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91F67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35pt;height:62.35pt">
            <v:imagedata r:id="rId5" o:title="Без-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37A20">
        <w:rPr>
          <w:rFonts w:ascii="Times New Roman CYR" w:hAnsi="Times New Roman CYR" w:cs="Times New Roman CYR"/>
          <w:sz w:val="28"/>
          <w:szCs w:val="28"/>
        </w:rPr>
        <w:t>28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6482">
        <w:rPr>
          <w:rFonts w:ascii="Times New Roman CYR" w:hAnsi="Times New Roman CYR" w:cs="Times New Roman CYR"/>
          <w:sz w:val="28"/>
          <w:szCs w:val="28"/>
        </w:rPr>
        <w:t>апреля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D831E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7A20">
        <w:rPr>
          <w:rFonts w:ascii="Times New Roman CYR" w:hAnsi="Times New Roman CYR" w:cs="Times New Roman CYR"/>
          <w:sz w:val="28"/>
          <w:szCs w:val="28"/>
        </w:rPr>
        <w:t>120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1482" w:rsidRDefault="00881482" w:rsidP="00881482">
      <w:pPr>
        <w:pStyle w:val="a6"/>
        <w:ind w:right="4869"/>
        <w:rPr>
          <w:rFonts w:ascii="Times New Roman" w:hAnsi="Times New Roman" w:cs="Times New Roman"/>
          <w:sz w:val="28"/>
          <w:szCs w:val="28"/>
        </w:rPr>
      </w:pPr>
    </w:p>
    <w:p w:rsidR="00881482" w:rsidRPr="00881482" w:rsidRDefault="00881482" w:rsidP="00881482">
      <w:pPr>
        <w:pStyle w:val="a6"/>
        <w:ind w:right="4869"/>
        <w:rPr>
          <w:rFonts w:ascii="Times New Roman" w:hAnsi="Times New Roman" w:cs="Times New Roman"/>
          <w:sz w:val="28"/>
          <w:szCs w:val="28"/>
        </w:rPr>
      </w:pPr>
      <w:r w:rsidRPr="00881482">
        <w:rPr>
          <w:rFonts w:ascii="Times New Roman" w:hAnsi="Times New Roman" w:cs="Times New Roman"/>
          <w:sz w:val="28"/>
          <w:szCs w:val="28"/>
        </w:rPr>
        <w:t>О  введении  режима повышенной готовности</w:t>
      </w:r>
      <w:r w:rsidR="0046022C">
        <w:rPr>
          <w:rFonts w:ascii="Times New Roman" w:hAnsi="Times New Roman" w:cs="Times New Roman"/>
          <w:sz w:val="28"/>
          <w:szCs w:val="28"/>
        </w:rPr>
        <w:t>,</w:t>
      </w:r>
      <w:r w:rsidRPr="00881482">
        <w:rPr>
          <w:rFonts w:ascii="Times New Roman" w:hAnsi="Times New Roman" w:cs="Times New Roman"/>
          <w:sz w:val="28"/>
          <w:szCs w:val="28"/>
        </w:rPr>
        <w:t xml:space="preserve">  связанной  с  обмелением  русла реки Малый Узень</w:t>
      </w:r>
    </w:p>
    <w:p w:rsidR="00881482" w:rsidRPr="00881482" w:rsidRDefault="00881482" w:rsidP="008814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1482" w:rsidRPr="00881482" w:rsidRDefault="0046022C" w:rsidP="004A67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72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 законом от 21 декабря 1994 года № 68-ФЗ «О защите населения и территорий от чрезвычайных</w:t>
      </w:r>
      <w:r w:rsidRPr="00A72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характера»,  </w:t>
      </w:r>
      <w:r w:rsidR="00881482" w:rsidRPr="00881482">
        <w:rPr>
          <w:rFonts w:ascii="Times New Roman" w:hAnsi="Times New Roman" w:cs="Times New Roman"/>
          <w:sz w:val="28"/>
          <w:szCs w:val="28"/>
        </w:rPr>
        <w:t>в связи со сложившимися  критическими условиями, связанными  с обмелением русла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482" w:rsidRPr="00881482">
        <w:rPr>
          <w:rFonts w:ascii="Times New Roman" w:hAnsi="Times New Roman" w:cs="Times New Roman"/>
          <w:sz w:val="28"/>
          <w:szCs w:val="28"/>
        </w:rPr>
        <w:t xml:space="preserve"> реки Малый Узень на  территории Питерского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1482" w:rsidRPr="00881482">
        <w:rPr>
          <w:rFonts w:ascii="Times New Roman" w:hAnsi="Times New Roman" w:cs="Times New Roman"/>
          <w:sz w:val="28"/>
          <w:szCs w:val="28"/>
        </w:rPr>
        <w:t>:</w:t>
      </w:r>
    </w:p>
    <w:p w:rsidR="00881482" w:rsidRPr="00881482" w:rsidRDefault="00881482" w:rsidP="004A67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82">
        <w:rPr>
          <w:rFonts w:ascii="Times New Roman" w:hAnsi="Times New Roman" w:cs="Times New Roman"/>
          <w:sz w:val="28"/>
          <w:szCs w:val="28"/>
        </w:rPr>
        <w:t>1.  Установить  режим повышенной готовности</w:t>
      </w:r>
      <w:r w:rsidR="0046022C">
        <w:rPr>
          <w:rFonts w:ascii="Times New Roman" w:hAnsi="Times New Roman" w:cs="Times New Roman"/>
          <w:sz w:val="28"/>
          <w:szCs w:val="28"/>
        </w:rPr>
        <w:t>,</w:t>
      </w:r>
      <w:r w:rsidRPr="00881482">
        <w:rPr>
          <w:rFonts w:ascii="Times New Roman" w:hAnsi="Times New Roman" w:cs="Times New Roman"/>
          <w:sz w:val="28"/>
          <w:szCs w:val="28"/>
        </w:rPr>
        <w:t xml:space="preserve"> связанной  с  обмелением  русла реки Малый Узень</w:t>
      </w:r>
      <w:r w:rsidR="0046022C">
        <w:rPr>
          <w:rFonts w:ascii="Times New Roman" w:hAnsi="Times New Roman" w:cs="Times New Roman"/>
          <w:sz w:val="28"/>
          <w:szCs w:val="28"/>
        </w:rPr>
        <w:t>,</w:t>
      </w:r>
      <w:r w:rsidRPr="00881482">
        <w:rPr>
          <w:rFonts w:ascii="Times New Roman" w:hAnsi="Times New Roman" w:cs="Times New Roman"/>
          <w:sz w:val="28"/>
          <w:szCs w:val="28"/>
        </w:rPr>
        <w:t xml:space="preserve">  на территории  Новотульского,  Мироновского, Питерского, Агафоновского муниципальных образований Питерского муниципального района Саратовской области с 28 апреля 2</w:t>
      </w:r>
      <w:r w:rsidR="0046022C">
        <w:rPr>
          <w:rFonts w:ascii="Times New Roman" w:hAnsi="Times New Roman" w:cs="Times New Roman"/>
          <w:sz w:val="28"/>
          <w:szCs w:val="28"/>
        </w:rPr>
        <w:t>0</w:t>
      </w:r>
      <w:r w:rsidRPr="00881482">
        <w:rPr>
          <w:rFonts w:ascii="Times New Roman" w:hAnsi="Times New Roman" w:cs="Times New Roman"/>
          <w:sz w:val="28"/>
          <w:szCs w:val="28"/>
        </w:rPr>
        <w:t>14 года.</w:t>
      </w:r>
    </w:p>
    <w:p w:rsidR="00881482" w:rsidRPr="00881482" w:rsidRDefault="00881482" w:rsidP="004A67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82">
        <w:rPr>
          <w:rFonts w:ascii="Times New Roman" w:hAnsi="Times New Roman" w:cs="Times New Roman"/>
          <w:sz w:val="28"/>
          <w:szCs w:val="28"/>
        </w:rPr>
        <w:t>2.  Границы зоны действия режима  повышенной готовности</w:t>
      </w:r>
      <w:r w:rsidR="0046022C">
        <w:rPr>
          <w:rFonts w:ascii="Times New Roman" w:hAnsi="Times New Roman" w:cs="Times New Roman"/>
          <w:sz w:val="28"/>
          <w:szCs w:val="28"/>
        </w:rPr>
        <w:t>,</w:t>
      </w:r>
      <w:r w:rsidRPr="00881482">
        <w:rPr>
          <w:rFonts w:ascii="Times New Roman" w:hAnsi="Times New Roman" w:cs="Times New Roman"/>
          <w:sz w:val="28"/>
          <w:szCs w:val="28"/>
        </w:rPr>
        <w:t xml:space="preserve"> связанной  с  обмелением  русла реки Малый Узень</w:t>
      </w:r>
      <w:r w:rsidR="0046022C">
        <w:rPr>
          <w:rFonts w:ascii="Times New Roman" w:hAnsi="Times New Roman" w:cs="Times New Roman"/>
          <w:sz w:val="28"/>
          <w:szCs w:val="28"/>
        </w:rPr>
        <w:t>,</w:t>
      </w:r>
      <w:r w:rsidRPr="00881482">
        <w:rPr>
          <w:rFonts w:ascii="Times New Roman" w:hAnsi="Times New Roman" w:cs="Times New Roman"/>
          <w:sz w:val="28"/>
          <w:szCs w:val="28"/>
        </w:rPr>
        <w:t xml:space="preserve">  определить в пределах Новотульского,  Мироновского, Питерского, Агафоновского муниципальных образований</w:t>
      </w:r>
      <w:r w:rsidR="0046022C">
        <w:rPr>
          <w:rFonts w:ascii="Times New Roman" w:hAnsi="Times New Roman" w:cs="Times New Roman"/>
          <w:sz w:val="28"/>
          <w:szCs w:val="28"/>
        </w:rPr>
        <w:t>.</w:t>
      </w:r>
      <w:r w:rsidRPr="008814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1482" w:rsidRPr="00881482" w:rsidRDefault="00881482" w:rsidP="004A67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82">
        <w:rPr>
          <w:rFonts w:ascii="Times New Roman" w:hAnsi="Times New Roman" w:cs="Times New Roman"/>
          <w:sz w:val="28"/>
          <w:szCs w:val="28"/>
        </w:rPr>
        <w:t>3. Установить в границах Новотульского,  Мироновского, Питерского, Агафоновского муниципальных образований  местный уровень реагирования</w:t>
      </w:r>
      <w:r w:rsidR="0046022C">
        <w:rPr>
          <w:rFonts w:ascii="Times New Roman" w:hAnsi="Times New Roman" w:cs="Times New Roman"/>
          <w:sz w:val="28"/>
          <w:szCs w:val="28"/>
        </w:rPr>
        <w:t>.</w:t>
      </w:r>
      <w:r w:rsidRPr="0088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82" w:rsidRPr="00881482" w:rsidRDefault="00881482" w:rsidP="004A67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82">
        <w:rPr>
          <w:rFonts w:ascii="Times New Roman" w:hAnsi="Times New Roman" w:cs="Times New Roman"/>
          <w:sz w:val="28"/>
          <w:szCs w:val="28"/>
        </w:rPr>
        <w:t>4. Привлечь к выполнению аварий</w:t>
      </w:r>
      <w:bookmarkStart w:id="0" w:name="_GoBack"/>
      <w:bookmarkEnd w:id="0"/>
      <w:r w:rsidR="0046022C">
        <w:rPr>
          <w:rFonts w:ascii="Times New Roman" w:hAnsi="Times New Roman" w:cs="Times New Roman"/>
          <w:sz w:val="28"/>
          <w:szCs w:val="28"/>
        </w:rPr>
        <w:t>но-восстановительных</w:t>
      </w:r>
      <w:r w:rsidRPr="00881482">
        <w:rPr>
          <w:rFonts w:ascii="Times New Roman" w:hAnsi="Times New Roman" w:cs="Times New Roman"/>
          <w:sz w:val="28"/>
          <w:szCs w:val="28"/>
        </w:rPr>
        <w:t xml:space="preserve"> работ  ФГУ                           «Управление  «Саратовмелиоводхоз»  </w:t>
      </w:r>
      <w:r w:rsidR="00BA1ECD" w:rsidRPr="00881482">
        <w:rPr>
          <w:rFonts w:ascii="Times New Roman" w:hAnsi="Times New Roman" w:cs="Times New Roman"/>
          <w:sz w:val="28"/>
          <w:szCs w:val="28"/>
        </w:rPr>
        <w:t>(</w:t>
      </w:r>
      <w:r w:rsidRPr="00881482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881482" w:rsidRPr="00881482" w:rsidRDefault="00881482" w:rsidP="004A67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82">
        <w:rPr>
          <w:rFonts w:ascii="Times New Roman" w:hAnsi="Times New Roman" w:cs="Times New Roman"/>
          <w:sz w:val="28"/>
          <w:szCs w:val="28"/>
        </w:rPr>
        <w:t xml:space="preserve">5. </w:t>
      </w:r>
      <w:r w:rsidR="0046022C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 момента его опубликования на официальном сайте в сети Интернет </w:t>
      </w:r>
      <w:r w:rsidR="0046022C" w:rsidRPr="00F1194E">
        <w:rPr>
          <w:rFonts w:ascii="Times New Roman" w:hAnsi="Times New Roman" w:cs="Times New Roman"/>
          <w:sz w:val="28"/>
          <w:szCs w:val="28"/>
        </w:rPr>
        <w:t>http://piterka.sarmo.ru</w:t>
      </w:r>
      <w:r w:rsidR="0046022C">
        <w:rPr>
          <w:rFonts w:ascii="Times New Roman" w:hAnsi="Times New Roman" w:cs="Times New Roman"/>
          <w:sz w:val="28"/>
          <w:szCs w:val="28"/>
        </w:rPr>
        <w:t>.</w:t>
      </w:r>
    </w:p>
    <w:p w:rsidR="004A6777" w:rsidRDefault="00881482" w:rsidP="004A67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82">
        <w:rPr>
          <w:rFonts w:ascii="Times New Roman" w:hAnsi="Times New Roman" w:cs="Times New Roman"/>
          <w:sz w:val="28"/>
          <w:szCs w:val="28"/>
        </w:rPr>
        <w:t xml:space="preserve">6 . </w:t>
      </w:r>
      <w:r w:rsidR="0046022C">
        <w:rPr>
          <w:rFonts w:ascii="Times New Roman" w:hAnsi="Times New Roman" w:cs="Times New Roman"/>
          <w:sz w:val="28"/>
          <w:szCs w:val="28"/>
        </w:rPr>
        <w:t>Опубликовать настоящее распоряжение в районной газете «Искра».</w:t>
      </w:r>
      <w:r w:rsidR="004A6777">
        <w:rPr>
          <w:rFonts w:ascii="Times New Roman" w:hAnsi="Times New Roman" w:cs="Times New Roman"/>
          <w:sz w:val="28"/>
          <w:szCs w:val="28"/>
        </w:rPr>
        <w:t>.</w:t>
      </w:r>
    </w:p>
    <w:p w:rsidR="00B751C9" w:rsidRDefault="00881482" w:rsidP="004A67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82">
        <w:rPr>
          <w:rFonts w:ascii="Times New Roman" w:hAnsi="Times New Roman" w:cs="Times New Roman"/>
          <w:sz w:val="28"/>
          <w:szCs w:val="28"/>
        </w:rPr>
        <w:t xml:space="preserve">7. </w:t>
      </w:r>
      <w:r w:rsidR="0046022C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 муниципального района Рябова А.А.</w:t>
      </w:r>
    </w:p>
    <w:p w:rsidR="004A6777" w:rsidRDefault="004A6777" w:rsidP="004A67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77" w:rsidRPr="00881482" w:rsidRDefault="004A6777" w:rsidP="004A67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0EC" w:rsidRDefault="003929D2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0E60EC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AC2345" w:rsidRDefault="000E60EC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</w:t>
      </w:r>
      <w:r w:rsidR="005730C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929D2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4A6777">
      <w:pgSz w:w="12240" w:h="15840"/>
      <w:pgMar w:top="851" w:right="709" w:bottom="426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3031E"/>
    <w:rsid w:val="00033CD6"/>
    <w:rsid w:val="000963AC"/>
    <w:rsid w:val="000B2347"/>
    <w:rsid w:val="000E60EC"/>
    <w:rsid w:val="00100D8F"/>
    <w:rsid w:val="00115C4C"/>
    <w:rsid w:val="00126EB3"/>
    <w:rsid w:val="00133426"/>
    <w:rsid w:val="00137A20"/>
    <w:rsid w:val="0014668B"/>
    <w:rsid w:val="00170A97"/>
    <w:rsid w:val="001712D3"/>
    <w:rsid w:val="00175892"/>
    <w:rsid w:val="00177EBB"/>
    <w:rsid w:val="001C09CF"/>
    <w:rsid w:val="001D4C18"/>
    <w:rsid w:val="001F1F5E"/>
    <w:rsid w:val="002027B7"/>
    <w:rsid w:val="002179A9"/>
    <w:rsid w:val="002315D6"/>
    <w:rsid w:val="00232BD3"/>
    <w:rsid w:val="00235C0E"/>
    <w:rsid w:val="00236A62"/>
    <w:rsid w:val="00245C30"/>
    <w:rsid w:val="002463B7"/>
    <w:rsid w:val="00256DDB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7686"/>
    <w:rsid w:val="0046022C"/>
    <w:rsid w:val="0046080D"/>
    <w:rsid w:val="00476D2E"/>
    <w:rsid w:val="004A6777"/>
    <w:rsid w:val="004B7BFE"/>
    <w:rsid w:val="004C4A8B"/>
    <w:rsid w:val="004E1556"/>
    <w:rsid w:val="004E415F"/>
    <w:rsid w:val="005118A4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250A9"/>
    <w:rsid w:val="006365F2"/>
    <w:rsid w:val="00640494"/>
    <w:rsid w:val="00670027"/>
    <w:rsid w:val="006703CA"/>
    <w:rsid w:val="00676815"/>
    <w:rsid w:val="00687214"/>
    <w:rsid w:val="006D0E68"/>
    <w:rsid w:val="006D2953"/>
    <w:rsid w:val="006E24AD"/>
    <w:rsid w:val="006F44F3"/>
    <w:rsid w:val="00713BF3"/>
    <w:rsid w:val="00740558"/>
    <w:rsid w:val="00740BA3"/>
    <w:rsid w:val="00753084"/>
    <w:rsid w:val="007826A6"/>
    <w:rsid w:val="007B4843"/>
    <w:rsid w:val="007C57A2"/>
    <w:rsid w:val="007F7FF7"/>
    <w:rsid w:val="0081721E"/>
    <w:rsid w:val="00874C06"/>
    <w:rsid w:val="00881482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51111"/>
    <w:rsid w:val="0096021B"/>
    <w:rsid w:val="0096298B"/>
    <w:rsid w:val="009809DD"/>
    <w:rsid w:val="009862EF"/>
    <w:rsid w:val="00991F67"/>
    <w:rsid w:val="009A3182"/>
    <w:rsid w:val="009B5FF0"/>
    <w:rsid w:val="009D6895"/>
    <w:rsid w:val="009E2EB5"/>
    <w:rsid w:val="009E6D68"/>
    <w:rsid w:val="009F3039"/>
    <w:rsid w:val="009F41D3"/>
    <w:rsid w:val="009F4314"/>
    <w:rsid w:val="009F5B38"/>
    <w:rsid w:val="00A068EC"/>
    <w:rsid w:val="00A16F4B"/>
    <w:rsid w:val="00A442A7"/>
    <w:rsid w:val="00A46595"/>
    <w:rsid w:val="00A510FF"/>
    <w:rsid w:val="00A67E45"/>
    <w:rsid w:val="00A71B66"/>
    <w:rsid w:val="00AA2F30"/>
    <w:rsid w:val="00AB2755"/>
    <w:rsid w:val="00AB363D"/>
    <w:rsid w:val="00AB4FF0"/>
    <w:rsid w:val="00AC2345"/>
    <w:rsid w:val="00AC71B1"/>
    <w:rsid w:val="00AE209F"/>
    <w:rsid w:val="00B43CD0"/>
    <w:rsid w:val="00B47A4D"/>
    <w:rsid w:val="00B66D4B"/>
    <w:rsid w:val="00B751C9"/>
    <w:rsid w:val="00B81F53"/>
    <w:rsid w:val="00B97199"/>
    <w:rsid w:val="00BA1ECD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C03D5D"/>
    <w:rsid w:val="00C06E8F"/>
    <w:rsid w:val="00C1185C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831E6"/>
    <w:rsid w:val="00D929DE"/>
    <w:rsid w:val="00D962F6"/>
    <w:rsid w:val="00D970C7"/>
    <w:rsid w:val="00DC1A7D"/>
    <w:rsid w:val="00DC1C88"/>
    <w:rsid w:val="00DD4BDB"/>
    <w:rsid w:val="00DE4E14"/>
    <w:rsid w:val="00DF76E7"/>
    <w:rsid w:val="00E12D58"/>
    <w:rsid w:val="00E27FDB"/>
    <w:rsid w:val="00E35FB2"/>
    <w:rsid w:val="00E4606A"/>
    <w:rsid w:val="00E62BF8"/>
    <w:rsid w:val="00E814F4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6534F"/>
    <w:rsid w:val="00F71FF9"/>
    <w:rsid w:val="00F859F9"/>
    <w:rsid w:val="00FA0076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7</cp:revision>
  <cp:lastPrinted>2013-11-06T10:27:00Z</cp:lastPrinted>
  <dcterms:created xsi:type="dcterms:W3CDTF">2014-04-28T07:39:00Z</dcterms:created>
  <dcterms:modified xsi:type="dcterms:W3CDTF">2019-04-09T13:42:00Z</dcterms:modified>
</cp:coreProperties>
</file>