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85" w:rsidRPr="00A13785" w:rsidRDefault="00A13785" w:rsidP="00A1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A13785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85" w:rsidRPr="00A13785" w:rsidRDefault="00A13785" w:rsidP="00A137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A1378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A13785" w:rsidRPr="00A13785" w:rsidRDefault="00A13785" w:rsidP="00A137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A1378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A13785" w:rsidRPr="00A13785" w:rsidRDefault="00A13785" w:rsidP="00A137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A1378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13785" w:rsidRPr="00A13785" w:rsidTr="0056622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785" w:rsidRPr="00A13785" w:rsidRDefault="00A13785" w:rsidP="00A1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A13785" w:rsidRPr="00A13785" w:rsidRDefault="00A13785" w:rsidP="00A1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A13785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A13785" w:rsidRPr="00A13785" w:rsidRDefault="00A13785" w:rsidP="00A1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A13785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A13785" w:rsidRPr="00A13785" w:rsidRDefault="00A13785" w:rsidP="00A13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A1378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22 марта</w:t>
      </w:r>
      <w:r w:rsidRPr="00A1378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2024 года                     </w:t>
      </w:r>
      <w:r w:rsidRPr="00A1378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A1378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A1378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A1378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A1378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6-9</w:t>
      </w:r>
    </w:p>
    <w:p w:rsidR="00A13785" w:rsidRPr="00A13785" w:rsidRDefault="00A13785" w:rsidP="00AF5518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</w:p>
    <w:p w:rsidR="00AF5518" w:rsidRPr="00A13785" w:rsidRDefault="004E24D5" w:rsidP="00A13785">
      <w:pPr>
        <w:tabs>
          <w:tab w:val="left" w:pos="5245"/>
          <w:tab w:val="left" w:pos="5529"/>
        </w:tabs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  <w:r w:rsidRPr="00A13785">
        <w:rPr>
          <w:rFonts w:ascii="Times New Roman" w:hAnsi="Times New Roman"/>
          <w:sz w:val="28"/>
          <w:szCs w:val="28"/>
        </w:rPr>
        <w:t>О внесении дополнений</w:t>
      </w:r>
      <w:r w:rsidR="007931EB" w:rsidRPr="00A13785">
        <w:rPr>
          <w:rFonts w:ascii="Times New Roman" w:hAnsi="Times New Roman"/>
          <w:sz w:val="28"/>
          <w:szCs w:val="28"/>
        </w:rPr>
        <w:t xml:space="preserve"> в решение Собрания депутатов</w:t>
      </w:r>
      <w:r w:rsidR="0083692D" w:rsidRPr="00A13785">
        <w:rPr>
          <w:rFonts w:ascii="Times New Roman" w:hAnsi="Times New Roman"/>
          <w:sz w:val="28"/>
          <w:szCs w:val="28"/>
        </w:rPr>
        <w:t xml:space="preserve"> </w:t>
      </w:r>
      <w:r w:rsidR="00AF5518" w:rsidRPr="00A13785">
        <w:rPr>
          <w:rFonts w:ascii="Times New Roman" w:hAnsi="Times New Roman"/>
          <w:sz w:val="28"/>
          <w:szCs w:val="28"/>
        </w:rPr>
        <w:t xml:space="preserve">Питерского муниципального </w:t>
      </w:r>
      <w:r w:rsidR="0083692D" w:rsidRPr="00A13785">
        <w:rPr>
          <w:rFonts w:ascii="Times New Roman" w:hAnsi="Times New Roman"/>
          <w:sz w:val="28"/>
          <w:szCs w:val="28"/>
        </w:rPr>
        <w:t xml:space="preserve">района </w:t>
      </w:r>
      <w:r w:rsidR="007931EB" w:rsidRPr="00A13785">
        <w:rPr>
          <w:rFonts w:ascii="Times New Roman" w:hAnsi="Times New Roman"/>
          <w:sz w:val="28"/>
          <w:szCs w:val="28"/>
        </w:rPr>
        <w:t>Саратовской области от 31</w:t>
      </w:r>
      <w:r w:rsidR="00AF5518" w:rsidRPr="00A13785">
        <w:rPr>
          <w:rFonts w:ascii="Times New Roman" w:hAnsi="Times New Roman"/>
          <w:sz w:val="28"/>
          <w:szCs w:val="28"/>
        </w:rPr>
        <w:t xml:space="preserve"> </w:t>
      </w:r>
      <w:r w:rsidR="007931EB" w:rsidRPr="00A13785">
        <w:rPr>
          <w:rFonts w:ascii="Times New Roman" w:hAnsi="Times New Roman"/>
          <w:sz w:val="28"/>
          <w:szCs w:val="28"/>
        </w:rPr>
        <w:t>января 2013 года №</w:t>
      </w:r>
      <w:bookmarkStart w:id="0" w:name="_GoBack"/>
      <w:bookmarkEnd w:id="0"/>
      <w:r w:rsidR="007931EB" w:rsidRPr="00A13785">
        <w:rPr>
          <w:rFonts w:ascii="Times New Roman" w:hAnsi="Times New Roman"/>
          <w:sz w:val="28"/>
          <w:szCs w:val="28"/>
        </w:rPr>
        <w:t>25</w:t>
      </w:r>
      <w:r w:rsidR="0083692D" w:rsidRPr="00A13785">
        <w:rPr>
          <w:rFonts w:ascii="Times New Roman" w:hAnsi="Times New Roman"/>
          <w:sz w:val="28"/>
          <w:szCs w:val="28"/>
        </w:rPr>
        <w:t>-</w:t>
      </w:r>
      <w:r w:rsidR="007931EB" w:rsidRPr="00A13785">
        <w:rPr>
          <w:rFonts w:ascii="Times New Roman" w:hAnsi="Times New Roman"/>
          <w:sz w:val="28"/>
          <w:szCs w:val="28"/>
        </w:rPr>
        <w:t>1</w:t>
      </w:r>
      <w:r w:rsidR="00235096" w:rsidRPr="00A13785">
        <w:rPr>
          <w:rFonts w:ascii="Times New Roman" w:hAnsi="Times New Roman"/>
          <w:sz w:val="28"/>
          <w:szCs w:val="28"/>
        </w:rPr>
        <w:t>6</w:t>
      </w:r>
    </w:p>
    <w:p w:rsidR="001718FD" w:rsidRPr="00A13785" w:rsidRDefault="001718F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8FD" w:rsidRPr="00A13785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3785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8D6946" w:rsidRPr="00A13785">
        <w:rPr>
          <w:rFonts w:ascii="Times New Roman" w:hAnsi="Times New Roman"/>
          <w:sz w:val="28"/>
          <w:szCs w:val="28"/>
        </w:rPr>
        <w:t xml:space="preserve"> октября </w:t>
      </w:r>
      <w:r w:rsidRPr="00A13785">
        <w:rPr>
          <w:rFonts w:ascii="Times New Roman" w:hAnsi="Times New Roman"/>
          <w:sz w:val="28"/>
          <w:szCs w:val="28"/>
        </w:rPr>
        <w:t>2003 г</w:t>
      </w:r>
      <w:r w:rsidR="008D6946" w:rsidRPr="00A13785">
        <w:rPr>
          <w:rFonts w:ascii="Times New Roman" w:hAnsi="Times New Roman"/>
          <w:sz w:val="28"/>
          <w:szCs w:val="28"/>
        </w:rPr>
        <w:t>ода</w:t>
      </w:r>
      <w:r w:rsidRPr="00A13785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DA3845" w:rsidRPr="00A13785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год</w:t>
      </w:r>
      <w:r w:rsidR="00885C2D" w:rsidRPr="00A13785">
        <w:rPr>
          <w:rFonts w:ascii="Times New Roman" w:hAnsi="Times New Roman"/>
          <w:sz w:val="28"/>
          <w:szCs w:val="28"/>
        </w:rPr>
        <w:t>а №190-ФЗ, на основании заключения публичны</w:t>
      </w:r>
      <w:r w:rsidR="00473C0A" w:rsidRPr="00A13785">
        <w:rPr>
          <w:rFonts w:ascii="Times New Roman" w:hAnsi="Times New Roman"/>
          <w:sz w:val="28"/>
          <w:szCs w:val="28"/>
        </w:rPr>
        <w:t>х слушаний по проекту</w:t>
      </w:r>
      <w:r w:rsidR="00585935" w:rsidRPr="00A13785">
        <w:rPr>
          <w:rFonts w:ascii="Times New Roman" w:hAnsi="Times New Roman"/>
          <w:sz w:val="28"/>
          <w:szCs w:val="28"/>
        </w:rPr>
        <w:t xml:space="preserve"> внесения</w:t>
      </w:r>
      <w:r w:rsidR="00885C2D" w:rsidRPr="00A13785">
        <w:rPr>
          <w:rFonts w:ascii="Times New Roman" w:hAnsi="Times New Roman"/>
          <w:sz w:val="28"/>
          <w:szCs w:val="28"/>
        </w:rPr>
        <w:t xml:space="preserve"> </w:t>
      </w:r>
      <w:r w:rsidR="004E24D5" w:rsidRPr="00A13785">
        <w:rPr>
          <w:rFonts w:ascii="Times New Roman" w:hAnsi="Times New Roman"/>
          <w:sz w:val="28"/>
          <w:szCs w:val="28"/>
        </w:rPr>
        <w:t>дополнений</w:t>
      </w:r>
      <w:r w:rsidR="00885C2D" w:rsidRPr="00A13785">
        <w:rPr>
          <w:rFonts w:ascii="Times New Roman" w:hAnsi="Times New Roman"/>
          <w:sz w:val="28"/>
          <w:szCs w:val="28"/>
        </w:rPr>
        <w:t xml:space="preserve"> в правила землепольз</w:t>
      </w:r>
      <w:r w:rsidR="0083692D" w:rsidRPr="00A13785">
        <w:rPr>
          <w:rFonts w:ascii="Times New Roman" w:hAnsi="Times New Roman"/>
          <w:sz w:val="28"/>
          <w:szCs w:val="28"/>
        </w:rPr>
        <w:t xml:space="preserve">ования и застройки </w:t>
      </w:r>
      <w:r w:rsidR="00235096" w:rsidRPr="00A13785">
        <w:rPr>
          <w:rFonts w:ascii="Times New Roman" w:hAnsi="Times New Roman"/>
          <w:sz w:val="28"/>
          <w:szCs w:val="28"/>
        </w:rPr>
        <w:t>Мироновского</w:t>
      </w:r>
      <w:r w:rsidR="00885C2D" w:rsidRPr="00A13785">
        <w:rPr>
          <w:rFonts w:ascii="Times New Roman" w:hAnsi="Times New Roman"/>
          <w:sz w:val="28"/>
          <w:szCs w:val="28"/>
        </w:rPr>
        <w:t xml:space="preserve"> </w:t>
      </w:r>
      <w:r w:rsidR="007931EB" w:rsidRPr="00A137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85C2D" w:rsidRPr="00A13785">
        <w:rPr>
          <w:rFonts w:ascii="Times New Roman" w:hAnsi="Times New Roman"/>
          <w:sz w:val="28"/>
          <w:szCs w:val="28"/>
        </w:rPr>
        <w:t>Питерского муниципального</w:t>
      </w:r>
      <w:r w:rsidR="00585935" w:rsidRPr="00A13785">
        <w:rPr>
          <w:rFonts w:ascii="Times New Roman" w:hAnsi="Times New Roman"/>
          <w:sz w:val="28"/>
          <w:szCs w:val="28"/>
        </w:rPr>
        <w:t xml:space="preserve"> </w:t>
      </w:r>
      <w:r w:rsidR="004E24D5" w:rsidRPr="00A13785">
        <w:rPr>
          <w:rFonts w:ascii="Times New Roman" w:hAnsi="Times New Roman"/>
          <w:sz w:val="28"/>
          <w:szCs w:val="28"/>
        </w:rPr>
        <w:t>района Саратовской области от 18</w:t>
      </w:r>
      <w:r w:rsidR="00DA7E4E" w:rsidRPr="00A13785">
        <w:rPr>
          <w:rFonts w:ascii="Times New Roman" w:hAnsi="Times New Roman"/>
          <w:sz w:val="28"/>
          <w:szCs w:val="28"/>
        </w:rPr>
        <w:t xml:space="preserve"> </w:t>
      </w:r>
      <w:r w:rsidR="004E24D5" w:rsidRPr="00A13785">
        <w:rPr>
          <w:rFonts w:ascii="Times New Roman" w:hAnsi="Times New Roman"/>
          <w:sz w:val="28"/>
          <w:szCs w:val="28"/>
        </w:rPr>
        <w:t>марта 2024</w:t>
      </w:r>
      <w:r w:rsidR="00885C2D" w:rsidRPr="00A13785">
        <w:rPr>
          <w:rFonts w:ascii="Times New Roman" w:hAnsi="Times New Roman"/>
          <w:sz w:val="28"/>
          <w:szCs w:val="28"/>
        </w:rPr>
        <w:t xml:space="preserve"> года</w:t>
      </w:r>
      <w:r w:rsidR="00DA3845" w:rsidRPr="00A13785">
        <w:rPr>
          <w:rFonts w:ascii="Times New Roman" w:hAnsi="Times New Roman"/>
          <w:sz w:val="28"/>
          <w:szCs w:val="28"/>
        </w:rPr>
        <w:t xml:space="preserve">, </w:t>
      </w:r>
      <w:r w:rsidRPr="00A13785">
        <w:rPr>
          <w:rFonts w:ascii="Times New Roman" w:hAnsi="Times New Roman"/>
          <w:sz w:val="28"/>
          <w:szCs w:val="28"/>
        </w:rPr>
        <w:t xml:space="preserve">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 </w:t>
      </w:r>
    </w:p>
    <w:p w:rsidR="00AF5518" w:rsidRPr="00A13785" w:rsidRDefault="00AF5518" w:rsidP="00AF551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3785">
        <w:rPr>
          <w:rFonts w:ascii="Times New Roman" w:hAnsi="Times New Roman"/>
          <w:sz w:val="28"/>
          <w:szCs w:val="28"/>
        </w:rPr>
        <w:t xml:space="preserve">1. Внести в Решение </w:t>
      </w:r>
      <w:r w:rsidR="00473C0A" w:rsidRPr="00A13785">
        <w:rPr>
          <w:rFonts w:ascii="Times New Roman" w:hAnsi="Times New Roman"/>
          <w:sz w:val="28"/>
          <w:szCs w:val="28"/>
        </w:rPr>
        <w:t>Собрания депутатов</w:t>
      </w:r>
      <w:r w:rsidRPr="00A13785">
        <w:rPr>
          <w:rFonts w:ascii="Times New Roman" w:hAnsi="Times New Roman"/>
          <w:sz w:val="28"/>
          <w:szCs w:val="28"/>
        </w:rPr>
        <w:t xml:space="preserve"> Питерского муниципального райо</w:t>
      </w:r>
      <w:r w:rsidR="00DA7E4E" w:rsidRPr="00A13785">
        <w:rPr>
          <w:rFonts w:ascii="Times New Roman" w:hAnsi="Times New Roman"/>
          <w:sz w:val="28"/>
          <w:szCs w:val="28"/>
        </w:rPr>
        <w:t xml:space="preserve">на </w:t>
      </w:r>
      <w:r w:rsidR="00473C0A" w:rsidRPr="00A13785">
        <w:rPr>
          <w:rFonts w:ascii="Times New Roman" w:hAnsi="Times New Roman"/>
          <w:sz w:val="28"/>
          <w:szCs w:val="28"/>
        </w:rPr>
        <w:t>Саратовской области от 3</w:t>
      </w:r>
      <w:r w:rsidR="00DA7E4E" w:rsidRPr="00A13785">
        <w:rPr>
          <w:rFonts w:ascii="Times New Roman" w:hAnsi="Times New Roman"/>
          <w:sz w:val="28"/>
          <w:szCs w:val="28"/>
        </w:rPr>
        <w:t>1</w:t>
      </w:r>
      <w:r w:rsidR="00E05C7F" w:rsidRPr="00A13785">
        <w:rPr>
          <w:rFonts w:ascii="Times New Roman" w:hAnsi="Times New Roman"/>
          <w:sz w:val="28"/>
          <w:szCs w:val="28"/>
        </w:rPr>
        <w:t xml:space="preserve"> </w:t>
      </w:r>
      <w:r w:rsidR="00473C0A" w:rsidRPr="00A13785">
        <w:rPr>
          <w:rFonts w:ascii="Times New Roman" w:hAnsi="Times New Roman"/>
          <w:sz w:val="28"/>
          <w:szCs w:val="28"/>
        </w:rPr>
        <w:t>января 2013</w:t>
      </w:r>
      <w:r w:rsidR="00DA7E4E" w:rsidRPr="00A13785">
        <w:rPr>
          <w:rFonts w:ascii="Times New Roman" w:hAnsi="Times New Roman"/>
          <w:sz w:val="28"/>
          <w:szCs w:val="28"/>
        </w:rPr>
        <w:t xml:space="preserve"> </w:t>
      </w:r>
      <w:r w:rsidR="00A95610" w:rsidRPr="00A13785">
        <w:rPr>
          <w:rFonts w:ascii="Times New Roman" w:hAnsi="Times New Roman"/>
          <w:sz w:val="28"/>
          <w:szCs w:val="28"/>
        </w:rPr>
        <w:t>года №25</w:t>
      </w:r>
      <w:r w:rsidR="00DA7E4E" w:rsidRPr="00A13785">
        <w:rPr>
          <w:rFonts w:ascii="Times New Roman" w:hAnsi="Times New Roman"/>
          <w:sz w:val="28"/>
          <w:szCs w:val="28"/>
        </w:rPr>
        <w:t>-</w:t>
      </w:r>
      <w:r w:rsidR="00A95610" w:rsidRPr="00A13785">
        <w:rPr>
          <w:rFonts w:ascii="Times New Roman" w:hAnsi="Times New Roman"/>
          <w:sz w:val="28"/>
          <w:szCs w:val="28"/>
        </w:rPr>
        <w:t>1</w:t>
      </w:r>
      <w:r w:rsidR="00235096" w:rsidRPr="00A13785">
        <w:rPr>
          <w:rFonts w:ascii="Times New Roman" w:hAnsi="Times New Roman"/>
          <w:sz w:val="28"/>
          <w:szCs w:val="28"/>
        </w:rPr>
        <w:t>6</w:t>
      </w:r>
      <w:r w:rsidRPr="00A13785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</w:t>
      </w:r>
      <w:r w:rsidR="00E05C7F" w:rsidRPr="00A13785">
        <w:rPr>
          <w:rFonts w:ascii="Times New Roman" w:hAnsi="Times New Roman"/>
          <w:sz w:val="28"/>
          <w:szCs w:val="28"/>
        </w:rPr>
        <w:t xml:space="preserve">и застройки </w:t>
      </w:r>
      <w:r w:rsidR="00235096" w:rsidRPr="00A13785">
        <w:rPr>
          <w:rFonts w:ascii="Times New Roman" w:hAnsi="Times New Roman"/>
          <w:sz w:val="28"/>
          <w:szCs w:val="28"/>
        </w:rPr>
        <w:t>Мироновского</w:t>
      </w:r>
      <w:r w:rsidRPr="00A13785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области» </w:t>
      </w:r>
      <w:r w:rsidR="00235096" w:rsidRPr="00A13785">
        <w:rPr>
          <w:rFonts w:ascii="Times New Roman" w:hAnsi="Times New Roman"/>
          <w:sz w:val="28"/>
          <w:szCs w:val="28"/>
        </w:rPr>
        <w:t>(с изменениями от 23 марта 2017 года № 8-7, от 22 декабря 2017 года №18-14, от 20 мая 2019 года №32-16, от 13 апреля 2020 года №40-12, от 30 октября 2020 года №45-15, от 21 декабря 2020 года №46-11, от 11 апреля 2022 года №60-3</w:t>
      </w:r>
      <w:r w:rsidR="004E24D5" w:rsidRPr="00A13785">
        <w:rPr>
          <w:rFonts w:ascii="Times New Roman" w:hAnsi="Times New Roman"/>
          <w:sz w:val="28"/>
          <w:szCs w:val="28"/>
        </w:rPr>
        <w:t>, от 30 ноября 2023 года №3-11</w:t>
      </w:r>
      <w:r w:rsidR="00235096" w:rsidRPr="00A13785">
        <w:rPr>
          <w:rFonts w:ascii="Times New Roman" w:hAnsi="Times New Roman"/>
          <w:sz w:val="28"/>
          <w:szCs w:val="28"/>
        </w:rPr>
        <w:t xml:space="preserve">) </w:t>
      </w:r>
      <w:r w:rsidR="004E24D5" w:rsidRPr="00A13785">
        <w:rPr>
          <w:rFonts w:ascii="Times New Roman" w:eastAsia="Times New Roman" w:hAnsi="Times New Roman"/>
          <w:sz w:val="28"/>
          <w:szCs w:val="28"/>
        </w:rPr>
        <w:t>следующие дополнения:</w:t>
      </w:r>
    </w:p>
    <w:p w:rsidR="004E24D5" w:rsidRPr="00A13785" w:rsidRDefault="004E24D5" w:rsidP="001311C5">
      <w:pPr>
        <w:pStyle w:val="3"/>
        <w:keepLines w:val="0"/>
        <w:suppressAutoHyphens/>
        <w:spacing w:before="0" w:line="240" w:lineRule="auto"/>
        <w:jc w:val="left"/>
        <w:rPr>
          <w:rFonts w:eastAsia="Times New Roman" w:cs="Times New Roman"/>
          <w:bCs/>
          <w:sz w:val="28"/>
          <w:szCs w:val="28"/>
          <w:lang w:eastAsia="ar-SA"/>
        </w:rPr>
      </w:pPr>
      <w:bookmarkStart w:id="1" w:name="_Toc432415532"/>
      <w:bookmarkStart w:id="2" w:name="_Toc474494361"/>
      <w:r w:rsidRPr="00A13785">
        <w:rPr>
          <w:rFonts w:eastAsia="Times New Roman" w:cs="Times New Roman"/>
          <w:bCs/>
          <w:sz w:val="28"/>
          <w:szCs w:val="28"/>
          <w:lang w:eastAsia="ar-SA"/>
        </w:rPr>
        <w:t xml:space="preserve">1.1. В статью 54. </w:t>
      </w:r>
      <w:bookmarkEnd w:id="1"/>
      <w:bookmarkEnd w:id="2"/>
      <w:r w:rsidRPr="00A13785">
        <w:rPr>
          <w:rFonts w:eastAsia="Times New Roman" w:cs="Times New Roman"/>
          <w:bCs/>
          <w:sz w:val="28"/>
          <w:szCs w:val="28"/>
          <w:lang w:eastAsia="ar-SA"/>
        </w:rPr>
        <w:t>Общественно-деловые зоны</w:t>
      </w:r>
    </w:p>
    <w:p w:rsidR="004E24D5" w:rsidRPr="00A13785" w:rsidRDefault="004E24D5" w:rsidP="001311C5">
      <w:pPr>
        <w:pStyle w:val="3"/>
        <w:keepLines w:val="0"/>
        <w:suppressAutoHyphens/>
        <w:spacing w:before="0" w:line="240" w:lineRule="auto"/>
        <w:jc w:val="left"/>
        <w:rPr>
          <w:rFonts w:eastAsia="Times New Roman" w:cs="Times New Roman"/>
          <w:bCs/>
          <w:sz w:val="28"/>
          <w:szCs w:val="28"/>
          <w:lang w:eastAsia="ar-SA"/>
        </w:rPr>
      </w:pPr>
      <w:r w:rsidRPr="00A13785">
        <w:rPr>
          <w:rFonts w:eastAsia="Times New Roman" w:cs="Times New Roman"/>
          <w:bCs/>
          <w:sz w:val="28"/>
          <w:szCs w:val="28"/>
          <w:lang w:eastAsia="ar-SA"/>
        </w:rPr>
        <w:t xml:space="preserve">раздел </w:t>
      </w:r>
      <w:r w:rsidRPr="00A13785">
        <w:rPr>
          <w:i/>
          <w:sz w:val="28"/>
          <w:szCs w:val="28"/>
        </w:rPr>
        <w:t xml:space="preserve">ОД-1- Многофункциональная общественно-деловая зона </w:t>
      </w:r>
    </w:p>
    <w:p w:rsidR="004E24D5" w:rsidRPr="00A13785" w:rsidRDefault="004E24D5" w:rsidP="004E24D5">
      <w:pPr>
        <w:pStyle w:val="a4"/>
        <w:rPr>
          <w:rStyle w:val="5"/>
          <w:b w:val="0"/>
          <w:bCs w:val="0"/>
          <w:iCs w:val="0"/>
          <w:sz w:val="28"/>
          <w:szCs w:val="28"/>
          <w:lang w:val="ru-RU"/>
        </w:rPr>
      </w:pPr>
      <w:r w:rsidRPr="00A13785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использования:</w:t>
      </w:r>
      <w:r w:rsidRPr="00A13785">
        <w:rPr>
          <w:i/>
          <w:sz w:val="28"/>
          <w:szCs w:val="28"/>
          <w:u w:val="single"/>
          <w:lang w:val="ru-RU"/>
        </w:rPr>
        <w:t xml:space="preserve"> дополнить абзацем следующего содержания: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4E24D5" w:rsidRPr="00A13785" w:rsidTr="0097658A">
        <w:tc>
          <w:tcPr>
            <w:tcW w:w="2376" w:type="dxa"/>
          </w:tcPr>
          <w:p w:rsidR="004E24D5" w:rsidRPr="00A13785" w:rsidRDefault="004E24D5" w:rsidP="0094308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13785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371" w:type="dxa"/>
          </w:tcPr>
          <w:p w:rsidR="004E24D5" w:rsidRPr="00A13785" w:rsidRDefault="004E24D5" w:rsidP="0094308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E24D5" w:rsidRPr="00A13785" w:rsidTr="0097658A">
        <w:tc>
          <w:tcPr>
            <w:tcW w:w="2376" w:type="dxa"/>
          </w:tcPr>
          <w:p w:rsidR="004E24D5" w:rsidRPr="00A13785" w:rsidRDefault="001311C5" w:rsidP="0094308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t>«</w:t>
            </w:r>
            <w:r w:rsidR="004E24D5" w:rsidRPr="00A13785">
              <w:rPr>
                <w:rFonts w:ascii="Times New Roman" w:hAnsi="Times New Roman"/>
                <w:sz w:val="28"/>
                <w:szCs w:val="28"/>
              </w:rPr>
              <w:t>Склад (6.9)</w:t>
            </w:r>
          </w:p>
        </w:tc>
        <w:tc>
          <w:tcPr>
            <w:tcW w:w="7371" w:type="dxa"/>
          </w:tcPr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A13785">
              <w:rPr>
                <w:rFonts w:ascii="Times New Roman" w:hAnsi="Times New Roman"/>
                <w:sz w:val="28"/>
                <w:szCs w:val="28"/>
              </w:rPr>
              <w:t> площадь земельного участка - от 300 до 5000 кв. м;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A13785">
              <w:rPr>
                <w:rFonts w:ascii="Times New Roman" w:hAnsi="Times New Roman"/>
                <w:sz w:val="28"/>
                <w:szCs w:val="28"/>
              </w:rPr>
              <w:t> ширина земельного участка – от 15 до 100 м;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A13785">
              <w:rPr>
                <w:rFonts w:ascii="Times New Roman" w:hAnsi="Times New Roman"/>
                <w:sz w:val="28"/>
                <w:szCs w:val="28"/>
              </w:rPr>
              <w:t> длина земельного участка – от 15 до 100 м.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t>2.Минимальные отступы от границ земельных участков -2 м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lastRenderedPageBreak/>
              <w:t>3.Предельное количество этажей – 2 этажа.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t>4.Максимальный процент застройки в границах земельного участка – 60 %.</w:t>
            </w:r>
            <w:r w:rsidR="001311C5" w:rsidRPr="00A137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E24D5" w:rsidRPr="00A13785" w:rsidRDefault="004E24D5" w:rsidP="001311C5">
      <w:pPr>
        <w:pStyle w:val="3"/>
        <w:keepLines w:val="0"/>
        <w:suppressAutoHyphens/>
        <w:spacing w:before="0" w:line="240" w:lineRule="auto"/>
        <w:jc w:val="left"/>
        <w:rPr>
          <w:rFonts w:eastAsia="Times New Roman" w:cs="Times New Roman"/>
          <w:bCs/>
          <w:sz w:val="28"/>
          <w:szCs w:val="28"/>
          <w:lang w:eastAsia="ar-SA"/>
        </w:rPr>
      </w:pPr>
      <w:r w:rsidRPr="00A13785">
        <w:rPr>
          <w:rFonts w:eastAsia="Calibri" w:cs="Times New Roman"/>
          <w:sz w:val="28"/>
          <w:szCs w:val="28"/>
        </w:rPr>
        <w:lastRenderedPageBreak/>
        <w:t xml:space="preserve">1.2. </w:t>
      </w:r>
      <w:r w:rsidRPr="00A13785">
        <w:rPr>
          <w:rFonts w:eastAsia="Times New Roman" w:cs="Times New Roman"/>
          <w:bCs/>
          <w:sz w:val="28"/>
          <w:szCs w:val="28"/>
          <w:lang w:eastAsia="ar-SA"/>
        </w:rPr>
        <w:t xml:space="preserve">раздел </w:t>
      </w:r>
      <w:r w:rsidRPr="00A13785">
        <w:rPr>
          <w:i/>
          <w:sz w:val="28"/>
          <w:szCs w:val="28"/>
        </w:rPr>
        <w:t xml:space="preserve">ОД-3- Зона смешанной и общественно-деловой застройки </w:t>
      </w:r>
    </w:p>
    <w:p w:rsidR="004E24D5" w:rsidRPr="00A13785" w:rsidRDefault="004E24D5" w:rsidP="004E24D5">
      <w:pPr>
        <w:pStyle w:val="a4"/>
        <w:rPr>
          <w:rStyle w:val="5"/>
          <w:b w:val="0"/>
          <w:bCs w:val="0"/>
          <w:iCs w:val="0"/>
          <w:sz w:val="28"/>
          <w:szCs w:val="28"/>
          <w:lang w:val="ru-RU"/>
        </w:rPr>
      </w:pPr>
      <w:r w:rsidRPr="00A13785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использования:</w:t>
      </w:r>
      <w:r w:rsidRPr="00A13785">
        <w:rPr>
          <w:i/>
          <w:sz w:val="28"/>
          <w:szCs w:val="28"/>
          <w:u w:val="single"/>
          <w:lang w:val="ru-RU"/>
        </w:rPr>
        <w:t xml:space="preserve"> дополнить абзацем следующего содержания: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4E24D5" w:rsidRPr="00A13785" w:rsidTr="0097658A">
        <w:tc>
          <w:tcPr>
            <w:tcW w:w="2376" w:type="dxa"/>
          </w:tcPr>
          <w:p w:rsidR="004E24D5" w:rsidRPr="00A13785" w:rsidRDefault="004E24D5" w:rsidP="0094308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13785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371" w:type="dxa"/>
          </w:tcPr>
          <w:p w:rsidR="004E24D5" w:rsidRPr="00A13785" w:rsidRDefault="004E24D5" w:rsidP="0094308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E24D5" w:rsidRPr="00A13785" w:rsidTr="0097658A">
        <w:trPr>
          <w:trHeight w:val="2164"/>
        </w:trPr>
        <w:tc>
          <w:tcPr>
            <w:tcW w:w="2376" w:type="dxa"/>
          </w:tcPr>
          <w:p w:rsidR="004E24D5" w:rsidRPr="00A13785" w:rsidRDefault="0059313C" w:rsidP="0094308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t>«</w:t>
            </w:r>
            <w:r w:rsidR="004E24D5" w:rsidRPr="00A13785">
              <w:rPr>
                <w:rFonts w:ascii="Times New Roman" w:hAnsi="Times New Roman"/>
                <w:sz w:val="28"/>
                <w:szCs w:val="28"/>
              </w:rPr>
              <w:t>Склад (6.9)</w:t>
            </w:r>
          </w:p>
        </w:tc>
        <w:tc>
          <w:tcPr>
            <w:tcW w:w="7371" w:type="dxa"/>
          </w:tcPr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A13785">
              <w:rPr>
                <w:rFonts w:ascii="Times New Roman" w:hAnsi="Times New Roman"/>
                <w:sz w:val="28"/>
                <w:szCs w:val="28"/>
              </w:rPr>
              <w:t> площадь земельного участка - от 300 до 5000 кв. м;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A13785">
              <w:rPr>
                <w:rFonts w:ascii="Times New Roman" w:hAnsi="Times New Roman"/>
                <w:sz w:val="28"/>
                <w:szCs w:val="28"/>
              </w:rPr>
              <w:t> ширина земельного участка – от 15 до 100 м;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A13785">
              <w:rPr>
                <w:rFonts w:ascii="Times New Roman" w:hAnsi="Times New Roman"/>
                <w:sz w:val="28"/>
                <w:szCs w:val="28"/>
              </w:rPr>
              <w:t> длина земельного участка – от 15 до 100 м.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t>2.Минимальные отступы от границ земельных участков -2 м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t>3.Предельное количество этажей – 2 этажа.</w:t>
            </w:r>
          </w:p>
          <w:p w:rsidR="004E24D5" w:rsidRPr="00A13785" w:rsidRDefault="004E24D5" w:rsidP="00943083">
            <w:pPr>
              <w:rPr>
                <w:rFonts w:ascii="Times New Roman" w:hAnsi="Times New Roman"/>
                <w:sz w:val="28"/>
                <w:szCs w:val="28"/>
              </w:rPr>
            </w:pPr>
            <w:r w:rsidRPr="00A13785">
              <w:rPr>
                <w:rFonts w:ascii="Times New Roman" w:hAnsi="Times New Roman"/>
                <w:sz w:val="28"/>
                <w:szCs w:val="28"/>
              </w:rPr>
              <w:t>4.Максимальный процент застройки в границах земельного участка – 60 %.</w:t>
            </w:r>
            <w:r w:rsidR="0059313C" w:rsidRPr="00A137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1294A" w:rsidRDefault="0081294A" w:rsidP="00820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3785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Pr="00A13785">
          <w:rPr>
            <w:rStyle w:val="a6"/>
            <w:rFonts w:ascii="Times New Roman" w:hAnsi="Times New Roman"/>
            <w:sz w:val="28"/>
            <w:szCs w:val="28"/>
          </w:rPr>
          <w:t>http://питерка.рф</w:t>
        </w:r>
      </w:hyperlink>
      <w:r w:rsidRPr="00A13785">
        <w:rPr>
          <w:rFonts w:ascii="Times New Roman" w:hAnsi="Times New Roman"/>
          <w:sz w:val="28"/>
          <w:szCs w:val="28"/>
        </w:rPr>
        <w:t>.</w:t>
      </w:r>
    </w:p>
    <w:p w:rsidR="0097658A" w:rsidRDefault="0097658A" w:rsidP="008206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97658A" w:rsidRPr="0097658A" w:rsidTr="0056622D">
        <w:tc>
          <w:tcPr>
            <w:tcW w:w="4467" w:type="dxa"/>
          </w:tcPr>
          <w:p w:rsidR="0097658A" w:rsidRPr="0097658A" w:rsidRDefault="0097658A" w:rsidP="0097658A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7658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97658A" w:rsidRPr="0097658A" w:rsidRDefault="0097658A" w:rsidP="009765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97658A" w:rsidRPr="0097658A" w:rsidRDefault="0097658A" w:rsidP="0097658A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7658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97658A" w:rsidRPr="0097658A" w:rsidTr="0056622D">
        <w:tc>
          <w:tcPr>
            <w:tcW w:w="4467" w:type="dxa"/>
          </w:tcPr>
          <w:p w:rsidR="0097658A" w:rsidRPr="0097658A" w:rsidRDefault="0097658A" w:rsidP="009765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7658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97658A" w:rsidRPr="0097658A" w:rsidRDefault="0097658A" w:rsidP="009765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97658A" w:rsidRPr="0097658A" w:rsidRDefault="0097658A" w:rsidP="0097658A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7658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Д.Н.Живайкин</w:t>
            </w:r>
          </w:p>
        </w:tc>
      </w:tr>
    </w:tbl>
    <w:p w:rsidR="00AF5518" w:rsidRPr="00A13785" w:rsidRDefault="00AF5518" w:rsidP="00AF55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F5518" w:rsidRPr="00A13785" w:rsidSect="00A13785">
      <w:footerReference w:type="default" r:id="rId10"/>
      <w:pgSz w:w="11906" w:h="16838"/>
      <w:pgMar w:top="426" w:right="567" w:bottom="142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CE" w:rsidRDefault="009E39CE" w:rsidP="00A52169">
      <w:pPr>
        <w:spacing w:after="0" w:line="240" w:lineRule="auto"/>
      </w:pPr>
      <w:r>
        <w:separator/>
      </w:r>
    </w:p>
  </w:endnote>
  <w:endnote w:type="continuationSeparator" w:id="0">
    <w:p w:rsidR="009E39CE" w:rsidRDefault="009E39CE" w:rsidP="00A5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204623"/>
      <w:docPartObj>
        <w:docPartGallery w:val="Page Numbers (Bottom of Page)"/>
        <w:docPartUnique/>
      </w:docPartObj>
    </w:sdtPr>
    <w:sdtEndPr/>
    <w:sdtContent>
      <w:p w:rsidR="00A52169" w:rsidRDefault="0015775F">
        <w:pPr>
          <w:pStyle w:val="ac"/>
          <w:jc w:val="right"/>
        </w:pPr>
        <w:r>
          <w:fldChar w:fldCharType="begin"/>
        </w:r>
        <w:r w:rsidR="00A52169">
          <w:instrText>PAGE   \* MERGEFORMAT</w:instrText>
        </w:r>
        <w:r>
          <w:fldChar w:fldCharType="separate"/>
        </w:r>
        <w:r w:rsidR="009E39CE">
          <w:rPr>
            <w:noProof/>
          </w:rPr>
          <w:t>1</w:t>
        </w:r>
        <w:r>
          <w:fldChar w:fldCharType="end"/>
        </w:r>
      </w:p>
    </w:sdtContent>
  </w:sdt>
  <w:p w:rsidR="00A52169" w:rsidRDefault="00A521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CE" w:rsidRDefault="009E39CE" w:rsidP="00A52169">
      <w:pPr>
        <w:spacing w:after="0" w:line="240" w:lineRule="auto"/>
      </w:pPr>
      <w:r>
        <w:separator/>
      </w:r>
    </w:p>
  </w:footnote>
  <w:footnote w:type="continuationSeparator" w:id="0">
    <w:p w:rsidR="009E39CE" w:rsidRDefault="009E39CE" w:rsidP="00A5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A85"/>
    <w:multiLevelType w:val="hybridMultilevel"/>
    <w:tmpl w:val="B20C175E"/>
    <w:lvl w:ilvl="0" w:tplc="905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020755"/>
    <w:multiLevelType w:val="hybridMultilevel"/>
    <w:tmpl w:val="BB702CAE"/>
    <w:lvl w:ilvl="0" w:tplc="3AB6B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8FD"/>
    <w:rsid w:val="00005576"/>
    <w:rsid w:val="000320DF"/>
    <w:rsid w:val="00050687"/>
    <w:rsid w:val="0005715D"/>
    <w:rsid w:val="00087470"/>
    <w:rsid w:val="000C3E91"/>
    <w:rsid w:val="000E5DDA"/>
    <w:rsid w:val="00114E0D"/>
    <w:rsid w:val="00126723"/>
    <w:rsid w:val="001311C5"/>
    <w:rsid w:val="001548ED"/>
    <w:rsid w:val="0015775F"/>
    <w:rsid w:val="001718FD"/>
    <w:rsid w:val="001F6B2D"/>
    <w:rsid w:val="0022544D"/>
    <w:rsid w:val="0023123F"/>
    <w:rsid w:val="00235096"/>
    <w:rsid w:val="00243AD4"/>
    <w:rsid w:val="0024520C"/>
    <w:rsid w:val="00245FA9"/>
    <w:rsid w:val="00246B78"/>
    <w:rsid w:val="002618F9"/>
    <w:rsid w:val="00274AB6"/>
    <w:rsid w:val="002B77A2"/>
    <w:rsid w:val="002E4D73"/>
    <w:rsid w:val="0031151F"/>
    <w:rsid w:val="00343CEE"/>
    <w:rsid w:val="00353B2A"/>
    <w:rsid w:val="003A28CA"/>
    <w:rsid w:val="003A5AE5"/>
    <w:rsid w:val="003B250D"/>
    <w:rsid w:val="00425E62"/>
    <w:rsid w:val="0043069B"/>
    <w:rsid w:val="00473C0A"/>
    <w:rsid w:val="0047609D"/>
    <w:rsid w:val="004A1BF5"/>
    <w:rsid w:val="004D0029"/>
    <w:rsid w:val="004E24D5"/>
    <w:rsid w:val="00537081"/>
    <w:rsid w:val="0054573B"/>
    <w:rsid w:val="00557FD3"/>
    <w:rsid w:val="00575EE9"/>
    <w:rsid w:val="0058107A"/>
    <w:rsid w:val="00585935"/>
    <w:rsid w:val="005906F5"/>
    <w:rsid w:val="0059313C"/>
    <w:rsid w:val="005F24CE"/>
    <w:rsid w:val="005F4D65"/>
    <w:rsid w:val="0060288A"/>
    <w:rsid w:val="006146E1"/>
    <w:rsid w:val="006C068F"/>
    <w:rsid w:val="006E30BE"/>
    <w:rsid w:val="00744296"/>
    <w:rsid w:val="0075259A"/>
    <w:rsid w:val="007931EB"/>
    <w:rsid w:val="007D705D"/>
    <w:rsid w:val="0081294A"/>
    <w:rsid w:val="0082061B"/>
    <w:rsid w:val="00823A61"/>
    <w:rsid w:val="0083692D"/>
    <w:rsid w:val="00842C06"/>
    <w:rsid w:val="00872F75"/>
    <w:rsid w:val="00873A54"/>
    <w:rsid w:val="00885C2D"/>
    <w:rsid w:val="008935ED"/>
    <w:rsid w:val="00895DA4"/>
    <w:rsid w:val="008C3207"/>
    <w:rsid w:val="008C7E96"/>
    <w:rsid w:val="008D6946"/>
    <w:rsid w:val="00905B14"/>
    <w:rsid w:val="00926194"/>
    <w:rsid w:val="009323AC"/>
    <w:rsid w:val="0097658A"/>
    <w:rsid w:val="009B3444"/>
    <w:rsid w:val="009D569D"/>
    <w:rsid w:val="009D7BD0"/>
    <w:rsid w:val="009E39CE"/>
    <w:rsid w:val="009E6C03"/>
    <w:rsid w:val="00A13785"/>
    <w:rsid w:val="00A50D4F"/>
    <w:rsid w:val="00A52169"/>
    <w:rsid w:val="00A7289B"/>
    <w:rsid w:val="00A90785"/>
    <w:rsid w:val="00A95610"/>
    <w:rsid w:val="00AB5454"/>
    <w:rsid w:val="00AF5518"/>
    <w:rsid w:val="00B25AF0"/>
    <w:rsid w:val="00B40019"/>
    <w:rsid w:val="00B67BC6"/>
    <w:rsid w:val="00B81574"/>
    <w:rsid w:val="00B8158D"/>
    <w:rsid w:val="00BC4667"/>
    <w:rsid w:val="00BE3792"/>
    <w:rsid w:val="00C373FB"/>
    <w:rsid w:val="00C40ED6"/>
    <w:rsid w:val="00C63B9C"/>
    <w:rsid w:val="00C75EE4"/>
    <w:rsid w:val="00C950A8"/>
    <w:rsid w:val="00CA0B97"/>
    <w:rsid w:val="00CA386E"/>
    <w:rsid w:val="00D14F6B"/>
    <w:rsid w:val="00D267EA"/>
    <w:rsid w:val="00D515A3"/>
    <w:rsid w:val="00D86F46"/>
    <w:rsid w:val="00D900BE"/>
    <w:rsid w:val="00DA3845"/>
    <w:rsid w:val="00DA7E4E"/>
    <w:rsid w:val="00E05C7F"/>
    <w:rsid w:val="00E11BC3"/>
    <w:rsid w:val="00E17E2A"/>
    <w:rsid w:val="00E504A5"/>
    <w:rsid w:val="00E51AD0"/>
    <w:rsid w:val="00E638BC"/>
    <w:rsid w:val="00E80DC0"/>
    <w:rsid w:val="00EA6E86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5432F-42DA-4340-8B49-8945404A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FD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1718FD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1718FD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17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18FD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1718F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1718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5">
    <w:name w:val="No Spacing"/>
    <w:uiPriority w:val="1"/>
    <w:qFormat/>
    <w:rsid w:val="001718F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028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70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E9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16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169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81294A"/>
    <w:rPr>
      <w:i/>
      <w:iCs/>
    </w:rPr>
  </w:style>
  <w:style w:type="paragraph" w:styleId="31">
    <w:name w:val="Body Text Indent 3"/>
    <w:basedOn w:val="a"/>
    <w:link w:val="32"/>
    <w:unhideWhenUsed/>
    <w:rsid w:val="00CA0B9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A0B97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5D84-7C4B-4429-B9B3-5D204EB8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1.1. В статью 54. Общественно-деловые зоны</vt:lpstr>
      <vt:lpstr>        раздел ОД-1- Многофункциональная общественно-деловая зона </vt:lpstr>
      <vt:lpstr>        1.2. раздел ОД-3- Зона смешанной и общественно-деловой застройки </vt:lpstr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Собрание депутатов</cp:lastModifiedBy>
  <cp:revision>25</cp:revision>
  <cp:lastPrinted>2024-03-22T11:07:00Z</cp:lastPrinted>
  <dcterms:created xsi:type="dcterms:W3CDTF">2022-03-21T07:11:00Z</dcterms:created>
  <dcterms:modified xsi:type="dcterms:W3CDTF">2024-03-22T11:09:00Z</dcterms:modified>
</cp:coreProperties>
</file>