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A50C05" w:rsidTr="0024361F">
        <w:tc>
          <w:tcPr>
            <w:tcW w:w="4785" w:type="dxa"/>
          </w:tcPr>
          <w:p w:rsidR="00A50C05" w:rsidRDefault="00A50C05" w:rsidP="0024361F">
            <w:pPr>
              <w:spacing w:after="0" w:line="0" w:lineRule="atLeast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50C05" w:rsidRDefault="00A50C05" w:rsidP="0024361F">
            <w:pPr>
              <w:spacing w:after="0" w:line="0" w:lineRule="atLeast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</w:tbl>
    <w:p w:rsidR="00A50C05" w:rsidRDefault="00A50C05" w:rsidP="00A50C05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A50C05" w:rsidRDefault="00A50C05" w:rsidP="00A50C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ПРОЕКТ ДОГОВОРА АРЕНДЫ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Лоту № 2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 ______</w:t>
      </w:r>
    </w:p>
    <w:p w:rsidR="00A50C05" w:rsidRDefault="00A50C05" w:rsidP="00A50C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земельного участка из земель, государственная собственность на которые не разграничена</w:t>
      </w:r>
    </w:p>
    <w:p w:rsidR="00A50C05" w:rsidRDefault="00A50C05" w:rsidP="00A50C05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с. Питерка                                                                             _____ 20__ года</w:t>
      </w:r>
    </w:p>
    <w:p w:rsidR="00A50C05" w:rsidRDefault="00A50C05" w:rsidP="00A50C0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Администрация Питерского муниципального района Саратовской области в лице главы Питерского муниципального района _________________________, действующего на основании Устава, именуемая в дальнейшем «Арендодатель», с одной стороны и ______________________________, именуемый(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в дальнейшем «Арендатор», с другой стороны, на основании протокола ___________________________________, заключили настоящий договор (далее – Договор) о нижеследующем:</w:t>
      </w:r>
    </w:p>
    <w:p w:rsidR="00A50C05" w:rsidRDefault="00A50C05" w:rsidP="00A50C05">
      <w:pPr>
        <w:pStyle w:val="a8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A50C05" w:rsidRDefault="00A50C05" w:rsidP="00A50C0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Арендодатель предоставляет, а Арендатор принимает в аренду земельный участок, из земель, государственная собственность на которые не разграничена, категории земель населенных пунктов, общей площадью 5000 квадратных метров, с кадастровым номером 64:26:130402:215, расположенный по адресу: Саратовская область, Питерский район, территория </w:t>
      </w:r>
      <w:proofErr w:type="spellStart"/>
      <w:r>
        <w:rPr>
          <w:rFonts w:ascii="Times New Roman" w:hAnsi="Times New Roman"/>
          <w:sz w:val="28"/>
          <w:szCs w:val="28"/>
        </w:rPr>
        <w:t>Нивское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муниципальное образование, х. </w:t>
      </w:r>
      <w:proofErr w:type="spellStart"/>
      <w:r>
        <w:rPr>
          <w:rFonts w:ascii="Times New Roman" w:hAnsi="Times New Roman"/>
          <w:sz w:val="28"/>
          <w:szCs w:val="28"/>
        </w:rPr>
        <w:t>Шлягин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 2, разрешенное использование: хранение и переработка сельскохозяйственной продукции.</w:t>
      </w:r>
    </w:p>
    <w:p w:rsidR="00A50C05" w:rsidRDefault="00A50C05" w:rsidP="00A50C0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Ограничений (обременений) прав на использование земельного участка в соответствии со ст. 56 Земельного кодекса Российской Федерации. Строения, сооружения на земельном участке, указанном в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>. 1.1 отсутствуют.</w:t>
      </w:r>
    </w:p>
    <w:p w:rsidR="00A50C05" w:rsidRDefault="00A50C05" w:rsidP="00A50C05">
      <w:pPr>
        <w:pStyle w:val="a8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50C05" w:rsidRDefault="00A50C05" w:rsidP="00A50C05">
      <w:pPr>
        <w:pStyle w:val="a8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Срок действия договора</w:t>
      </w:r>
    </w:p>
    <w:p w:rsidR="00A50C05" w:rsidRDefault="00A50C05" w:rsidP="00A50C05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Договор заключен сроком на десять лет, с «___» _____ 20___ года по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___» _____ 20____ года.</w:t>
      </w:r>
    </w:p>
    <w:p w:rsidR="00A50C05" w:rsidRDefault="00A50C05" w:rsidP="00A50C05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2.2.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Саратовской области.</w:t>
      </w:r>
    </w:p>
    <w:p w:rsidR="00A50C05" w:rsidRDefault="00A50C05" w:rsidP="00A50C05">
      <w:pPr>
        <w:ind w:left="284" w:firstLine="42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A50C05" w:rsidRDefault="00A50C05" w:rsidP="00A50C05">
      <w:pPr>
        <w:pStyle w:val="a8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Ежегодный размер арендной платы за Участок устанавливается на основании протокола _______________________ и составляет _____ руб. _____ копеек.</w:t>
      </w:r>
    </w:p>
    <w:p w:rsidR="00A50C05" w:rsidRDefault="00A50C05" w:rsidP="00A50C05">
      <w:pPr>
        <w:pStyle w:val="a8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Арендная плата вносится Арендатором поквартально, до 10 числа месяца, следующего за оплачиваемым кварталом, путем перечисления денежных сумм по КБК 06111105013050000120, ИНН 6426003675, КПП 642601001, р/с 03100643000000016000, к/с 40102810845370000052, БИК 016311121, ОКТМО 63636000, ОТДЕЛЕНИЕ САРАТОВ БАНКА РОССИИ//УФК по Саратовской области г. Саратов, Получатель: УФК по </w:t>
      </w:r>
      <w:r>
        <w:rPr>
          <w:rFonts w:ascii="Times New Roman" w:hAnsi="Times New Roman"/>
          <w:sz w:val="28"/>
          <w:szCs w:val="28"/>
        </w:rPr>
        <w:lastRenderedPageBreak/>
        <w:t>Саратовской области (Финансовое управление администрации Питерского муниципального района Саратовской области л/с 04603037910).</w:t>
      </w:r>
    </w:p>
    <w:p w:rsidR="00A50C05" w:rsidRDefault="00A50C05" w:rsidP="00A50C05">
      <w:pPr>
        <w:pStyle w:val="a8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При перечислении арендной платы по Договору «Арендатор» обязан заполнять поля платежного документа в соответствии с нормативно-правовыми документами и указывать в платежном документе код статуса лица, оформившего платеж, код бюджетной классификации, показатель кода ОКТМО, точное назначение платежа, реквизиты Договора (номер, дата). При </w:t>
      </w:r>
    </w:p>
    <w:p w:rsidR="00A50C05" w:rsidRDefault="00A50C05" w:rsidP="00A50C0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отсутствии в соответствующих полях платежного документа этих сведений платеж считается перечисленным ненадлежащим образом.</w:t>
      </w:r>
    </w:p>
    <w:p w:rsidR="00A50C05" w:rsidRDefault="00A50C05" w:rsidP="00A50C05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Арендная плата начисляется с момента заключения Договора, установленного в пункте 2.1. </w:t>
      </w:r>
    </w:p>
    <w:p w:rsidR="00A50C05" w:rsidRDefault="00A50C05" w:rsidP="00A50C05">
      <w:pPr>
        <w:pStyle w:val="a8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ним.</w:t>
      </w:r>
    </w:p>
    <w:p w:rsidR="00A50C05" w:rsidRDefault="00A50C05" w:rsidP="00A50C05">
      <w:pPr>
        <w:ind w:left="284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Права и обязанности Арендодателя</w:t>
      </w:r>
    </w:p>
    <w:p w:rsidR="00A50C05" w:rsidRDefault="00A50C05" w:rsidP="00A50C05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4.1.Арендодатель имеет право:</w:t>
      </w:r>
    </w:p>
    <w:p w:rsidR="00A50C05" w:rsidRDefault="00A50C05" w:rsidP="00A50C05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Требовать уплаты арендной платы в порядке, установленном в п. 3 Договора. Требовать досрочного внесения арендной платы в случае существенного нарушения Арендатором установленных сроков внесения арендной платы.</w:t>
      </w:r>
    </w:p>
    <w:p w:rsidR="00A50C05" w:rsidRDefault="00A50C05" w:rsidP="00A50C05">
      <w:pPr>
        <w:pStyle w:val="a8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</w:t>
      </w:r>
      <w:r>
        <w:rPr>
          <w:rFonts w:ascii="Times New Roman" w:hAnsi="Times New Roman"/>
          <w:b/>
          <w:sz w:val="28"/>
          <w:szCs w:val="28"/>
        </w:rPr>
        <w:t>Арендодатель имеет право:</w:t>
      </w:r>
    </w:p>
    <w:p w:rsidR="00A50C05" w:rsidRDefault="00A50C05" w:rsidP="00A50C05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охраной, предоставленного в аренду земельного участка.</w:t>
      </w:r>
    </w:p>
    <w:p w:rsidR="00A50C05" w:rsidRDefault="00A50C05" w:rsidP="00A50C05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50C05" w:rsidRDefault="00A50C05" w:rsidP="00A50C05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4.2.Арендодатель обязан:</w:t>
      </w:r>
    </w:p>
    <w:p w:rsidR="00A50C05" w:rsidRDefault="00A50C05" w:rsidP="00A50C05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4.2.1.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A50C05" w:rsidRDefault="00A50C05" w:rsidP="00A50C05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Своевременно производить перерасчет арендной платы и своевременно информировать об этом Арендатора.</w:t>
      </w:r>
    </w:p>
    <w:p w:rsidR="00A50C05" w:rsidRDefault="00A50C05" w:rsidP="00A50C05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Арендодатель также имеет иные права и несет иные обязанности, установленные законодательством Российской Федерации.</w:t>
      </w:r>
    </w:p>
    <w:p w:rsidR="00A50C05" w:rsidRDefault="00A50C05" w:rsidP="00A50C05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Акт приема - передачи к Договору составляться не будет.</w:t>
      </w:r>
    </w:p>
    <w:p w:rsidR="00A50C05" w:rsidRDefault="00A50C05" w:rsidP="00A50C05">
      <w:pPr>
        <w:spacing w:after="120"/>
        <w:ind w:left="284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Права и обязанности Арендатора</w:t>
      </w:r>
    </w:p>
    <w:p w:rsidR="00A50C05" w:rsidRDefault="00A50C05" w:rsidP="00A50C05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5.1.Арендатор имеет право:</w:t>
      </w:r>
    </w:p>
    <w:p w:rsidR="00A50C05" w:rsidRDefault="00A50C05" w:rsidP="00A50C05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 Использовать Участок на условиях, установленных Договором.</w:t>
      </w:r>
    </w:p>
    <w:p w:rsidR="00A50C05" w:rsidRDefault="00A50C05" w:rsidP="00A50C05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5.1.2. Производить с письменного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A50C05" w:rsidRDefault="00A50C05" w:rsidP="00A50C05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5.2.Арендатор обязан:</w:t>
      </w:r>
    </w:p>
    <w:p w:rsidR="00A50C05" w:rsidRDefault="00A50C05" w:rsidP="00A50C05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 Выполнять в полном объеме все условия Договора.</w:t>
      </w:r>
    </w:p>
    <w:p w:rsidR="00A50C05" w:rsidRDefault="00A50C05" w:rsidP="00A50C05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 Использовать Участок в соответствии с целевым назначением и разрешенным использованием.</w:t>
      </w:r>
    </w:p>
    <w:p w:rsidR="00A50C05" w:rsidRDefault="00A50C05" w:rsidP="00A50C05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 Уплачивать в размере и на условиях, установленных Договором, арендную плату.</w:t>
      </w:r>
    </w:p>
    <w:p w:rsidR="00A50C05" w:rsidRDefault="00A50C05" w:rsidP="00A50C05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5.2.4. Обеспечить Арендодателю (его законным представителям), представителям органов государственного и муниципального земельного контроля доступ на Участок по их требованию.</w:t>
      </w:r>
    </w:p>
    <w:p w:rsidR="00A50C05" w:rsidRDefault="00A50C05" w:rsidP="00A50C05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A50C05" w:rsidRDefault="00A50C05" w:rsidP="00A50C05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A50C05" w:rsidRDefault="00A50C05" w:rsidP="00A50C05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5.2.7. Сохранять межевые, геодезические и другие специальные знаки, установленные на Участке в соответствии с законодательством.</w:t>
      </w:r>
    </w:p>
    <w:p w:rsidR="00A50C05" w:rsidRDefault="00A50C05" w:rsidP="00A50C05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5.2.8. Письменно в десятидневный срок уведомить Арендодателя об изменении своих реквизитов.</w:t>
      </w:r>
    </w:p>
    <w:p w:rsidR="00A50C05" w:rsidRDefault="00A50C05" w:rsidP="00A50C05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5.2.9. При прекращении Договора Арендатор обязан вернуть Арендодателю Участок в надлежащем состоянии. Арендатор обязан освободить Участок от произведенных на нем улучшений.</w:t>
      </w:r>
    </w:p>
    <w:p w:rsidR="00A50C05" w:rsidRDefault="00A50C05" w:rsidP="00A50C05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Арендатор также имеет иные права и несет иные обязанности, установленные законодательством Российской Федерации.</w:t>
      </w:r>
    </w:p>
    <w:p w:rsidR="00A50C05" w:rsidRDefault="00A50C05" w:rsidP="00A50C05">
      <w:pPr>
        <w:spacing w:after="120"/>
        <w:ind w:left="284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Ответственность сторон</w:t>
      </w:r>
    </w:p>
    <w:p w:rsidR="00A50C05" w:rsidRDefault="00A50C05" w:rsidP="00A50C05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За нарушение условий Договора Стороны несут ответственность, предусмотренную законодательством Российской Федерации.</w:t>
      </w:r>
    </w:p>
    <w:p w:rsidR="00A50C05" w:rsidRDefault="00A50C05" w:rsidP="00A50C05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За нарушение срока внесения платежа, указанного в пункте 3.2 договора, т.е. в случае оплаты арендной платы по истечении срока, указанного в пункте 3.2 Договора, Арендатор уплачивает неустойку в размере 1/300 ключевой ставки Центрального банка Российской Федерации, установленной на дату внесения очередного платежа, от суммы, подлежащей оплате. </w:t>
      </w:r>
    </w:p>
    <w:p w:rsidR="00A50C05" w:rsidRDefault="00A50C05" w:rsidP="00A50C05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Неустойка начисляется за каждый календарный день просрочки исполнения обязательства, предусмотренного настоящим Договором, начиная со дня, </w:t>
      </w:r>
      <w:proofErr w:type="gramStart"/>
      <w:r>
        <w:rPr>
          <w:rFonts w:ascii="Times New Roman" w:hAnsi="Times New Roman"/>
          <w:sz w:val="28"/>
          <w:szCs w:val="28"/>
        </w:rPr>
        <w:t>следующего после дня истечения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установленного настоящим Договором срока исполнения обязательства до момента фактического исполнения обязательства. Сумма произведенного платежа, недостаточная </w:t>
      </w:r>
      <w:r>
        <w:rPr>
          <w:rFonts w:ascii="Times New Roman" w:hAnsi="Times New Roman"/>
          <w:sz w:val="28"/>
          <w:szCs w:val="28"/>
        </w:rPr>
        <w:lastRenderedPageBreak/>
        <w:t xml:space="preserve">для исполнения денежного обязательства полностью (включая неустойку), погашает, прежде всего, неустойку, а в оставшейся части – основную сумму долга.       </w:t>
      </w:r>
    </w:p>
    <w:p w:rsidR="00A50C05" w:rsidRDefault="00A50C05" w:rsidP="00A50C05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50C05" w:rsidRDefault="00A50C05" w:rsidP="00A50C05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A50C05" w:rsidRDefault="00A50C05" w:rsidP="00A50C05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Изменение, расторжение и прекращение Договора</w:t>
      </w:r>
    </w:p>
    <w:p w:rsidR="00A50C05" w:rsidRDefault="00A50C05" w:rsidP="00A50C0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7.1. Изменение и расторжение договора возможны по соглашению сторон, если иное не предусмотрено действующим законодательством Российской Федерации.</w:t>
      </w:r>
    </w:p>
    <w:p w:rsidR="00A50C05" w:rsidRDefault="00A50C05" w:rsidP="00A50C0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Все изменения и (или) дополнения к Договору оформляются Сторонами в письменной форме, в том числе посредством составления и направления в адрес Арендаторов уведомлений и прилагаемых к ним расчетов арендной платы, составления других документов.</w:t>
      </w:r>
    </w:p>
    <w:p w:rsidR="00A50C05" w:rsidRDefault="00A50C05" w:rsidP="00A50C0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По требованию арендодателя договор аренды может быть досрочно расторгнут судом в случаях:</w:t>
      </w:r>
    </w:p>
    <w:p w:rsidR="00A50C05" w:rsidRDefault="00A50C05" w:rsidP="00A50C0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когда арендатор использовал земельный участок не в соответствии с его целевым назначением и категорией земли;</w:t>
      </w:r>
    </w:p>
    <w:p w:rsidR="00A50C05" w:rsidRDefault="00A50C05" w:rsidP="00A50C0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когда арендатор совершил административное правонарушение в сфере земельного законодательства;</w:t>
      </w:r>
    </w:p>
    <w:p w:rsidR="00A50C05" w:rsidRDefault="00A50C05" w:rsidP="00A50C0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предоставления земельного участка для государственных или муниципальных нужд;</w:t>
      </w:r>
    </w:p>
    <w:p w:rsidR="00A50C05" w:rsidRDefault="00A50C05" w:rsidP="00A50C0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когда арендатор более 2-х раз подряд по истечении установленного Договором срока платежа не вносит арендную плату;</w:t>
      </w:r>
    </w:p>
    <w:p w:rsidR="00A50C05" w:rsidRDefault="00A50C05" w:rsidP="00A50C05">
      <w:pPr>
        <w:overflowPunct w:val="0"/>
        <w:autoSpaceDE w:val="0"/>
        <w:autoSpaceDN w:val="0"/>
        <w:adjustRightInd w:val="0"/>
        <w:spacing w:after="0" w:line="240" w:lineRule="atLeast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существенного нарушения договора аренды земельного участка арендатором;</w:t>
      </w:r>
    </w:p>
    <w:p w:rsidR="00A50C05" w:rsidRDefault="00A50C05" w:rsidP="00A50C05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По требованию Арендатора настоящий договор аренды может быть расторгнут в судебном порядке, если:</w:t>
      </w:r>
    </w:p>
    <w:p w:rsidR="00A50C05" w:rsidRDefault="00A50C05" w:rsidP="00A50C05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7.4.1.Арендодатель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участка;</w:t>
      </w:r>
    </w:p>
    <w:p w:rsidR="00A50C05" w:rsidRDefault="00A50C05" w:rsidP="00A50C05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7.4.2. Переданный Арендатору земельный участок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должны были быть обнаружены Арендатором во время осмотра земельного участка;</w:t>
      </w:r>
    </w:p>
    <w:p w:rsidR="00A50C05" w:rsidRDefault="00A50C05" w:rsidP="00A50C05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7.4.3. Земельный участок в силу обстоятельств, не зависящих от Арендатора, окажется в состоянии, не пригодном для использования.</w:t>
      </w:r>
    </w:p>
    <w:p w:rsidR="00A50C05" w:rsidRDefault="00A50C05" w:rsidP="00A50C05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7.5. Соглашение об изменении или о расторжении договора совершается в той же форме, что и договор, если из закона, иных правовых актов, договора или обычаев не вытекает иное.</w:t>
      </w:r>
    </w:p>
    <w:p w:rsidR="00A50C05" w:rsidRDefault="00A50C05" w:rsidP="00A50C05">
      <w:pPr>
        <w:spacing w:after="120"/>
        <w:ind w:left="284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0C05" w:rsidRDefault="00A50C05" w:rsidP="00A50C05">
      <w:pPr>
        <w:spacing w:after="120"/>
        <w:ind w:left="284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0C05" w:rsidRDefault="00A50C05" w:rsidP="00A50C05">
      <w:pPr>
        <w:spacing w:after="120"/>
        <w:ind w:left="284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8. Рассмотрение и урегулирование споров</w:t>
      </w:r>
    </w:p>
    <w:p w:rsidR="00A50C05" w:rsidRDefault="00A50C05" w:rsidP="00A50C05">
      <w:pPr>
        <w:spacing w:after="12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споры между Сторонами, возникающие по Договору, разрешаются в соответствии с законодательством Российской Федерации Арбитражным судом Саратовской области.</w:t>
      </w:r>
    </w:p>
    <w:p w:rsidR="00A50C05" w:rsidRDefault="00A50C05" w:rsidP="00A50C05">
      <w:pPr>
        <w:spacing w:after="12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b/>
          <w:bCs/>
          <w:sz w:val="28"/>
          <w:szCs w:val="28"/>
        </w:rPr>
        <w:t>Особые условия договора</w:t>
      </w:r>
    </w:p>
    <w:p w:rsidR="00A50C05" w:rsidRDefault="00A50C05" w:rsidP="00A50C0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</w:t>
      </w:r>
      <w:hyperlink r:id="rId5" w:history="1">
        <w:r>
          <w:rPr>
            <w:rStyle w:val="a3"/>
            <w:rFonts w:ascii="Times New Roman" w:hAnsi="Times New Roman"/>
            <w:color w:val="106BBE"/>
            <w:sz w:val="28"/>
            <w:szCs w:val="28"/>
            <w:u w:val="none"/>
          </w:rPr>
          <w:t>уведомления</w:t>
        </w:r>
      </w:hyperlink>
      <w:r>
        <w:rPr>
          <w:rFonts w:ascii="Times New Roman" w:hAnsi="Times New Roman"/>
          <w:sz w:val="28"/>
          <w:szCs w:val="28"/>
        </w:rPr>
        <w:t>, если договором аренды земельного участка не предусмотрено иное.</w:t>
      </w:r>
    </w:p>
    <w:p w:rsidR="00A50C05" w:rsidRDefault="00A50C05" w:rsidP="00A50C0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Договор субаренды направляется Арендодателю для последующего учета.</w:t>
      </w:r>
    </w:p>
    <w:p w:rsidR="00A50C05" w:rsidRDefault="00A50C05" w:rsidP="00A50C0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9.3. При досрочном расторжении Договора договор субаренды земельного участка прекращает свое действие.</w:t>
      </w:r>
    </w:p>
    <w:p w:rsidR="00A50C05" w:rsidRDefault="00A50C05" w:rsidP="00A50C0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9.4. Расходы по государственной регистрации Договора, а также изменений и дополнений к нему возлагаются на Арендатора.</w:t>
      </w:r>
    </w:p>
    <w:p w:rsidR="00A50C05" w:rsidRDefault="00A50C05" w:rsidP="00A50C0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9.5. Договор составлен в 2 экземплярах, имеющих одинаковую юридическую силу, из которых по одному экземпляру хранится у каждой из Сторон.</w:t>
      </w:r>
    </w:p>
    <w:p w:rsidR="00A50C05" w:rsidRDefault="00A50C05" w:rsidP="00A50C05">
      <w:pPr>
        <w:pStyle w:val="a6"/>
        <w:ind w:left="284" w:firstLine="284"/>
        <w:jc w:val="center"/>
        <w:rPr>
          <w:b/>
        </w:rPr>
      </w:pPr>
    </w:p>
    <w:p w:rsidR="00A50C05" w:rsidRDefault="00A50C05" w:rsidP="00A50C05">
      <w:pPr>
        <w:pStyle w:val="a6"/>
        <w:ind w:left="284" w:firstLine="284"/>
        <w:jc w:val="center"/>
        <w:rPr>
          <w:b/>
          <w:sz w:val="24"/>
          <w:szCs w:val="24"/>
        </w:rPr>
      </w:pPr>
      <w:r>
        <w:rPr>
          <w:b/>
        </w:rPr>
        <w:t xml:space="preserve">  10. </w:t>
      </w:r>
      <w:r>
        <w:rPr>
          <w:b/>
          <w:sz w:val="24"/>
          <w:szCs w:val="24"/>
        </w:rPr>
        <w:t>Юридические адреса и подписи сторон:</w:t>
      </w:r>
    </w:p>
    <w:tbl>
      <w:tblPr>
        <w:tblW w:w="28470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"/>
        <w:gridCol w:w="5311"/>
        <w:gridCol w:w="4339"/>
        <w:gridCol w:w="5910"/>
        <w:gridCol w:w="12801"/>
      </w:tblGrid>
      <w:tr w:rsidR="00A50C05" w:rsidTr="0024361F">
        <w:trPr>
          <w:cantSplit/>
          <w:trHeight w:val="292"/>
        </w:trPr>
        <w:tc>
          <w:tcPr>
            <w:tcW w:w="15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0C05" w:rsidRDefault="00A50C05" w:rsidP="002436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0C05" w:rsidRDefault="00A50C05" w:rsidP="002436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ПОКУПАТЕЛЬ»   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A50C05" w:rsidTr="0024361F">
        <w:trPr>
          <w:gridBefore w:val="1"/>
          <w:gridAfter w:val="2"/>
          <w:wBefore w:w="108" w:type="dxa"/>
          <w:wAfter w:w="18710" w:type="dxa"/>
          <w:cantSplit/>
          <w:trHeight w:val="292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0C05" w:rsidRDefault="00A50C05" w:rsidP="0024361F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«</w:t>
            </w:r>
            <w:proofErr w:type="gramStart"/>
            <w:r>
              <w:rPr>
                <w:rFonts w:ascii="Times New Roman" w:hAnsi="Times New Roman"/>
                <w:b/>
              </w:rPr>
              <w:t xml:space="preserve">АРЕНДОДАТЕЛЬ»   </w:t>
            </w:r>
            <w:proofErr w:type="gramEnd"/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0C05" w:rsidRDefault="00A50C05" w:rsidP="0024361F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gramStart"/>
            <w:r>
              <w:rPr>
                <w:rFonts w:ascii="Times New Roman" w:hAnsi="Times New Roman"/>
                <w:b/>
              </w:rPr>
              <w:t xml:space="preserve">АРЕНДАТОР»   </w:t>
            </w:r>
            <w:proofErr w:type="gramEnd"/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A50C05" w:rsidTr="0024361F">
        <w:trPr>
          <w:gridBefore w:val="1"/>
          <w:gridAfter w:val="2"/>
          <w:wBefore w:w="108" w:type="dxa"/>
          <w:wAfter w:w="18710" w:type="dxa"/>
          <w:cantSplit/>
          <w:trHeight w:val="1472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</w:tcPr>
          <w:p w:rsidR="00A50C05" w:rsidRDefault="00A50C05" w:rsidP="0024361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Питерского </w:t>
            </w:r>
          </w:p>
          <w:p w:rsidR="00A50C05" w:rsidRDefault="00A50C05" w:rsidP="0024361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района Саратовской области</w:t>
            </w:r>
          </w:p>
          <w:p w:rsidR="00A50C05" w:rsidRDefault="00A50C05" w:rsidP="0024361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413320, Саратовская область, Питерский </w:t>
            </w:r>
            <w:proofErr w:type="gramStart"/>
            <w:r>
              <w:rPr>
                <w:rFonts w:ascii="Times New Roman" w:hAnsi="Times New Roman"/>
              </w:rPr>
              <w:t xml:space="preserve">район,   </w:t>
            </w:r>
            <w:proofErr w:type="gramEnd"/>
            <w:r>
              <w:rPr>
                <w:rFonts w:ascii="Times New Roman" w:hAnsi="Times New Roman"/>
              </w:rPr>
              <w:t xml:space="preserve">     с. Питерка, ул. им. Ленина, 101</w:t>
            </w:r>
          </w:p>
          <w:p w:rsidR="00A50C05" w:rsidRDefault="00A50C05" w:rsidP="0024361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ИНН/КПП 6426003675/642601001</w:t>
            </w:r>
          </w:p>
          <w:p w:rsidR="00A50C05" w:rsidRDefault="00A50C05" w:rsidP="0024361F">
            <w:pPr>
              <w:pStyle w:val="a8"/>
              <w:rPr>
                <w:rFonts w:ascii="Times New Roman" w:hAnsi="Times New Roman"/>
              </w:rPr>
            </w:pPr>
          </w:p>
          <w:p w:rsidR="00A50C05" w:rsidRDefault="00A50C05" w:rsidP="0024361F">
            <w:pPr>
              <w:pStyle w:val="a8"/>
              <w:rPr>
                <w:rFonts w:ascii="Times New Roman" w:hAnsi="Times New Roman"/>
              </w:rPr>
            </w:pPr>
          </w:p>
          <w:p w:rsidR="00A50C05" w:rsidRDefault="00A50C05" w:rsidP="0024361F">
            <w:pPr>
              <w:pStyle w:val="a8"/>
              <w:rPr>
                <w:rFonts w:ascii="Times New Roman" w:hAnsi="Times New Roman"/>
              </w:rPr>
            </w:pPr>
          </w:p>
          <w:p w:rsidR="00A50C05" w:rsidRDefault="00A50C05" w:rsidP="0024361F">
            <w:pPr>
              <w:pStyle w:val="a8"/>
              <w:rPr>
                <w:rFonts w:ascii="Times New Roman" w:hAnsi="Times New Roman"/>
              </w:rPr>
            </w:pPr>
          </w:p>
          <w:p w:rsidR="00A50C05" w:rsidRDefault="00A50C05" w:rsidP="0024361F">
            <w:pPr>
              <w:pStyle w:val="a8"/>
              <w:rPr>
                <w:rFonts w:ascii="Times New Roman" w:hAnsi="Times New Roman"/>
              </w:rPr>
            </w:pPr>
          </w:p>
          <w:p w:rsidR="00A50C05" w:rsidRDefault="00A50C05" w:rsidP="0024361F">
            <w:pPr>
              <w:pStyle w:val="a8"/>
              <w:rPr>
                <w:rFonts w:ascii="Times New Roman" w:hAnsi="Times New Roman"/>
              </w:rPr>
            </w:pPr>
          </w:p>
          <w:p w:rsidR="00A50C05" w:rsidRDefault="00A50C05" w:rsidP="0024361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Питерского  </w:t>
            </w:r>
          </w:p>
          <w:p w:rsidR="00A50C05" w:rsidRDefault="00A50C05" w:rsidP="0024361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муниципального района </w:t>
            </w:r>
          </w:p>
          <w:p w:rsidR="00A50C05" w:rsidRDefault="00A50C05" w:rsidP="0024361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     ФИО</w:t>
            </w:r>
          </w:p>
          <w:p w:rsidR="00A50C05" w:rsidRDefault="00A50C05" w:rsidP="0024361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(подпись)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A50C05" w:rsidRDefault="00A50C05" w:rsidP="0024361F">
            <w:pPr>
              <w:pStyle w:val="a8"/>
              <w:rPr>
                <w:rFonts w:ascii="Times New Roman" w:hAnsi="Times New Roman"/>
              </w:rPr>
            </w:pPr>
          </w:p>
          <w:p w:rsidR="00A50C05" w:rsidRDefault="00A50C05" w:rsidP="0024361F">
            <w:pPr>
              <w:pStyle w:val="a8"/>
              <w:rPr>
                <w:rFonts w:ascii="Times New Roman" w:hAnsi="Times New Roman"/>
              </w:rPr>
            </w:pPr>
          </w:p>
          <w:p w:rsidR="00A50C05" w:rsidRDefault="00A50C05" w:rsidP="0024361F">
            <w:pPr>
              <w:pStyle w:val="a8"/>
              <w:rPr>
                <w:rFonts w:ascii="Times New Roman" w:hAnsi="Times New Roman"/>
              </w:rPr>
            </w:pPr>
          </w:p>
          <w:p w:rsidR="00A50C05" w:rsidRDefault="00A50C05" w:rsidP="0024361F">
            <w:pPr>
              <w:pStyle w:val="a8"/>
              <w:rPr>
                <w:rFonts w:ascii="Times New Roman" w:hAnsi="Times New Roman"/>
              </w:rPr>
            </w:pPr>
          </w:p>
          <w:p w:rsidR="00A50C05" w:rsidRDefault="00A50C05" w:rsidP="0024361F">
            <w:pPr>
              <w:pStyle w:val="a8"/>
              <w:rPr>
                <w:rFonts w:ascii="Times New Roman" w:hAnsi="Times New Roman"/>
              </w:rPr>
            </w:pPr>
          </w:p>
          <w:p w:rsidR="00A50C05" w:rsidRDefault="00A50C05" w:rsidP="0024361F">
            <w:pPr>
              <w:pStyle w:val="a8"/>
              <w:rPr>
                <w:rFonts w:ascii="Times New Roman" w:hAnsi="Times New Roman"/>
              </w:rPr>
            </w:pPr>
          </w:p>
          <w:p w:rsidR="00A50C05" w:rsidRDefault="00A50C05" w:rsidP="0024361F">
            <w:pPr>
              <w:pStyle w:val="a8"/>
              <w:rPr>
                <w:rFonts w:ascii="Times New Roman" w:hAnsi="Times New Roman"/>
              </w:rPr>
            </w:pPr>
          </w:p>
          <w:p w:rsidR="00A50C05" w:rsidRDefault="00A50C05" w:rsidP="0024361F">
            <w:pPr>
              <w:pStyle w:val="a8"/>
              <w:rPr>
                <w:rFonts w:ascii="Times New Roman" w:hAnsi="Times New Roman"/>
              </w:rPr>
            </w:pPr>
          </w:p>
          <w:p w:rsidR="00A50C05" w:rsidRDefault="00A50C05" w:rsidP="0024361F">
            <w:pPr>
              <w:pStyle w:val="a8"/>
              <w:rPr>
                <w:rFonts w:ascii="Times New Roman" w:hAnsi="Times New Roman"/>
              </w:rPr>
            </w:pPr>
          </w:p>
          <w:p w:rsidR="00A50C05" w:rsidRDefault="00A50C05" w:rsidP="0024361F">
            <w:pPr>
              <w:pStyle w:val="a8"/>
              <w:rPr>
                <w:rFonts w:ascii="Times New Roman" w:hAnsi="Times New Roman"/>
              </w:rPr>
            </w:pPr>
          </w:p>
          <w:p w:rsidR="00A50C05" w:rsidRDefault="00A50C05" w:rsidP="0024361F">
            <w:pPr>
              <w:pStyle w:val="a8"/>
              <w:rPr>
                <w:rFonts w:ascii="Times New Roman" w:hAnsi="Times New Roman"/>
              </w:rPr>
            </w:pPr>
          </w:p>
          <w:p w:rsidR="00A50C05" w:rsidRDefault="00A50C05" w:rsidP="0024361F">
            <w:pPr>
              <w:pStyle w:val="a8"/>
              <w:rPr>
                <w:rFonts w:ascii="Times New Roman" w:hAnsi="Times New Roman"/>
              </w:rPr>
            </w:pPr>
          </w:p>
          <w:p w:rsidR="00A50C05" w:rsidRDefault="00A50C05" w:rsidP="0024361F">
            <w:pPr>
              <w:pStyle w:val="a8"/>
              <w:rPr>
                <w:rFonts w:ascii="Times New Roman" w:hAnsi="Times New Roman"/>
              </w:rPr>
            </w:pPr>
          </w:p>
          <w:p w:rsidR="00A50C05" w:rsidRDefault="00A50C05" w:rsidP="0024361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 ФИО</w:t>
            </w:r>
          </w:p>
          <w:p w:rsidR="00A50C05" w:rsidRDefault="00A50C05" w:rsidP="0024361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(подпись)</w:t>
            </w:r>
          </w:p>
          <w:p w:rsidR="00A50C05" w:rsidRDefault="00A50C05" w:rsidP="0024361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</w:t>
            </w:r>
          </w:p>
        </w:tc>
      </w:tr>
    </w:tbl>
    <w:p w:rsidR="00A50C05" w:rsidRDefault="00A50C05" w:rsidP="00A50C05">
      <w:pPr>
        <w:pStyle w:val="a8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50C05" w:rsidRDefault="00A50C05" w:rsidP="00A50C05"/>
    <w:p w:rsidR="00A50C05" w:rsidRDefault="00A50C05" w:rsidP="00A50C05">
      <w:pPr>
        <w:autoSpaceDE w:val="0"/>
        <w:autoSpaceDN w:val="0"/>
        <w:adjustRightInd w:val="0"/>
        <w:spacing w:before="108" w:after="108" w:line="240" w:lineRule="auto"/>
        <w:jc w:val="center"/>
        <w:outlineLvl w:val="0"/>
      </w:pPr>
    </w:p>
    <w:p w:rsidR="00A50C05" w:rsidRDefault="00A50C05" w:rsidP="00A50C05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A50C05" w:rsidRDefault="00A50C05" w:rsidP="00A50C05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A50C05" w:rsidRDefault="00A50C05" w:rsidP="00A50C05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A50C05" w:rsidRDefault="00A50C05" w:rsidP="00A50C05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A50C05" w:rsidRDefault="00A50C05" w:rsidP="00A50C05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sectPr w:rsidR="00A5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44"/>
    <w:rsid w:val="002E0076"/>
    <w:rsid w:val="00625C44"/>
    <w:rsid w:val="00A5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1F0BA-584F-42B9-B371-649BA88B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C0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0C0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50C05"/>
    <w:pPr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A50C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 Indent"/>
    <w:basedOn w:val="a"/>
    <w:link w:val="a7"/>
    <w:semiHidden/>
    <w:unhideWhenUsed/>
    <w:rsid w:val="00A50C05"/>
    <w:pPr>
      <w:spacing w:after="120" w:line="240" w:lineRule="auto"/>
      <w:ind w:left="283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semiHidden/>
    <w:rsid w:val="00A50C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No Spacing"/>
    <w:uiPriority w:val="1"/>
    <w:qFormat/>
    <w:rsid w:val="00A50C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-">
    <w:name w:val="Интернет-ссылка"/>
    <w:uiPriority w:val="99"/>
    <w:rsid w:val="00A50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39707.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1686</Words>
  <Characters>9615</Characters>
  <Application>Microsoft Office Word</Application>
  <DocSecurity>0</DocSecurity>
  <Lines>80</Lines>
  <Paragraphs>22</Paragraphs>
  <ScaleCrop>false</ScaleCrop>
  <Company/>
  <LinksUpToDate>false</LinksUpToDate>
  <CharactersWithSpaces>11279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2023-03-14T13:03:00Z</dcterms:created>
  <dcterms:modified xsi:type="dcterms:W3CDTF">2023-03-14T13:03:00Z</dcterms:modified>
</cp:coreProperties>
</file>