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F5404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7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67421">
        <w:rPr>
          <w:rFonts w:ascii="Times New Roman CYR" w:hAnsi="Times New Roman CYR" w:cs="Times New Roman CYR"/>
          <w:sz w:val="28"/>
          <w:szCs w:val="28"/>
        </w:rPr>
        <w:t>17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5EFD">
        <w:rPr>
          <w:rFonts w:ascii="Times New Roman CYR" w:hAnsi="Times New Roman CYR" w:cs="Times New Roman CYR"/>
          <w:sz w:val="28"/>
          <w:szCs w:val="28"/>
        </w:rPr>
        <w:t>июн</w:t>
      </w:r>
      <w:r w:rsidR="00F56482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7421">
        <w:rPr>
          <w:rFonts w:ascii="Times New Roman CYR" w:hAnsi="Times New Roman CYR" w:cs="Times New Roman CYR"/>
          <w:sz w:val="28"/>
          <w:szCs w:val="28"/>
        </w:rPr>
        <w:t>155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C384C" w:rsidRDefault="00FC384C" w:rsidP="00FC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84C" w:rsidRPr="00FC384C" w:rsidRDefault="00FC384C" w:rsidP="00FC384C">
      <w:pPr>
        <w:pStyle w:val="a6"/>
        <w:ind w:right="5436"/>
        <w:rPr>
          <w:rFonts w:ascii="Times New Roman" w:hAnsi="Times New Roman" w:cs="Times New Roman"/>
          <w:sz w:val="28"/>
          <w:szCs w:val="28"/>
        </w:rPr>
      </w:pPr>
      <w:r w:rsidRPr="00FC384C">
        <w:rPr>
          <w:rFonts w:ascii="Times New Roman" w:hAnsi="Times New Roman" w:cs="Times New Roman"/>
          <w:sz w:val="28"/>
          <w:szCs w:val="28"/>
        </w:rPr>
        <w:t>Об утверждении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4C">
        <w:rPr>
          <w:rFonts w:ascii="Times New Roman" w:hAnsi="Times New Roman" w:cs="Times New Roman"/>
          <w:sz w:val="28"/>
          <w:szCs w:val="28"/>
        </w:rPr>
        <w:t xml:space="preserve">паспорта Питерского муниципального района </w:t>
      </w:r>
    </w:p>
    <w:p w:rsidR="00FC384C" w:rsidRPr="00FC384C" w:rsidRDefault="00FC384C" w:rsidP="00FC38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61C9" w:rsidRDefault="00FC384C" w:rsidP="00FC384C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8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308B5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FC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1C9">
        <w:rPr>
          <w:rFonts w:ascii="Times New Roman" w:eastAsia="Calibri" w:hAnsi="Times New Roman" w:cs="Times New Roman"/>
          <w:sz w:val="28"/>
          <w:szCs w:val="28"/>
        </w:rPr>
        <w:t>инвестиционной привлекательност</w:t>
      </w:r>
      <w:r w:rsidR="001308B5">
        <w:rPr>
          <w:rFonts w:ascii="Times New Roman" w:eastAsia="Calibri" w:hAnsi="Times New Roman" w:cs="Times New Roman"/>
          <w:sz w:val="28"/>
          <w:szCs w:val="28"/>
        </w:rPr>
        <w:t>и Питерского</w:t>
      </w:r>
      <w:r w:rsidR="001361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руководствуясь  </w:t>
      </w:r>
      <w:r w:rsidRPr="00FC384C">
        <w:rPr>
          <w:rFonts w:ascii="Times New Roman" w:eastAsia="Calibri" w:hAnsi="Times New Roman" w:cs="Times New Roman"/>
          <w:sz w:val="28"/>
          <w:szCs w:val="28"/>
        </w:rPr>
        <w:t>Уставом Питерского муниципального района</w:t>
      </w:r>
    </w:p>
    <w:p w:rsidR="0064180F" w:rsidRDefault="001361C9" w:rsidP="00FC384C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C384C" w:rsidRPr="00FC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C384C" w:rsidRPr="00FC384C">
        <w:rPr>
          <w:rFonts w:ascii="Times New Roman" w:eastAsia="Calibri" w:hAnsi="Times New Roman" w:cs="Times New Roman"/>
          <w:sz w:val="28"/>
          <w:szCs w:val="28"/>
        </w:rPr>
        <w:t>твердить инвестиционный паспорт Питерского муниципального района согласно приложению.</w:t>
      </w:r>
    </w:p>
    <w:p w:rsidR="001361C9" w:rsidRPr="00FC384C" w:rsidRDefault="001361C9" w:rsidP="00FC38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распоряжение на официальном сайте администрации муниципального района</w:t>
      </w:r>
      <w:r w:rsidRPr="001361C9">
        <w:t xml:space="preserve"> </w:t>
      </w:r>
      <w:r w:rsidRPr="001361C9">
        <w:rPr>
          <w:rFonts w:ascii="Times New Roman" w:eastAsia="Calibri" w:hAnsi="Times New Roman" w:cs="Times New Roman"/>
          <w:sz w:val="28"/>
          <w:szCs w:val="28"/>
        </w:rPr>
        <w:t>http://piterka.sarmo.ru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1C9" w:rsidRPr="001361C9" w:rsidRDefault="00B751C9" w:rsidP="006418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0E60EC" w:rsidRDefault="000E60EC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Default="00F10754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754" w:rsidRPr="00F10754" w:rsidRDefault="00F10754" w:rsidP="00F10754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F107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F10754" w:rsidRDefault="00F10754" w:rsidP="00F10754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F107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B1686" w:rsidRDefault="00F10754" w:rsidP="00F10754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F10754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67421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F10754">
        <w:rPr>
          <w:rFonts w:ascii="Times New Roman" w:hAnsi="Times New Roman" w:cs="Times New Roman"/>
          <w:sz w:val="28"/>
          <w:szCs w:val="28"/>
        </w:rPr>
        <w:t>2014г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F10754">
        <w:rPr>
          <w:rFonts w:ascii="Times New Roman" w:hAnsi="Times New Roman" w:cs="Times New Roman"/>
          <w:sz w:val="28"/>
          <w:szCs w:val="28"/>
        </w:rPr>
        <w:t>№</w:t>
      </w:r>
      <w:r w:rsidR="00267421">
        <w:rPr>
          <w:rFonts w:ascii="Times New Roman" w:hAnsi="Times New Roman" w:cs="Times New Roman"/>
          <w:sz w:val="28"/>
          <w:szCs w:val="28"/>
        </w:rPr>
        <w:t xml:space="preserve"> 155-р</w:t>
      </w:r>
    </w:p>
    <w:p w:rsidR="00F10754" w:rsidRDefault="00F10754" w:rsidP="00F107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F107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Инвестиционный паспорт Питерского муниципального района</w:t>
      </w:r>
    </w:p>
    <w:p w:rsidR="00F10754" w:rsidRDefault="00F10754" w:rsidP="00F107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754" w:rsidRPr="00C102F5" w:rsidRDefault="00F10754" w:rsidP="00C102F5">
      <w:pPr>
        <w:pStyle w:val="a6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7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C102F5" w:rsidRDefault="00C102F5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Питерский район расположен в юго-восточной (левобережной) части Саратовской области. Протяженность района с севера на юг 66 км, с востока на запад - 63 км</w:t>
      </w:r>
      <w:r w:rsidR="001308B5">
        <w:rPr>
          <w:rFonts w:ascii="Times New Roman" w:hAnsi="Times New Roman" w:cs="Times New Roman"/>
          <w:sz w:val="28"/>
          <w:szCs w:val="28"/>
        </w:rPr>
        <w:t>,</w:t>
      </w:r>
      <w:r w:rsidRPr="009003A7">
        <w:rPr>
          <w:rFonts w:ascii="Times New Roman" w:hAnsi="Times New Roman" w:cs="Times New Roman"/>
          <w:sz w:val="28"/>
          <w:szCs w:val="28"/>
        </w:rPr>
        <w:t xml:space="preserve"> площадь 2,6 тыс. кв. км. Районный центр размещается в селе Питерка, удаленном от Саратова на 180 км.</w:t>
      </w:r>
    </w:p>
    <w:p w:rsidR="00F10754" w:rsidRPr="009003A7" w:rsidRDefault="00C42393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района на </w:t>
      </w:r>
      <w:r w:rsidR="00F10754" w:rsidRPr="009003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0754" w:rsidRPr="009003A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754" w:rsidRPr="009003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75211" w:rsidRPr="009003A7">
        <w:rPr>
          <w:rFonts w:ascii="Times New Roman" w:hAnsi="Times New Roman" w:cs="Times New Roman"/>
          <w:sz w:val="28"/>
          <w:szCs w:val="28"/>
        </w:rPr>
        <w:t xml:space="preserve"> с</w:t>
      </w:r>
      <w:r w:rsidR="00F10754" w:rsidRPr="009003A7">
        <w:rPr>
          <w:rFonts w:ascii="Times New Roman" w:hAnsi="Times New Roman" w:cs="Times New Roman"/>
          <w:sz w:val="28"/>
          <w:szCs w:val="28"/>
        </w:rPr>
        <w:t xml:space="preserve">оставляет 17,1 тыс. человек. На территории района имеются небольшие запасы песка, глины, месторождение природного газа. Основная деятельность района </w:t>
      </w:r>
      <w:r w:rsidR="00F75211" w:rsidRPr="009003A7">
        <w:rPr>
          <w:rFonts w:ascii="Times New Roman" w:hAnsi="Times New Roman" w:cs="Times New Roman"/>
          <w:sz w:val="28"/>
          <w:szCs w:val="28"/>
        </w:rPr>
        <w:t>- с</w:t>
      </w:r>
      <w:r w:rsidR="00F10754" w:rsidRPr="009003A7">
        <w:rPr>
          <w:rFonts w:ascii="Times New Roman" w:hAnsi="Times New Roman" w:cs="Times New Roman"/>
          <w:sz w:val="28"/>
          <w:szCs w:val="28"/>
        </w:rPr>
        <w:t>ельскохозяйственное производство.</w:t>
      </w: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Промышленно</w:t>
      </w:r>
      <w:r w:rsidR="001308B5">
        <w:rPr>
          <w:rFonts w:ascii="Times New Roman" w:hAnsi="Times New Roman" w:cs="Times New Roman"/>
          <w:sz w:val="28"/>
          <w:szCs w:val="28"/>
        </w:rPr>
        <w:t>е производство в районе</w:t>
      </w:r>
      <w:r w:rsidRPr="009003A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1308B5">
        <w:rPr>
          <w:rFonts w:ascii="Times New Roman" w:hAnsi="Times New Roman" w:cs="Times New Roman"/>
          <w:sz w:val="28"/>
          <w:szCs w:val="28"/>
        </w:rPr>
        <w:t>о</w:t>
      </w:r>
      <w:r w:rsidRPr="009003A7">
        <w:rPr>
          <w:rFonts w:ascii="Times New Roman" w:hAnsi="Times New Roman" w:cs="Times New Roman"/>
          <w:sz w:val="28"/>
          <w:szCs w:val="28"/>
        </w:rPr>
        <w:t xml:space="preserve"> предприятиями, </w:t>
      </w:r>
      <w:r w:rsidR="001308B5">
        <w:rPr>
          <w:rFonts w:ascii="Times New Roman" w:hAnsi="Times New Roman" w:cs="Times New Roman"/>
          <w:sz w:val="28"/>
          <w:szCs w:val="28"/>
        </w:rPr>
        <w:t>осуществляющими производство пищевых продуктов – ССПК «Возрождение», и производство тепловой энергии – МУП «Питерское».</w:t>
      </w: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История Питерки и Питерского района начинается с 1840 года, когда вольным крестьянам было разрешено занимать необжитые места. </w:t>
      </w: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Обширные плодородные степи с их природными богатствами привлекали население центральных районов России. Первые населенные пункты появились во второй половине 19 века. Сюда прибывали крестьяне из Тульской, Тамбовской губерний, из г. Козлова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(Мичуринск), г. Моршанска. Отсюда и названия сел: Новотулка, Козловка, Моршанка. Сама Питерка называлась Прозором, по имени первого поселенца Прозора.</w:t>
      </w: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С установлением советской власти село Прозор было переименовано в Питерку в честь Питерских рабочих </w:t>
      </w:r>
      <w:r w:rsidR="00F75211" w:rsidRPr="009003A7">
        <w:rPr>
          <w:rFonts w:ascii="Times New Roman" w:hAnsi="Times New Roman" w:cs="Times New Roman"/>
          <w:sz w:val="28"/>
          <w:szCs w:val="28"/>
        </w:rPr>
        <w:t>- з</w:t>
      </w:r>
      <w:r w:rsidRPr="009003A7">
        <w:rPr>
          <w:rFonts w:ascii="Times New Roman" w:hAnsi="Times New Roman" w:cs="Times New Roman"/>
          <w:sz w:val="28"/>
          <w:szCs w:val="28"/>
        </w:rPr>
        <w:t>ащитников революции. Как самостоятельный Питерский район был организован в августе 1928 года, выделившись из Новоузенского уезда. В историю района вписаны и грустные и радостные страницы. Гордость земляков - пять Геро</w:t>
      </w:r>
      <w:r w:rsidR="001308B5">
        <w:rPr>
          <w:rFonts w:ascii="Times New Roman" w:hAnsi="Times New Roman" w:cs="Times New Roman"/>
          <w:sz w:val="28"/>
          <w:szCs w:val="28"/>
        </w:rPr>
        <w:t>ев Советского Союза, заслуживших</w:t>
      </w:r>
      <w:r w:rsidRPr="009003A7">
        <w:rPr>
          <w:rFonts w:ascii="Times New Roman" w:hAnsi="Times New Roman" w:cs="Times New Roman"/>
          <w:sz w:val="28"/>
          <w:szCs w:val="28"/>
        </w:rPr>
        <w:t xml:space="preserve"> это звание за военные годы, и сотни орденоносцев за самоотверженный труд.</w:t>
      </w: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Pr="009003A7" w:rsidRDefault="00F10754" w:rsidP="00F10754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7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В состав Питерского муниципального района входят 8 муниципальных образований с населением 17,1 тыс. человек (на 1</w:t>
      </w:r>
      <w:r w:rsidR="00B2616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003A7">
        <w:rPr>
          <w:rFonts w:ascii="Times New Roman" w:hAnsi="Times New Roman" w:cs="Times New Roman"/>
          <w:sz w:val="28"/>
          <w:szCs w:val="28"/>
        </w:rPr>
        <w:t>2014г</w:t>
      </w:r>
      <w:r w:rsidR="00B26168">
        <w:rPr>
          <w:rFonts w:ascii="Times New Roman" w:hAnsi="Times New Roman" w:cs="Times New Roman"/>
          <w:sz w:val="28"/>
          <w:szCs w:val="28"/>
        </w:rPr>
        <w:t>ода</w:t>
      </w:r>
      <w:r w:rsidRPr="009003A7">
        <w:rPr>
          <w:rFonts w:ascii="Times New Roman" w:hAnsi="Times New Roman" w:cs="Times New Roman"/>
          <w:sz w:val="28"/>
          <w:szCs w:val="28"/>
        </w:rPr>
        <w:t>):</w:t>
      </w:r>
    </w:p>
    <w:p w:rsidR="00F10754" w:rsidRPr="009003A7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 Агафоновское муниципальное образование;</w:t>
      </w:r>
    </w:p>
    <w:p w:rsidR="00F10754" w:rsidRPr="009003A7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 Алексашкинское муниципальное образование;</w:t>
      </w:r>
    </w:p>
    <w:p w:rsidR="00F10754" w:rsidRPr="009003A7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 Малоузенское муниципальное образование;</w:t>
      </w:r>
    </w:p>
    <w:p w:rsidR="00F10754" w:rsidRPr="009003A7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</w:t>
      </w:r>
      <w:r w:rsidR="00296103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Мироновское муниципальное образование;</w:t>
      </w:r>
    </w:p>
    <w:p w:rsidR="00F10754" w:rsidRPr="009003A7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96103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Нивское муниципальное образование;</w:t>
      </w:r>
    </w:p>
    <w:p w:rsidR="00F10754" w:rsidRPr="009003A7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</w:t>
      </w:r>
      <w:r w:rsidR="00296103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Новотульское муниципальное образование;</w:t>
      </w:r>
    </w:p>
    <w:p w:rsidR="00F10754" w:rsidRPr="009003A7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</w:t>
      </w:r>
      <w:r w:rsidR="00296103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Орошаемое муниципальное образование;</w:t>
      </w:r>
    </w:p>
    <w:p w:rsidR="00F10754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</w:t>
      </w:r>
      <w:r w:rsidR="00296103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Пите</w:t>
      </w:r>
      <w:r>
        <w:rPr>
          <w:rFonts w:ascii="Times New Roman" w:hAnsi="Times New Roman" w:cs="Times New Roman"/>
          <w:sz w:val="28"/>
          <w:szCs w:val="28"/>
        </w:rPr>
        <w:t>рское муниципальное образование.</w:t>
      </w:r>
    </w:p>
    <w:p w:rsidR="00F10754" w:rsidRPr="009003A7" w:rsidRDefault="00F10754" w:rsidP="00F107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Pr="009003A7" w:rsidRDefault="00F10754" w:rsidP="00F107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03A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Питерский район специализируется на выращивании сельскохозяйственной продукции. Сельское хозяйство - основа экономики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В районе на 1 января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имелось 10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организаций, из них 2-подсобных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 xml:space="preserve">8 – малых и микропредприятий, 105 крестьянских (фермерских) хозяйств и индивидуальных предпринимателей, занимающихся производством сельскохозяйственной продукции. </w:t>
      </w: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В 2013 году посевная площадь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 xml:space="preserve">в хозяйствах всех категорий Питерского района составила 99071 га. Валовой сбор зерна в первоначально </w:t>
      </w:r>
      <w:r w:rsidR="00F75211" w:rsidRPr="009003A7">
        <w:rPr>
          <w:rFonts w:ascii="Times New Roman" w:hAnsi="Times New Roman" w:cs="Times New Roman"/>
          <w:sz w:val="28"/>
          <w:szCs w:val="28"/>
        </w:rPr>
        <w:t>– о</w:t>
      </w:r>
      <w:r w:rsidRPr="009003A7">
        <w:rPr>
          <w:rFonts w:ascii="Times New Roman" w:hAnsi="Times New Roman" w:cs="Times New Roman"/>
          <w:sz w:val="28"/>
          <w:szCs w:val="28"/>
        </w:rPr>
        <w:t xml:space="preserve">приходованном весе составил 47145 т, в весе после доработки- 45048 т. Средний сбор урожая с 1 га убранной площади составил 6,7 ц. Прием, складирование, хранение зерна и продуктов его переработки осуществляет ООО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9003A7">
        <w:rPr>
          <w:rFonts w:ascii="Times New Roman" w:hAnsi="Times New Roman" w:cs="Times New Roman"/>
          <w:sz w:val="28"/>
          <w:szCs w:val="28"/>
        </w:rPr>
        <w:t>итерский хлеб». В 2013 году на хранение было принято 16,1 тыс. тонн зерна, просушено и подработано 5,9 тыс. тонн.</w:t>
      </w: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Поголовье крупного рогатого скота во всех категориях хозяйств на 1</w:t>
      </w:r>
      <w:r w:rsidR="00325C1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003A7">
        <w:rPr>
          <w:rFonts w:ascii="Times New Roman" w:hAnsi="Times New Roman" w:cs="Times New Roman"/>
          <w:sz w:val="28"/>
          <w:szCs w:val="28"/>
        </w:rPr>
        <w:t>2014</w:t>
      </w:r>
      <w:r w:rsidR="004A2738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г</w:t>
      </w:r>
      <w:r w:rsidR="00325C13">
        <w:rPr>
          <w:rFonts w:ascii="Times New Roman" w:hAnsi="Times New Roman" w:cs="Times New Roman"/>
          <w:sz w:val="28"/>
          <w:szCs w:val="28"/>
        </w:rPr>
        <w:t>ода</w:t>
      </w:r>
      <w:r w:rsidRPr="009003A7">
        <w:rPr>
          <w:rFonts w:ascii="Times New Roman" w:hAnsi="Times New Roman" w:cs="Times New Roman"/>
          <w:sz w:val="28"/>
          <w:szCs w:val="28"/>
        </w:rPr>
        <w:t xml:space="preserve"> составило 11810 голов. В 2013</w:t>
      </w:r>
      <w:r w:rsidR="00325C13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г</w:t>
      </w:r>
      <w:r w:rsidR="00325C13">
        <w:rPr>
          <w:rFonts w:ascii="Times New Roman" w:hAnsi="Times New Roman" w:cs="Times New Roman"/>
          <w:sz w:val="28"/>
          <w:szCs w:val="28"/>
        </w:rPr>
        <w:t>оду</w:t>
      </w:r>
      <w:r w:rsidRPr="009003A7">
        <w:rPr>
          <w:rFonts w:ascii="Times New Roman" w:hAnsi="Times New Roman" w:cs="Times New Roman"/>
          <w:sz w:val="28"/>
          <w:szCs w:val="28"/>
        </w:rPr>
        <w:t xml:space="preserve"> в хозяйствах всех категорий произведено мяса (в живом весе)</w:t>
      </w:r>
      <w:r w:rsidR="00CB74D0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-</w:t>
      </w:r>
      <w:r w:rsidR="00CB74D0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5954,6 т, молока</w:t>
      </w:r>
      <w:r w:rsidR="00CB74D0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-</w:t>
      </w:r>
      <w:r w:rsidR="00CB74D0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 xml:space="preserve">32844,5т, яиц </w:t>
      </w:r>
      <w:r w:rsidR="00CB74D0">
        <w:rPr>
          <w:rFonts w:ascii="Times New Roman" w:hAnsi="Times New Roman" w:cs="Times New Roman"/>
          <w:sz w:val="28"/>
          <w:szCs w:val="28"/>
        </w:rPr>
        <w:t xml:space="preserve">- </w:t>
      </w:r>
      <w:r w:rsidRPr="009003A7">
        <w:rPr>
          <w:rFonts w:ascii="Times New Roman" w:hAnsi="Times New Roman" w:cs="Times New Roman"/>
          <w:sz w:val="28"/>
          <w:szCs w:val="28"/>
        </w:rPr>
        <w:t>9221 тыс. штук.</w:t>
      </w: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На территории района имеется маслодельный завод, к сожалению, в настоящее время, не занимается переработкой продукции, а осуществляет закупку и отправку на другие заводы для дальнейшей переработки. </w:t>
      </w: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Pr="00D114CD" w:rsidRDefault="00F10754" w:rsidP="00F107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308B5">
        <w:rPr>
          <w:rFonts w:ascii="Times New Roman" w:hAnsi="Times New Roman" w:cs="Times New Roman"/>
          <w:b/>
          <w:sz w:val="28"/>
          <w:szCs w:val="28"/>
        </w:rPr>
        <w:t>Конкурентные преимущества П</w:t>
      </w:r>
      <w:r w:rsidRPr="00D114CD">
        <w:rPr>
          <w:rFonts w:ascii="Times New Roman" w:hAnsi="Times New Roman" w:cs="Times New Roman"/>
          <w:b/>
          <w:sz w:val="28"/>
          <w:szCs w:val="28"/>
        </w:rPr>
        <w:t>итерского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C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10754" w:rsidRDefault="00F10754" w:rsidP="00F1075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5211" w:rsidRPr="00D114CD">
        <w:rPr>
          <w:rFonts w:ascii="Times New Roman" w:hAnsi="Times New Roman" w:cs="Times New Roman"/>
          <w:b/>
          <w:sz w:val="28"/>
          <w:szCs w:val="28"/>
        </w:rPr>
        <w:t>Экономико</w:t>
      </w:r>
      <w:r w:rsidR="00F75211">
        <w:rPr>
          <w:rFonts w:ascii="Times New Roman" w:hAnsi="Times New Roman" w:cs="Times New Roman"/>
          <w:b/>
          <w:sz w:val="28"/>
          <w:szCs w:val="28"/>
        </w:rPr>
        <w:t>-</w:t>
      </w:r>
      <w:r w:rsidR="00C102F5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</w:p>
    <w:p w:rsidR="00325C13" w:rsidRPr="00C102F5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Экономико-географическое положение Питерского муниципального района относительно выгодное, инфраструктурная обеспеченность достаточно высокая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наличие железной 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 xml:space="preserve"> дороги областного значения. Уровень благоустройства жилого и нежилого фонда высокий,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 xml:space="preserve">удельный вес площади жилищного фонда, оборудованной водопроводом, канализацией, центральным отоплением, газом составляет порядка 90%. </w:t>
      </w: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Питерка является железнодорожной станцией линии Красный Кут-Александров Гай и Саратов- Астрахань. Сеть дорог общего пользования соединяет населенные пункты района между собой и через автодорогу Урбах-Ждановк</w:t>
      </w:r>
      <w:r w:rsidR="00F75211" w:rsidRPr="009003A7">
        <w:rPr>
          <w:rFonts w:ascii="Times New Roman" w:hAnsi="Times New Roman" w:cs="Times New Roman"/>
          <w:sz w:val="28"/>
          <w:szCs w:val="28"/>
        </w:rPr>
        <w:t>а -</w:t>
      </w:r>
      <w:r w:rsidRPr="009003A7">
        <w:rPr>
          <w:rFonts w:ascii="Times New Roman" w:hAnsi="Times New Roman" w:cs="Times New Roman"/>
          <w:sz w:val="28"/>
          <w:szCs w:val="28"/>
        </w:rPr>
        <w:t xml:space="preserve"> Новоузенск-Александров Гай с остальными районами области.</w:t>
      </w: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lastRenderedPageBreak/>
        <w:t>Выгодное географическое положение Питерского муниципального района – пересечение реки Малый Узень.</w:t>
      </w:r>
    </w:p>
    <w:p w:rsidR="00F10754" w:rsidRDefault="00F10754" w:rsidP="001308B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C102F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2. Обеспе</w:t>
      </w:r>
      <w:r w:rsidR="00C102F5">
        <w:rPr>
          <w:rFonts w:ascii="Times New Roman" w:hAnsi="Times New Roman" w:cs="Times New Roman"/>
          <w:b/>
          <w:sz w:val="28"/>
          <w:szCs w:val="28"/>
        </w:rPr>
        <w:t>ченность электроэнергией, газом</w:t>
      </w:r>
    </w:p>
    <w:p w:rsidR="00325C13" w:rsidRPr="00C102F5" w:rsidRDefault="00325C13" w:rsidP="00C102F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В районе имеется линия электропередач, газопровод и водопровод.</w:t>
      </w:r>
    </w:p>
    <w:p w:rsidR="00F10754" w:rsidRPr="009003A7" w:rsidRDefault="00F10754" w:rsidP="005647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- Обеспеченность электроэнергией предоставляется посредством наличия в районе таких организаций, как: </w:t>
      </w:r>
    </w:p>
    <w:p w:rsidR="00F10754" w:rsidRPr="009003A7" w:rsidRDefault="00F10754" w:rsidP="005647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03A7">
        <w:rPr>
          <w:rFonts w:ascii="Times New Roman" w:hAnsi="Times New Roman" w:cs="Times New Roman"/>
          <w:sz w:val="28"/>
          <w:szCs w:val="28"/>
        </w:rPr>
        <w:t xml:space="preserve"> «Облкоммунэнерго», ОАО «Саратовэнерго» и ОАО «МРСК Волги» «Саратовские распределительные сети»</w:t>
      </w:r>
      <w:r w:rsidR="004A2738">
        <w:rPr>
          <w:rFonts w:ascii="Times New Roman" w:hAnsi="Times New Roman" w:cs="Times New Roman"/>
          <w:sz w:val="28"/>
          <w:szCs w:val="28"/>
        </w:rPr>
        <w:t>;</w:t>
      </w:r>
    </w:p>
    <w:p w:rsidR="00F10754" w:rsidRDefault="00F10754" w:rsidP="004A27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 газоснабжение обеспечивается ООО «Газпром межрегионгаз Саратов».</w:t>
      </w:r>
    </w:p>
    <w:p w:rsidR="00F10754" w:rsidRPr="009003A7" w:rsidRDefault="00F10754" w:rsidP="00F107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102F5">
        <w:rPr>
          <w:rFonts w:ascii="Times New Roman" w:hAnsi="Times New Roman" w:cs="Times New Roman"/>
          <w:b/>
          <w:sz w:val="28"/>
          <w:szCs w:val="28"/>
        </w:rPr>
        <w:t>3. Транспортная инфраструктура</w:t>
      </w:r>
    </w:p>
    <w:p w:rsidR="00325C13" w:rsidRPr="00C102F5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Pr="009003A7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Общая протяженность дорожной сети района составляет 438,8 км, протяженность уличной дорожной сети</w:t>
      </w:r>
      <w:r w:rsidR="005C4426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- 141,7 км, из них с асфальтовым покрытием- 99,8 км.</w:t>
      </w:r>
    </w:p>
    <w:p w:rsidR="00F10754" w:rsidRDefault="00F10754" w:rsidP="00F1075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C102F5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4. Континентальный климат</w:t>
      </w:r>
    </w:p>
    <w:p w:rsidR="005C4426" w:rsidRPr="00C102F5" w:rsidRDefault="005C4426" w:rsidP="00C102F5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5647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Район расположен в зоне сухих степей. Климат резко континентальный, засушливый. Рельеф слабо расчлененный. Наличие реки Малый Узень (притоков не имеет)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2F5" w:rsidRPr="009003A7" w:rsidRDefault="00C102F5" w:rsidP="00F1075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5. Стоимость трудовых ресурсов</w:t>
      </w:r>
    </w:p>
    <w:p w:rsidR="00325C13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3A7">
        <w:rPr>
          <w:rFonts w:ascii="Times New Roman" w:hAnsi="Times New Roman" w:cs="Times New Roman"/>
          <w:sz w:val="28"/>
          <w:szCs w:val="28"/>
        </w:rPr>
        <w:t>редняя заработная плата в районе по состоянию на 1</w:t>
      </w:r>
      <w:r w:rsidR="00B2616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003A7">
        <w:rPr>
          <w:rFonts w:ascii="Times New Roman" w:hAnsi="Times New Roman" w:cs="Times New Roman"/>
          <w:sz w:val="28"/>
          <w:szCs w:val="28"/>
        </w:rPr>
        <w:t>2014 года составляет 14038,7 рублей. Трудоспособное население составляет около 10,0 тыс. человек (58% от всего населения района), экономически занятое население – 2079 человек (21% от трудоспособного населения).</w:t>
      </w: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D3A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6. Трудовой потенциал</w:t>
      </w:r>
    </w:p>
    <w:p w:rsidR="00325C13" w:rsidRPr="00C102F5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Высокий образовательный, профессиональный и 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уровень значительной части населения района (доля лиц с высшим и средним профессиональным образованием в общей численности занятых на предприятиях и учреждениях колеблется от 60% до 90%). Во многих отраслях экономики хороший кадровый потенциал.</w:t>
      </w:r>
    </w:p>
    <w:p w:rsidR="003C7D3A" w:rsidRPr="009003A7" w:rsidRDefault="003C7D3A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D3A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7. Производственный потенциал</w:t>
      </w:r>
    </w:p>
    <w:p w:rsidR="00325C13" w:rsidRPr="00C102F5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за 2013 год составил </w:t>
      </w:r>
      <w:r w:rsidR="004A2738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112,8% к уровню 2012 года.</w:t>
      </w:r>
    </w:p>
    <w:p w:rsidR="003C7D3A" w:rsidRPr="009003A7" w:rsidRDefault="003C7D3A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D3A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8. Потребительский потенциал</w:t>
      </w:r>
    </w:p>
    <w:p w:rsidR="00325C13" w:rsidRPr="00C102F5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в месяц составляет 2577 рублей, среднемесячные денежные доходы на душу населения составляют 6300 рублей.</w:t>
      </w:r>
    </w:p>
    <w:p w:rsidR="003C7D3A" w:rsidRPr="009003A7" w:rsidRDefault="003C7D3A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D3A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9. Развитие банковской и страховой системы</w:t>
      </w:r>
    </w:p>
    <w:p w:rsidR="00325C13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Банковская система Питерского муниципального района представлена дополнительными офисами «Россельхозбанка» и «Сбербанка».</w:t>
      </w:r>
    </w:p>
    <w:p w:rsidR="003C7D3A" w:rsidRDefault="003C7D3A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D3A" w:rsidRDefault="00F10754" w:rsidP="00C102F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10. Система СМИ</w:t>
      </w:r>
    </w:p>
    <w:p w:rsidR="00325C13" w:rsidRPr="00D114CD" w:rsidRDefault="00325C13" w:rsidP="00C102F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- почтовая связь. </w:t>
      </w:r>
    </w:p>
    <w:p w:rsidR="00F10754" w:rsidRPr="009003A7" w:rsidRDefault="00F10754" w:rsidP="004A27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На территории района имеется отделение почтовой связи в 8 </w:t>
      </w:r>
      <w:r w:rsidR="004A2738">
        <w:rPr>
          <w:rFonts w:ascii="Times New Roman" w:hAnsi="Times New Roman" w:cs="Times New Roman"/>
          <w:sz w:val="28"/>
          <w:szCs w:val="28"/>
        </w:rPr>
        <w:t xml:space="preserve">   </w:t>
      </w:r>
      <w:r w:rsidRPr="009003A7">
        <w:rPr>
          <w:rFonts w:ascii="Times New Roman" w:hAnsi="Times New Roman" w:cs="Times New Roman"/>
          <w:sz w:val="28"/>
          <w:szCs w:val="28"/>
        </w:rPr>
        <w:t>муниципальных образованиях;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-имеется доступ в Интернет;</w:t>
      </w:r>
    </w:p>
    <w:p w:rsidR="00F10754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 имеется районная газета «Искра».</w:t>
      </w:r>
    </w:p>
    <w:p w:rsidR="003C7D3A" w:rsidRPr="009003A7" w:rsidRDefault="003C7D3A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D3A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11. Низкая криминогенность</w:t>
      </w:r>
    </w:p>
    <w:p w:rsidR="00325C13" w:rsidRPr="00D114CD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Default="00F10754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Общая раскрываемость преступлений против личности по итогам 2013 года составила 97%, против собственности-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 xml:space="preserve">66,7%. В целом массив преступлений снизился по сравнению с 2012 годом на 4,5%, тяжкие и особо тяжкие преступления </w:t>
      </w:r>
      <w:r>
        <w:rPr>
          <w:rFonts w:ascii="Times New Roman" w:hAnsi="Times New Roman" w:cs="Times New Roman"/>
          <w:sz w:val="28"/>
          <w:szCs w:val="28"/>
        </w:rPr>
        <w:t>снизились на 33,3% (</w:t>
      </w:r>
      <w:r w:rsidRPr="009003A7">
        <w:rPr>
          <w:rFonts w:ascii="Times New Roman" w:hAnsi="Times New Roman" w:cs="Times New Roman"/>
          <w:sz w:val="28"/>
          <w:szCs w:val="28"/>
        </w:rPr>
        <w:t>с 9 до 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Стабилизирована обстановка на улицах и общественных местах.</w:t>
      </w:r>
    </w:p>
    <w:p w:rsidR="003C7D3A" w:rsidRPr="009003A7" w:rsidRDefault="003C7D3A" w:rsidP="00F107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D3A" w:rsidRDefault="00F10754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14CD">
        <w:rPr>
          <w:rFonts w:ascii="Times New Roman" w:hAnsi="Times New Roman" w:cs="Times New Roman"/>
          <w:b/>
          <w:sz w:val="28"/>
          <w:szCs w:val="28"/>
        </w:rPr>
        <w:t>12. Основные приоритеты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CD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="00C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4CD">
        <w:rPr>
          <w:rFonts w:ascii="Times New Roman" w:hAnsi="Times New Roman" w:cs="Times New Roman"/>
          <w:b/>
          <w:sz w:val="28"/>
          <w:szCs w:val="28"/>
        </w:rPr>
        <w:t>администрации Питерского м</w:t>
      </w:r>
      <w:r w:rsidR="003C7D3A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325C13" w:rsidRPr="00D114CD" w:rsidRDefault="00325C13" w:rsidP="00C102F5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754" w:rsidRPr="009003A7" w:rsidRDefault="00F10754" w:rsidP="005647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 Совершенствование инновационной деятельности существующих предприятий;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- реконструкция сельского хозяйства и создание 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агропромышленного комплекса района;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 развитие сферы потребительских услуг;</w:t>
      </w:r>
    </w:p>
    <w:p w:rsidR="00F10754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- расширение и поддержка предпринимательства.</w:t>
      </w:r>
    </w:p>
    <w:p w:rsidR="003C7D3A" w:rsidRDefault="003C7D3A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Default="00F10754" w:rsidP="00F10754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239F5">
        <w:rPr>
          <w:rFonts w:ascii="Times New Roman" w:hAnsi="Times New Roman" w:cs="Times New Roman"/>
          <w:b/>
          <w:sz w:val="28"/>
          <w:szCs w:val="28"/>
        </w:rPr>
        <w:t>Администрация Питерского муниципального р</w:t>
      </w:r>
      <w:r w:rsidR="003C7D3A">
        <w:rPr>
          <w:rFonts w:ascii="Times New Roman" w:hAnsi="Times New Roman" w:cs="Times New Roman"/>
          <w:b/>
          <w:sz w:val="28"/>
          <w:szCs w:val="28"/>
        </w:rPr>
        <w:t>айона предлагает сотрудничество</w:t>
      </w:r>
    </w:p>
    <w:p w:rsidR="003C7D3A" w:rsidRPr="006239F5" w:rsidRDefault="003C7D3A" w:rsidP="00F10754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2F5" w:rsidRDefault="00F10754" w:rsidP="00325C1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С целью совершенствования инвестиционной среды, создания необходимых условий, которые сделают район привлекательным для тех, кто готов вкладывать </w:t>
      </w:r>
      <w:r w:rsidRPr="009003A7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в развитие экономики и на этой основе добиться устойчивых темпов роста всех сфер деятельности и стабильного улучшения </w:t>
      </w:r>
      <w:r w:rsidR="00325C13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качества жизни всех слоев населения, администрация Питерского муниципального района продолжает осуществлять поиск реальных проектов (идей), направленных на активизацию инвестиционной деятельности во всех сферах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К поиску проектов и идей приглашаются предприятия, организации, учреждения, представители частного бизнеса и все заинтересованные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Администрация будет активно содействовать в информационном обеспечении, ведении переговоров, подготовке и реализации любых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инвестиционных проектов и идей, в предоставлении необходимой информации и консультационных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F5" w:rsidRDefault="00C102F5" w:rsidP="00F107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10754" w:rsidRDefault="00F10754" w:rsidP="00F107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239F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3C7D3A" w:rsidRPr="006239F5" w:rsidRDefault="003C7D3A" w:rsidP="00F107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Администрация Питерского муниципального района 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Почтовый адрес: 413320, с. Питерка, ул. Ленина, д.101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Телефон: (84561)2-14-44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Факс: (84561)2-14-44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E-mail: adm1011@yandex.ru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Глава администрации Питерского муниципального района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ДЕРЯБИН Виктор Николаевич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Тел. (84561)2-14-44, факс (84561)2-14-44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РЯБОВ Алексей Алексеевич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Тел.(84561)2-10-32, факс (84561)2-14-44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экономике, управлению имуществом </w:t>
      </w:r>
    </w:p>
    <w:p w:rsidR="00F10754" w:rsidRPr="009003A7" w:rsidRDefault="00F10754" w:rsidP="00B919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и закупкам администрации</w:t>
      </w:r>
      <w:r w:rsidR="00B91915">
        <w:rPr>
          <w:rFonts w:ascii="Times New Roman" w:hAnsi="Times New Roman" w:cs="Times New Roman"/>
          <w:sz w:val="28"/>
          <w:szCs w:val="28"/>
        </w:rPr>
        <w:t xml:space="preserve"> </w:t>
      </w:r>
      <w:r w:rsidRPr="009003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0754" w:rsidRPr="009003A7" w:rsidRDefault="00F10754" w:rsidP="003C7D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ПОЛОВНИКОВА Ольга Викторовна</w:t>
      </w:r>
    </w:p>
    <w:p w:rsidR="00F10754" w:rsidRDefault="00F10754" w:rsidP="003C7D3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003A7">
        <w:rPr>
          <w:rFonts w:ascii="Times New Roman" w:hAnsi="Times New Roman" w:cs="Times New Roman"/>
          <w:sz w:val="28"/>
          <w:szCs w:val="28"/>
        </w:rPr>
        <w:t>Тел.(84561)2-13-21, факс (84561)2-14-44</w:t>
      </w:r>
    </w:p>
    <w:p w:rsidR="003C7D3A" w:rsidRDefault="003C7D3A" w:rsidP="003C7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C4426" w:rsidRDefault="005C4426" w:rsidP="003C7D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7D3A" w:rsidRDefault="003C7D3A" w:rsidP="003C7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3C7D3A" w:rsidRPr="00F10754" w:rsidRDefault="003C7D3A" w:rsidP="003C7D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                                                             Н.А. Салацкая</w:t>
      </w:r>
    </w:p>
    <w:sectPr w:rsidR="003C7D3A" w:rsidRPr="00F10754" w:rsidSect="00C102F5">
      <w:footerReference w:type="default" r:id="rId8"/>
      <w:pgSz w:w="12240" w:h="15840"/>
      <w:pgMar w:top="851" w:right="709" w:bottom="1134" w:left="1559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B0" w:rsidRDefault="008322B0" w:rsidP="00C102F5">
      <w:pPr>
        <w:spacing w:after="0" w:line="240" w:lineRule="auto"/>
      </w:pPr>
      <w:r>
        <w:separator/>
      </w:r>
    </w:p>
  </w:endnote>
  <w:endnote w:type="continuationSeparator" w:id="0">
    <w:p w:rsidR="008322B0" w:rsidRDefault="008322B0" w:rsidP="00C1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F5" w:rsidRDefault="006723E0">
    <w:pPr>
      <w:pStyle w:val="ab"/>
      <w:jc w:val="right"/>
    </w:pPr>
    <w:fldSimple w:instr=" PAGE   \* MERGEFORMAT ">
      <w:r w:rsidR="009F5404">
        <w:rPr>
          <w:noProof/>
        </w:rPr>
        <w:t>6</w:t>
      </w:r>
    </w:fldSimple>
  </w:p>
  <w:p w:rsidR="00C102F5" w:rsidRDefault="00C102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B0" w:rsidRDefault="008322B0" w:rsidP="00C102F5">
      <w:pPr>
        <w:spacing w:after="0" w:line="240" w:lineRule="auto"/>
      </w:pPr>
      <w:r>
        <w:separator/>
      </w:r>
    </w:p>
  </w:footnote>
  <w:footnote w:type="continuationSeparator" w:id="0">
    <w:p w:rsidR="008322B0" w:rsidRDefault="008322B0" w:rsidP="00C1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2000A"/>
    <w:multiLevelType w:val="hybridMultilevel"/>
    <w:tmpl w:val="0558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42E5D"/>
    <w:rsid w:val="000963AC"/>
    <w:rsid w:val="000B2347"/>
    <w:rsid w:val="000E60EC"/>
    <w:rsid w:val="00100D8F"/>
    <w:rsid w:val="00115C4C"/>
    <w:rsid w:val="00126EB3"/>
    <w:rsid w:val="001308B5"/>
    <w:rsid w:val="00133426"/>
    <w:rsid w:val="001361C9"/>
    <w:rsid w:val="0014668B"/>
    <w:rsid w:val="00170A97"/>
    <w:rsid w:val="001712D3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67421"/>
    <w:rsid w:val="00282466"/>
    <w:rsid w:val="00296103"/>
    <w:rsid w:val="002E3CAF"/>
    <w:rsid w:val="002E43A2"/>
    <w:rsid w:val="002E54D8"/>
    <w:rsid w:val="002E67CA"/>
    <w:rsid w:val="002F3C03"/>
    <w:rsid w:val="003017F2"/>
    <w:rsid w:val="0030745E"/>
    <w:rsid w:val="0030757E"/>
    <w:rsid w:val="00325C13"/>
    <w:rsid w:val="00335039"/>
    <w:rsid w:val="003365D9"/>
    <w:rsid w:val="00347F64"/>
    <w:rsid w:val="00352D45"/>
    <w:rsid w:val="00363479"/>
    <w:rsid w:val="00365039"/>
    <w:rsid w:val="0038578B"/>
    <w:rsid w:val="003929D2"/>
    <w:rsid w:val="003969F2"/>
    <w:rsid w:val="003A1CA8"/>
    <w:rsid w:val="003A6132"/>
    <w:rsid w:val="003C74EF"/>
    <w:rsid w:val="003C7D3A"/>
    <w:rsid w:val="003D4993"/>
    <w:rsid w:val="003D5F30"/>
    <w:rsid w:val="00407686"/>
    <w:rsid w:val="0046080D"/>
    <w:rsid w:val="00476D2E"/>
    <w:rsid w:val="004A2738"/>
    <w:rsid w:val="004C4A8B"/>
    <w:rsid w:val="004D6AA8"/>
    <w:rsid w:val="004E1556"/>
    <w:rsid w:val="004E415F"/>
    <w:rsid w:val="005118A4"/>
    <w:rsid w:val="0051483E"/>
    <w:rsid w:val="005361D6"/>
    <w:rsid w:val="00546566"/>
    <w:rsid w:val="00563E9B"/>
    <w:rsid w:val="0056471D"/>
    <w:rsid w:val="005730CB"/>
    <w:rsid w:val="00573335"/>
    <w:rsid w:val="00583687"/>
    <w:rsid w:val="0058698A"/>
    <w:rsid w:val="005938E9"/>
    <w:rsid w:val="005A0561"/>
    <w:rsid w:val="005A5975"/>
    <w:rsid w:val="005C4426"/>
    <w:rsid w:val="005C6B50"/>
    <w:rsid w:val="005E6F02"/>
    <w:rsid w:val="006009C8"/>
    <w:rsid w:val="00604764"/>
    <w:rsid w:val="00615C08"/>
    <w:rsid w:val="00624F63"/>
    <w:rsid w:val="006365F2"/>
    <w:rsid w:val="00640494"/>
    <w:rsid w:val="0064180F"/>
    <w:rsid w:val="00670027"/>
    <w:rsid w:val="006703CA"/>
    <w:rsid w:val="006723E0"/>
    <w:rsid w:val="00676815"/>
    <w:rsid w:val="00687214"/>
    <w:rsid w:val="006A5EFD"/>
    <w:rsid w:val="006D0E68"/>
    <w:rsid w:val="006D2953"/>
    <w:rsid w:val="006E24AD"/>
    <w:rsid w:val="006F44F3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322B0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5404"/>
    <w:rsid w:val="009F5B38"/>
    <w:rsid w:val="00A068EC"/>
    <w:rsid w:val="00A14614"/>
    <w:rsid w:val="00A16F4B"/>
    <w:rsid w:val="00A442A7"/>
    <w:rsid w:val="00A46077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26168"/>
    <w:rsid w:val="00B43CD0"/>
    <w:rsid w:val="00B47A4D"/>
    <w:rsid w:val="00B66D4B"/>
    <w:rsid w:val="00B751C9"/>
    <w:rsid w:val="00B81F53"/>
    <w:rsid w:val="00B91915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02F5"/>
    <w:rsid w:val="00C1185C"/>
    <w:rsid w:val="00C42393"/>
    <w:rsid w:val="00C46073"/>
    <w:rsid w:val="00CB1686"/>
    <w:rsid w:val="00CB1EB4"/>
    <w:rsid w:val="00CB74D0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4606A"/>
    <w:rsid w:val="00E5596F"/>
    <w:rsid w:val="00E62BF8"/>
    <w:rsid w:val="00E814F4"/>
    <w:rsid w:val="00F02A1F"/>
    <w:rsid w:val="00F10754"/>
    <w:rsid w:val="00F117FC"/>
    <w:rsid w:val="00F30C0E"/>
    <w:rsid w:val="00F315E6"/>
    <w:rsid w:val="00F331FF"/>
    <w:rsid w:val="00F33B48"/>
    <w:rsid w:val="00F343B6"/>
    <w:rsid w:val="00F34721"/>
    <w:rsid w:val="00F479EB"/>
    <w:rsid w:val="00F50D96"/>
    <w:rsid w:val="00F56482"/>
    <w:rsid w:val="00F626CA"/>
    <w:rsid w:val="00F71FF9"/>
    <w:rsid w:val="00F75211"/>
    <w:rsid w:val="00F859F9"/>
    <w:rsid w:val="00FA0076"/>
    <w:rsid w:val="00FA2E4F"/>
    <w:rsid w:val="00FC384C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header"/>
    <w:basedOn w:val="a"/>
    <w:link w:val="aa"/>
    <w:rsid w:val="00C102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102F5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rsid w:val="00C102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2F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1141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23</cp:revision>
  <cp:lastPrinted>2013-11-06T10:27:00Z</cp:lastPrinted>
  <dcterms:created xsi:type="dcterms:W3CDTF">2014-06-23T05:35:00Z</dcterms:created>
  <dcterms:modified xsi:type="dcterms:W3CDTF">2019-04-09T13:43:00Z</dcterms:modified>
</cp:coreProperties>
</file>