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B5" w:rsidRDefault="00AD4997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669393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41349" cy="81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EB5" w:rsidRDefault="00AD499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814EB5" w:rsidRDefault="00AD499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814EB5" w:rsidRDefault="00AD499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814EB5" w:rsidRDefault="00814E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EB5" w:rsidRDefault="00AD499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814EB5" w:rsidRDefault="00814E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EB5" w:rsidRDefault="00AD499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мая 2024 года №155</w:t>
      </w:r>
    </w:p>
    <w:p w:rsidR="00814EB5" w:rsidRDefault="00AD499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814EB5" w:rsidRDefault="00814EB5">
      <w:pPr>
        <w:pStyle w:val="aff2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14EB5" w:rsidRDefault="00AD4997">
      <w:pPr>
        <w:pStyle w:val="af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</w:t>
      </w:r>
      <w:r>
        <w:rPr>
          <w:rFonts w:ascii="Times New Roman" w:hAnsi="Times New Roman"/>
          <w:sz w:val="28"/>
          <w:szCs w:val="28"/>
        </w:rPr>
        <w:t xml:space="preserve">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28 декабря 2009 года №381-ФЗ «Об основах государственного регулирования торговой деятельности в </w:t>
      </w:r>
      <w:r>
        <w:rPr>
          <w:rFonts w:ascii="Times New Roman" w:hAnsi="Times New Roman"/>
          <w:sz w:val="28"/>
          <w:szCs w:val="28"/>
        </w:rPr>
        <w:t xml:space="preserve">Российской Федерации», на основании Постановления Правительства Саратовской области от 1 июня 2010 года №195-П «Об утверждении Положения об организации ярмарок и продажи товаров (выполнения работ, оказание услуг) на них на территории Саратовской области»,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в целях обеспечения населения Питерского муниципального района птицей, </w:t>
      </w:r>
      <w:r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района, администрация муниципального района,</w:t>
      </w:r>
    </w:p>
    <w:p w:rsidR="00814EB5" w:rsidRDefault="00AD4997">
      <w:pPr>
        <w:pStyle w:val="af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14EB5" w:rsidRDefault="00AD4997">
      <w:pPr>
        <w:pStyle w:val="aff2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  <w:t>Организовать специализированную ярмарку по продаже птицы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на территории Питерского муниципального района (далее – Ярмарка).</w:t>
      </w:r>
    </w:p>
    <w:p w:rsidR="00814EB5" w:rsidRDefault="00AD4997">
      <w:pPr>
        <w:pStyle w:val="aff2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  <w:t>Установить срок проведения Ярмарки с 01 июня 2024 года по 30 июля 2024 года.</w:t>
      </w:r>
    </w:p>
    <w:p w:rsidR="00814EB5" w:rsidRDefault="00AD4997">
      <w:pPr>
        <w:pStyle w:val="aff2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  <w:t xml:space="preserve">Утвердить план мероприятий по организации Ярмарки согласно приложению №1. </w:t>
      </w:r>
    </w:p>
    <w:p w:rsidR="00814EB5" w:rsidRDefault="00AD4997">
      <w:pPr>
        <w:pStyle w:val="aff2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4.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  <w:t>Утвердить схему размещения уч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астников Ярмарки согласно приложению №2.</w:t>
      </w:r>
    </w:p>
    <w:p w:rsidR="00814EB5" w:rsidRDefault="00AD4997">
      <w:pPr>
        <w:pStyle w:val="aff2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5.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  <w:t>Утвердить порядок обращений участников Ярмарки согласно приложению №3.</w:t>
      </w:r>
    </w:p>
    <w:p w:rsidR="00814EB5" w:rsidRDefault="00AD4997">
      <w:pPr>
        <w:pStyle w:val="af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6.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Специалистом, ответственным за организацию Ярмарки, осуществляющего координацию работы по наполнению ярмарочных площадок, взаимодействию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лицам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индивидуальным предпринимателям, индивидуальным предпринимателям главам крестьянских (фермерских) хозяйств, а также гражданам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ведущими личное подсобное хозяйство</w:t>
      </w:r>
      <w:r w:rsidR="00A15A30">
        <w:rPr>
          <w:rFonts w:ascii="Times New Roman" w:hAnsi="Times New Roman"/>
          <w:color w:val="000000" w:themeColor="text1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муниципального</w:t>
      </w:r>
      <w:bookmarkStart w:id="0" w:name="_GoBack"/>
      <w:bookmarkEnd w:id="0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района и области, соблюдением правил продажи товаров в обозначенном торговом формате, определить консультанта по экономике администрации Питерского муниц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ипального района.</w:t>
      </w:r>
    </w:p>
    <w:p w:rsidR="00814EB5" w:rsidRDefault="00AD4997">
      <w:pPr>
        <w:pStyle w:val="af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Рекомендовать начальнику ОП №2 в составе МО МВД России по Саратовской области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Новоузенский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 принять меры по охране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общественного порядка на прилегающей территории и в местах проведения Ярмарки.</w:t>
      </w:r>
    </w:p>
    <w:p w:rsidR="00814EB5" w:rsidRDefault="00AD4997">
      <w:pPr>
        <w:pStyle w:val="aff2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Рекомендовать заместителю начальника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ОНДиПР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Краснокутскому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Александрово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-Гайскому,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Новоузенскому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Питерскому районам Саратовской области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УНДиПР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Главного управления МЧС России по Саратовской области принять меры по обеспечению соблюдения правил противопожарного режима участниками Ярмарки.</w:t>
      </w:r>
    </w:p>
    <w:p w:rsidR="00814EB5" w:rsidRDefault="00AD4997">
      <w:pPr>
        <w:pStyle w:val="aff2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9.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  <w:t>Рекомендовать участникам Ярмарки обеспечить санитарную уборку территории в процессе работы Ярмарки и после ее окончания.</w:t>
      </w:r>
    </w:p>
    <w:p w:rsidR="00814EB5" w:rsidRDefault="00AD4997">
      <w:pPr>
        <w:pStyle w:val="af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bidi="ru-RU"/>
        </w:rPr>
        <w:t>Настоящее постановление вступает в силу с момента опубликования и подлежит размещению на официальном сайте администрации муницип</w:t>
      </w:r>
      <w:r>
        <w:rPr>
          <w:rFonts w:ascii="Times New Roman" w:hAnsi="Times New Roman"/>
          <w:sz w:val="28"/>
          <w:szCs w:val="28"/>
          <w:lang w:bidi="ru-RU"/>
        </w:rPr>
        <w:t>ального района в информационно-телекоммуникационной сети «Интернет» по адресу: http://питерка.рф/, в районной газете «Искра».</w:t>
      </w:r>
    </w:p>
    <w:p w:rsidR="00814EB5" w:rsidRDefault="00AD4997">
      <w:pPr>
        <w:pStyle w:val="aff2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11.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по экономи</w:t>
      </w:r>
      <w:r>
        <w:rPr>
          <w:rFonts w:ascii="Times New Roman" w:hAnsi="Times New Roman"/>
          <w:sz w:val="28"/>
          <w:szCs w:val="28"/>
        </w:rPr>
        <w:t>ке, управлению имуществом и закупкам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814EB5" w:rsidRDefault="00814EB5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4EB5" w:rsidRDefault="00814EB5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4EB5" w:rsidRDefault="00814EB5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4EB5" w:rsidRDefault="00AD4997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</w:t>
      </w:r>
      <w:r w:rsidR="006D09D8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814EB5" w:rsidRDefault="00AD4997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br w:type="page" w:clear="all"/>
      </w:r>
    </w:p>
    <w:p w:rsidR="00814EB5" w:rsidRDefault="00AD4997">
      <w:pPr>
        <w:pStyle w:val="aff2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 29 мая №155</w:t>
      </w:r>
    </w:p>
    <w:p w:rsidR="00814EB5" w:rsidRDefault="00814EB5">
      <w:pPr>
        <w:pStyle w:val="aff2"/>
        <w:ind w:left="5670"/>
        <w:rPr>
          <w:rFonts w:ascii="Times New Roman" w:hAnsi="Times New Roman"/>
          <w:sz w:val="28"/>
          <w:szCs w:val="28"/>
        </w:rPr>
      </w:pPr>
    </w:p>
    <w:p w:rsidR="00814EB5" w:rsidRDefault="00814EB5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814EB5" w:rsidRDefault="00AD4997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мероприятий по организации проведения специализированной по продаже птицы </w:t>
      </w:r>
      <w:r>
        <w:rPr>
          <w:rFonts w:ascii="Times New Roman" w:hAnsi="Times New Roman"/>
          <w:sz w:val="28"/>
          <w:szCs w:val="28"/>
        </w:rPr>
        <w:t>на территории Питерского муниципального района (далее - Ярмарка)</w:t>
      </w:r>
    </w:p>
    <w:p w:rsidR="00814EB5" w:rsidRDefault="00814EB5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814EB5" w:rsidRDefault="00AD4997">
      <w:pPr>
        <w:pStyle w:val="af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организации специализированной </w:t>
      </w:r>
      <w:r>
        <w:rPr>
          <w:rFonts w:ascii="Times New Roman" w:hAnsi="Times New Roman"/>
          <w:sz w:val="28"/>
          <w:szCs w:val="28"/>
        </w:rPr>
        <w:t>ярмарки по продаже птицы</w:t>
      </w:r>
      <w:r>
        <w:rPr>
          <w:rFonts w:ascii="Times New Roman" w:hAnsi="Times New Roman"/>
          <w:sz w:val="28"/>
          <w:szCs w:val="28"/>
        </w:rPr>
        <w:t xml:space="preserve"> (далее - План) разработан 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28 декабря 2009 года № 381-ФЗ «Об основах государственного регулирования торговой деятельности в Российской Федерации», постановлением Правительства Саратовской области от 01 июня 2010 года №195-П «Об утверждении Положения об орга</w:t>
      </w:r>
      <w:r>
        <w:rPr>
          <w:rFonts w:ascii="Times New Roman" w:hAnsi="Times New Roman"/>
          <w:sz w:val="28"/>
          <w:szCs w:val="28"/>
        </w:rPr>
        <w:t>низации ярмарок и продажи товаров (выполнения работ, оказания услуг) на них на территории Саратовской области».</w:t>
      </w:r>
    </w:p>
    <w:p w:rsidR="00814EB5" w:rsidRDefault="00AD4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настоящего Плана обязательны для исполнения администрацией Питерского муниципального района - орг</w:t>
      </w:r>
      <w:r>
        <w:rPr>
          <w:rFonts w:ascii="Times New Roman" w:hAnsi="Times New Roman"/>
          <w:sz w:val="28"/>
          <w:szCs w:val="28"/>
        </w:rPr>
        <w:t>анизатором ярмарки, юридическими лицами, индивидуальными предпринимателями, индивидуальными предпринимателями главами крестьянских (фермерских) хозяйств, а также гражданами - участниками ярмарки, их работниками и представителями (далее - Участники ярмарки)</w:t>
      </w:r>
    </w:p>
    <w:p w:rsidR="00814EB5" w:rsidRDefault="00814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B5" w:rsidRDefault="00AD4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организации ярмарки</w:t>
      </w:r>
    </w:p>
    <w:p w:rsidR="00814EB5" w:rsidRDefault="00AD4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Организатором </w:t>
      </w:r>
      <w:r>
        <w:rPr>
          <w:rFonts w:ascii="Times New Roman" w:hAnsi="Times New Roman"/>
          <w:sz w:val="28"/>
          <w:szCs w:val="28"/>
        </w:rPr>
        <w:t xml:space="preserve">ярмарки </w:t>
      </w:r>
      <w:r>
        <w:rPr>
          <w:rFonts w:ascii="Times New Roman" w:hAnsi="Times New Roman"/>
          <w:sz w:val="28"/>
          <w:szCs w:val="28"/>
        </w:rPr>
        <w:t>торговых мест для птицы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Ярмарка) является администрация Питерского муниципального района.</w:t>
      </w:r>
    </w:p>
    <w:p w:rsidR="00814EB5" w:rsidRDefault="00AD4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Ярмарка </w:t>
      </w:r>
      <w:r>
        <w:rPr>
          <w:rFonts w:ascii="Times New Roman" w:hAnsi="Times New Roman"/>
          <w:color w:val="000000"/>
          <w:sz w:val="28"/>
          <w:szCs w:val="28"/>
        </w:rPr>
        <w:t xml:space="preserve">функционирует в соответствии </w:t>
      </w:r>
      <w:r>
        <w:rPr>
          <w:rFonts w:ascii="Times New Roman" w:hAnsi="Times New Roman"/>
          <w:sz w:val="28"/>
          <w:szCs w:val="28"/>
        </w:rPr>
        <w:t>постановлением Правительства Саратовской области от 01 июня 2010 года №195-П «Об утверждении Положения об организации ярмарок и продажи товаров (выполнения работ, оказания услуг) на них на территории Саратовской области»,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целях обеспечения населения Пите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рского муниципального района птицей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814EB5" w:rsidRDefault="00AD4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Специализация ярмарки – обеспечение населения птицей. </w:t>
      </w:r>
    </w:p>
    <w:p w:rsidR="00814EB5" w:rsidRDefault="00AD4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ярмарки: Саратовская область, Питерский район, </w:t>
      </w:r>
      <w:proofErr w:type="spellStart"/>
      <w:r>
        <w:rPr>
          <w:rFonts w:ascii="Times New Roman" w:hAnsi="Times New Roman"/>
          <w:sz w:val="28"/>
          <w:szCs w:val="28"/>
        </w:rPr>
        <w:t>с.Питерка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ул.Колхозная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пер.Чернышевского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(около здания бывшего автовокзала за автозаправочной станц</w:t>
      </w:r>
      <w:r>
        <w:rPr>
          <w:rFonts w:ascii="Times New Roman" w:hAnsi="Times New Roman"/>
          <w:sz w:val="28"/>
          <w:szCs w:val="28"/>
        </w:rPr>
        <w:t>ией);</w:t>
      </w:r>
    </w:p>
    <w:p w:rsidR="00814EB5" w:rsidRDefault="00AD4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торговых мест —</w:t>
      </w:r>
      <w:r>
        <w:rPr>
          <w:rFonts w:ascii="Times New Roman" w:hAnsi="Times New Roman"/>
          <w:sz w:val="28"/>
          <w:szCs w:val="28"/>
        </w:rPr>
        <w:t>10.</w:t>
      </w:r>
    </w:p>
    <w:p w:rsidR="00814EB5" w:rsidRDefault="00AD4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одного торгового места – 10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14EB5" w:rsidRDefault="00AD49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Торговля на ярмарке осуществляется посредством подвижной</w:t>
      </w:r>
      <w:r>
        <w:rPr>
          <w:rFonts w:ascii="Times New Roman" w:hAnsi="Times New Roman"/>
          <w:color w:val="000000"/>
          <w:sz w:val="28"/>
          <w:szCs w:val="28"/>
        </w:rPr>
        <w:t xml:space="preserve"> мелкорозничной сети (палатки, прилавки, лотки, торговые тележки).</w:t>
      </w:r>
    </w:p>
    <w:p w:rsidR="00814EB5" w:rsidRDefault="00AD4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проведения: с 01 июня 2024 года по 30 июля 2024 го</w:t>
      </w:r>
      <w:r>
        <w:rPr>
          <w:rFonts w:ascii="Times New Roman" w:hAnsi="Times New Roman"/>
          <w:sz w:val="28"/>
          <w:szCs w:val="28"/>
        </w:rPr>
        <w:t xml:space="preserve">да. </w:t>
      </w:r>
    </w:p>
    <w:p w:rsidR="00814EB5" w:rsidRDefault="00AD4997">
      <w:pPr>
        <w:pStyle w:val="aff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Режим работы ярмарки: </w:t>
      </w:r>
      <w:r>
        <w:rPr>
          <w:rFonts w:ascii="Times New Roman" w:hAnsi="Times New Roman"/>
          <w:sz w:val="28"/>
          <w:szCs w:val="28"/>
        </w:rPr>
        <w:t>ежедневно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01 июня 2024 года по 30 июля 2024 год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7.00 часов до 14.00 часов</w:t>
      </w:r>
    </w:p>
    <w:p w:rsidR="00814EB5" w:rsidRDefault="00AD4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Порядок предоставления торговых мест </w:t>
      </w:r>
    </w:p>
    <w:p w:rsidR="00814EB5" w:rsidRDefault="00AD4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ярмарке и размер их оплаты</w:t>
      </w:r>
    </w:p>
    <w:p w:rsidR="00814EB5" w:rsidRDefault="00AD4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Торговые места на ярмарке распределяются между участниками ярмарки, подавшими заявление в администрацию Питерского муниципального района и получившими разрешение на право торговли на ярмарке.</w:t>
      </w:r>
    </w:p>
    <w:p w:rsidR="00814EB5" w:rsidRDefault="00AD4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При превышении количества, желающих принять участие в ярмарке</w:t>
      </w:r>
      <w:r>
        <w:rPr>
          <w:rFonts w:ascii="Times New Roman" w:hAnsi="Times New Roman"/>
          <w:sz w:val="28"/>
          <w:szCs w:val="28"/>
        </w:rPr>
        <w:t>, лимита торговых мест, места предоставляются участникам, ранее подавшим заявление. Основанием для отказа в предоставлении торгового места является отсутствие на ярмарке свободных торговых мест, установленных схемой размещения таких мест.</w:t>
      </w:r>
    </w:p>
    <w:p w:rsidR="00814EB5" w:rsidRDefault="00AD4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Передача торго</w:t>
      </w:r>
      <w:r>
        <w:rPr>
          <w:rFonts w:ascii="Times New Roman" w:hAnsi="Times New Roman"/>
          <w:sz w:val="28"/>
          <w:szCs w:val="28"/>
        </w:rPr>
        <w:t>вых мест третьему лицу запрещается.</w:t>
      </w:r>
    </w:p>
    <w:p w:rsidR="00814EB5" w:rsidRDefault="00AD4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Торговые места на ярмарке предоставляются юридическим лицам, индивидуальным предпринимателям, индивидуальным предпринимателям главам крестьянских (фермерских) хозяйств, а также гражданам (далее - Участники ярмарки). </w:t>
      </w:r>
    </w:p>
    <w:p w:rsidR="00814EB5" w:rsidRDefault="00AD4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Организатору ярмарки запрещается создавать дискриминационные условия при распределении торговых мест.</w:t>
      </w:r>
    </w:p>
    <w:p w:rsidR="00814EB5" w:rsidRDefault="00AD4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ab/>
        <w:t>Плата с участников ярмарки за предоставление торговых мест для продажи товаров не взимается.</w:t>
      </w:r>
    </w:p>
    <w:p w:rsidR="00814EB5" w:rsidRDefault="00814EB5">
      <w:pPr>
        <w:pStyle w:val="aff2"/>
        <w:rPr>
          <w:rFonts w:ascii="Times New Roman" w:hAnsi="Times New Roman"/>
          <w:sz w:val="28"/>
          <w:szCs w:val="28"/>
        </w:rPr>
      </w:pPr>
    </w:p>
    <w:p w:rsidR="00814EB5" w:rsidRDefault="00814EB5">
      <w:pPr>
        <w:pStyle w:val="aff2"/>
        <w:rPr>
          <w:rFonts w:ascii="Times New Roman" w:hAnsi="Times New Roman"/>
          <w:sz w:val="28"/>
          <w:szCs w:val="28"/>
        </w:rPr>
      </w:pPr>
    </w:p>
    <w:p w:rsidR="00814EB5" w:rsidRDefault="00AD4997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Руководитель аппарата администрации</w:t>
      </w:r>
    </w:p>
    <w:p w:rsidR="00814EB5" w:rsidRDefault="00AD4997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>
        <w:rPr>
          <w:rFonts w:ascii="Times New Roman CYR" w:hAnsi="Times New Roman CYR" w:cs="Times New Roman CYR"/>
          <w:sz w:val="28"/>
          <w:szCs w:val="28"/>
        </w:rPr>
        <w:t xml:space="preserve">ного района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А.А. Строганов</w:t>
      </w:r>
      <w:r>
        <w:br w:type="page" w:clear="all"/>
      </w:r>
    </w:p>
    <w:p w:rsidR="00814EB5" w:rsidRDefault="00AD4997">
      <w:pPr>
        <w:pStyle w:val="aff2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 к постановлению администрации муниципального района от 29 августа 2023 года №403</w:t>
      </w:r>
    </w:p>
    <w:p w:rsidR="00814EB5" w:rsidRDefault="00814EB5">
      <w:pPr>
        <w:pStyle w:val="aff2"/>
        <w:ind w:left="5103"/>
        <w:jc w:val="both"/>
        <w:rPr>
          <w:rStyle w:val="afa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814EB5" w:rsidRDefault="00814EB5">
      <w:pPr>
        <w:spacing w:after="0"/>
        <w:rPr>
          <w:rFonts w:ascii="Times New Roman" w:hAnsi="Times New Roman"/>
          <w:sz w:val="24"/>
          <w:szCs w:val="24"/>
        </w:rPr>
      </w:pPr>
    </w:p>
    <w:p w:rsidR="00814EB5" w:rsidRDefault="00AD49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</w:t>
      </w:r>
    </w:p>
    <w:p w:rsidR="00814EB5" w:rsidRDefault="00AD4997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участников специализированной </w:t>
      </w:r>
    </w:p>
    <w:p w:rsidR="00814EB5" w:rsidRDefault="00AD4997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ярмарки </w:t>
      </w:r>
      <w:r>
        <w:rPr>
          <w:rFonts w:ascii="Times New Roman" w:hAnsi="Times New Roman"/>
          <w:sz w:val="28"/>
          <w:szCs w:val="28"/>
        </w:rPr>
        <w:t>торговых мест для птицы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Питерского муниципального района (далее - Ярмарка)</w:t>
      </w:r>
    </w:p>
    <w:p w:rsidR="00814EB5" w:rsidRDefault="00814EB5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814EB5" w:rsidRDefault="00AD4997">
      <w:pPr>
        <w:pStyle w:val="aff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Питерка, </w:t>
      </w:r>
      <w:proofErr w:type="spellStart"/>
      <w:r>
        <w:rPr>
          <w:rFonts w:ascii="Times New Roman" w:hAnsi="Times New Roman"/>
          <w:sz w:val="28"/>
          <w:szCs w:val="28"/>
        </w:rPr>
        <w:t>ул.Колхозная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пер.Чернышевского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(около здания бывшего автовокзала за автозаправочной станцией)</w:t>
      </w:r>
    </w:p>
    <w:p w:rsidR="00814EB5" w:rsidRDefault="00AD4997">
      <w:pPr>
        <w:pStyle w:val="aff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5715" distB="4445" distL="5715" distR="4445" simplePos="0" relativeHeight="3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147320</wp:posOffset>
                </wp:positionV>
                <wp:extent cx="409575" cy="1706245"/>
                <wp:effectExtent l="5715" t="5715" r="4445" b="4445"/>
                <wp:wrapNone/>
                <wp:docPr id="2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9680" cy="17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4EB5" w:rsidRDefault="00AD4997">
                            <w:pPr>
                              <w:pStyle w:val="aff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ул.Колхозная</w:t>
                            </w:r>
                            <w:proofErr w:type="spellEnd"/>
                          </w:p>
                        </w:txbxContent>
                      </wps:txbx>
                      <wps:bodyPr vert="vert27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left:0;text-align:left;margin-left:22.2pt;margin-top:11.6pt;width:32.25pt;height:134.35pt;z-index: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">
                <v:textbox style="layout-flow:vertical;mso-layout-flow-alt:bottom-to-top">
                  <w:txbxContent>
                    <w:p w:rsidR="00814EB5" w:rsidRDefault="00AD4997">
                      <w:pPr>
                        <w:pStyle w:val="aff4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ул.Колхозная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14EB5" w:rsidRDefault="00814EB5">
      <w:pPr>
        <w:pStyle w:val="aff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4EB5" w:rsidRDefault="00AD4997">
      <w:pPr>
        <w:spacing w:after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215265</wp:posOffset>
                </wp:positionV>
                <wp:extent cx="2287270" cy="701040"/>
                <wp:effectExtent l="5080" t="5080" r="5080" b="5080"/>
                <wp:wrapNone/>
                <wp:docPr id="3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7440" cy="70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4EB5" w:rsidRDefault="00814EB5">
                            <w:pPr>
                              <w:pStyle w:val="aff4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14EB5" w:rsidRDefault="00AD4997">
                            <w:pPr>
                              <w:pStyle w:val="aff4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Ярмарка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7" style="position:absolute;margin-left:63.85pt;margin-top:16.95pt;width:180.1pt;height:55.2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">
                <v:textbox>
                  <w:txbxContent>
                    <w:p w:rsidR="00814EB5" w:rsidRDefault="00814EB5">
                      <w:pPr>
                        <w:pStyle w:val="aff4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814EB5" w:rsidRDefault="00AD4997">
                      <w:pPr>
                        <w:pStyle w:val="aff4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Ярмарка</w:t>
                      </w:r>
                    </w:p>
                  </w:txbxContent>
                </v:textbox>
              </v:rect>
            </w:pict>
          </mc:Fallback>
        </mc:AlternateContent>
      </w:r>
    </w:p>
    <w:p w:rsidR="00814EB5" w:rsidRDefault="00814EB5">
      <w:pPr>
        <w:spacing w:after="0"/>
        <w:rPr>
          <w:sz w:val="26"/>
          <w:szCs w:val="26"/>
        </w:rPr>
      </w:pPr>
    </w:p>
    <w:p w:rsidR="00814EB5" w:rsidRDefault="00814EB5">
      <w:pPr>
        <w:spacing w:after="0"/>
        <w:rPr>
          <w:sz w:val="26"/>
          <w:szCs w:val="26"/>
        </w:rPr>
      </w:pPr>
    </w:p>
    <w:p w:rsidR="00814EB5" w:rsidRDefault="00814EB5">
      <w:pPr>
        <w:spacing w:after="0"/>
        <w:rPr>
          <w:sz w:val="26"/>
          <w:szCs w:val="26"/>
        </w:rPr>
      </w:pPr>
    </w:p>
    <w:p w:rsidR="00814EB5" w:rsidRDefault="00AD4997">
      <w:pPr>
        <w:spacing w:after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5715" distB="4445" distL="5080" distR="5080" simplePos="0" relativeHeight="7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118745</wp:posOffset>
                </wp:positionV>
                <wp:extent cx="2287270" cy="372745"/>
                <wp:effectExtent l="5080" t="5715" r="5080" b="4445"/>
                <wp:wrapNone/>
                <wp:docPr id="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7440" cy="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4EB5" w:rsidRDefault="00AD4997">
                            <w:pPr>
                              <w:pStyle w:val="aff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Пер.Чернышевского</w:t>
                            </w:r>
                            <w:proofErr w:type="spellEnd"/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8" style="position:absolute;margin-left:63.85pt;margin-top:9.35pt;width:180.1pt;height:29.35pt;z-index:7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">
                <v:textbox>
                  <w:txbxContent>
                    <w:p w:rsidR="00814EB5" w:rsidRDefault="00AD4997">
                      <w:pPr>
                        <w:pStyle w:val="aff4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Пер.Чернышевского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14EB5" w:rsidRDefault="00814EB5">
      <w:pPr>
        <w:spacing w:after="0"/>
        <w:jc w:val="center"/>
        <w:rPr>
          <w:sz w:val="26"/>
          <w:szCs w:val="26"/>
        </w:rPr>
      </w:pPr>
    </w:p>
    <w:p w:rsidR="00814EB5" w:rsidRDefault="00814EB5">
      <w:pPr>
        <w:pStyle w:val="aff2"/>
        <w:rPr>
          <w:rFonts w:ascii="Times New Roman" w:hAnsi="Times New Roman"/>
          <w:sz w:val="28"/>
          <w:szCs w:val="28"/>
        </w:rPr>
      </w:pPr>
    </w:p>
    <w:p w:rsidR="00814EB5" w:rsidRDefault="00814EB5">
      <w:pPr>
        <w:pStyle w:val="aff2"/>
        <w:rPr>
          <w:rFonts w:ascii="Times New Roman" w:hAnsi="Times New Roman"/>
          <w:sz w:val="28"/>
          <w:szCs w:val="28"/>
        </w:rPr>
      </w:pPr>
    </w:p>
    <w:p w:rsidR="00814EB5" w:rsidRDefault="00AD4997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84065" cy="3159125"/>
            <wp:effectExtent l="0" t="0" r="0" b="0"/>
            <wp:docPr id="5" name="Изображение2" descr="\\Zakupki\сеть\Макулова ТВ\04)Проекты\2023\Сезонно продовольственная ярмарка в летний период\2023-08-09_11-36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\\Zakupki\сеть\Макулова ТВ\04)Проекты\2023\Сезонно продовольственная ярмарка в летний период\2023-08-09_11-36-0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58406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EB5" w:rsidRDefault="00814EB5">
      <w:pPr>
        <w:pStyle w:val="aff2"/>
        <w:rPr>
          <w:rFonts w:ascii="Times New Roman" w:hAnsi="Times New Roman"/>
          <w:sz w:val="28"/>
          <w:szCs w:val="28"/>
        </w:rPr>
      </w:pPr>
    </w:p>
    <w:p w:rsidR="00814EB5" w:rsidRDefault="00814EB5">
      <w:pPr>
        <w:pStyle w:val="aff2"/>
        <w:rPr>
          <w:rFonts w:ascii="Times New Roman" w:hAnsi="Times New Roman"/>
          <w:sz w:val="28"/>
          <w:szCs w:val="28"/>
        </w:rPr>
      </w:pPr>
    </w:p>
    <w:p w:rsidR="00814EB5" w:rsidRDefault="00814EB5">
      <w:pPr>
        <w:pStyle w:val="aff2"/>
        <w:rPr>
          <w:rFonts w:ascii="Times New Roman" w:hAnsi="Times New Roman"/>
          <w:sz w:val="28"/>
          <w:szCs w:val="28"/>
        </w:rPr>
      </w:pPr>
    </w:p>
    <w:p w:rsidR="00814EB5" w:rsidRDefault="00AD4997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Руководитель аппарата администрации</w:t>
      </w:r>
    </w:p>
    <w:p w:rsidR="00814EB5" w:rsidRDefault="00AD4997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А.А. Строганов</w:t>
      </w:r>
    </w:p>
    <w:p w:rsidR="00814EB5" w:rsidRDefault="00AD4997">
      <w:pPr>
        <w:spacing w:after="0" w:line="240" w:lineRule="auto"/>
        <w:rPr>
          <w:rStyle w:val="afa"/>
          <w:rFonts w:ascii="Times New Roman" w:hAnsi="Times New Roman"/>
          <w:b w:val="0"/>
          <w:bCs w:val="0"/>
          <w:sz w:val="28"/>
          <w:szCs w:val="28"/>
        </w:rPr>
      </w:pPr>
      <w:r>
        <w:br w:type="page" w:clear="all"/>
      </w:r>
    </w:p>
    <w:p w:rsidR="00814EB5" w:rsidRDefault="00AD4997">
      <w:pPr>
        <w:pStyle w:val="aff2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 к постановлению администрации муниципального района от 29 августа 2023 года №403</w:t>
      </w:r>
    </w:p>
    <w:p w:rsidR="00814EB5" w:rsidRDefault="00814E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4EB5" w:rsidRDefault="00AD4997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ОБРАЩЕНИЙ</w:t>
      </w:r>
    </w:p>
    <w:p w:rsidR="00814EB5" w:rsidRDefault="00AD4997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</w:t>
      </w:r>
      <w:r>
        <w:rPr>
          <w:rFonts w:ascii="Times New Roman" w:hAnsi="Times New Roman"/>
          <w:sz w:val="28"/>
          <w:szCs w:val="28"/>
        </w:rPr>
        <w:t xml:space="preserve">ков специализированной </w:t>
      </w:r>
    </w:p>
    <w:p w:rsidR="00814EB5" w:rsidRDefault="00AD4997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ярмарки по продаже птицы на территории Питерского муниципального района (далее - Ярмарка)</w:t>
      </w:r>
    </w:p>
    <w:p w:rsidR="00814EB5" w:rsidRDefault="00814EB5">
      <w:pPr>
        <w:pStyle w:val="aff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14EB5" w:rsidRDefault="00AD4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Приём </w:t>
      </w:r>
      <w:r>
        <w:rPr>
          <w:rFonts w:ascii="Times New Roman" w:hAnsi="Times New Roman"/>
          <w:sz w:val="28"/>
          <w:szCs w:val="28"/>
        </w:rPr>
        <w:t>обращений и заявлений граждан по вопросам работы Ярмарки, принятия участия в Ярмарке производится ежедневно с 8:00 часов до 17:00 ч</w:t>
      </w:r>
      <w:r>
        <w:rPr>
          <w:rFonts w:ascii="Times New Roman" w:hAnsi="Times New Roman"/>
          <w:sz w:val="28"/>
          <w:szCs w:val="28"/>
        </w:rPr>
        <w:t>асов, (с перерывом с 12:00 до 14:00 часов), кроме субботы и воскресенья.</w:t>
      </w:r>
    </w:p>
    <w:p w:rsidR="00814EB5" w:rsidRDefault="00AD4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Ответственный за организацию приёма обращений и их рассмотрения – консультант по экономике администрации Питерского муниципального района.</w:t>
      </w:r>
    </w:p>
    <w:p w:rsidR="00814EB5" w:rsidRDefault="00AD4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Обращения направляются в письменной фо</w:t>
      </w:r>
      <w:r>
        <w:rPr>
          <w:rFonts w:ascii="Times New Roman" w:hAnsi="Times New Roman"/>
          <w:sz w:val="28"/>
          <w:szCs w:val="28"/>
        </w:rPr>
        <w:t>рме:</w:t>
      </w:r>
    </w:p>
    <w:p w:rsidR="00814EB5" w:rsidRDefault="00AD4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личном обращении в администрацию Питерского муниципального района по адресу: с. Питерка, ул. им. Ленина, д. 101;</w:t>
      </w:r>
    </w:p>
    <w:p w:rsidR="00814EB5" w:rsidRDefault="00AD4997">
      <w:pPr>
        <w:pStyle w:val="aff2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адрес электронной почты </w:t>
      </w:r>
      <w:r>
        <w:rPr>
          <w:rFonts w:ascii="Times New Roman" w:eastAsia="Times New Roman" w:hAnsi="Times New Roman"/>
          <w:sz w:val="28"/>
          <w:szCs w:val="28"/>
        </w:rPr>
        <w:t>adm1011@yandex.ru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14EB5" w:rsidRDefault="00AD4997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Участник Ярмарки в письменном обращении должен указать должность соответствующего</w:t>
      </w:r>
      <w:r>
        <w:rPr>
          <w:rFonts w:ascii="Times New Roman" w:hAnsi="Times New Roman"/>
          <w:sz w:val="28"/>
          <w:szCs w:val="28"/>
        </w:rPr>
        <w:t xml:space="preserve"> лица которому направлено обращение,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заявление или жалобы, ставит лич</w:t>
      </w:r>
      <w:r>
        <w:rPr>
          <w:rFonts w:ascii="Times New Roman" w:hAnsi="Times New Roman"/>
          <w:sz w:val="28"/>
          <w:szCs w:val="28"/>
        </w:rPr>
        <w:t>ную подпись и дату. Так же граждане имеют право направлять индивидуальные и коллективные обращения (для индивидуальных предпринимателей и юридических лиц необходимо указать регистрационные данные).</w:t>
      </w:r>
    </w:p>
    <w:p w:rsidR="00814EB5" w:rsidRDefault="00AD4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Обращения подлежат регистрации в день поступления в жур</w:t>
      </w:r>
      <w:r>
        <w:rPr>
          <w:rFonts w:ascii="Times New Roman" w:hAnsi="Times New Roman"/>
          <w:sz w:val="28"/>
          <w:szCs w:val="28"/>
        </w:rPr>
        <w:t>нале регистрации обращений по вопросам организации Ярмарок на территории Питерского муниципального района.</w:t>
      </w:r>
    </w:p>
    <w:p w:rsidR="00814EB5" w:rsidRDefault="00AD4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Срок рассмотрения обращений не должен превышать 3 (трех) рабочих дней.</w:t>
      </w:r>
    </w:p>
    <w:p w:rsidR="00814EB5" w:rsidRDefault="00AD4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Ответ на обращение, подготовленный в письменной форме, направляется в ус</w:t>
      </w:r>
      <w:r>
        <w:rPr>
          <w:rFonts w:ascii="Times New Roman" w:hAnsi="Times New Roman"/>
          <w:sz w:val="28"/>
          <w:szCs w:val="28"/>
        </w:rPr>
        <w:t>тановленный срок участнику Ярмарки по адресу, указанному в обращении.</w:t>
      </w:r>
    </w:p>
    <w:p w:rsidR="00814EB5" w:rsidRDefault="00814EB5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4EB5" w:rsidRDefault="00814EB5">
      <w:pPr>
        <w:pStyle w:val="aff2"/>
        <w:rPr>
          <w:rFonts w:ascii="Times New Roman" w:hAnsi="Times New Roman"/>
          <w:sz w:val="28"/>
          <w:szCs w:val="28"/>
        </w:rPr>
      </w:pPr>
    </w:p>
    <w:p w:rsidR="00814EB5" w:rsidRDefault="00AD4997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Руководитель аппарата администрации</w:t>
      </w:r>
    </w:p>
    <w:p w:rsidR="00814EB5" w:rsidRDefault="00AD4997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А.А. Строганов</w:t>
      </w:r>
    </w:p>
    <w:p w:rsidR="00814EB5" w:rsidRDefault="00814EB5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14EB5">
      <w:footerReference w:type="default" r:id="rId9"/>
      <w:pgSz w:w="11906" w:h="16838"/>
      <w:pgMar w:top="1134" w:right="850" w:bottom="1134" w:left="1701" w:header="0" w:footer="221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B5" w:rsidRDefault="00AD4997">
      <w:pPr>
        <w:spacing w:after="0" w:line="240" w:lineRule="auto"/>
      </w:pPr>
      <w:r>
        <w:separator/>
      </w:r>
    </w:p>
  </w:endnote>
  <w:endnote w:type="continuationSeparator" w:id="0">
    <w:p w:rsidR="00814EB5" w:rsidRDefault="00AD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EB5" w:rsidRDefault="00AD4997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  <w:p w:rsidR="00814EB5" w:rsidRDefault="00814E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B5" w:rsidRDefault="00AD4997">
      <w:pPr>
        <w:spacing w:after="0" w:line="240" w:lineRule="auto"/>
      </w:pPr>
      <w:r>
        <w:separator/>
      </w:r>
    </w:p>
  </w:footnote>
  <w:footnote w:type="continuationSeparator" w:id="0">
    <w:p w:rsidR="00814EB5" w:rsidRDefault="00AD4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102B4"/>
    <w:multiLevelType w:val="hybridMultilevel"/>
    <w:tmpl w:val="EAC04EA6"/>
    <w:lvl w:ilvl="0" w:tplc="8D00E05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3CFAC724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4F3ADA3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4B1CE59C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4950DD26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8B48B654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6BF03F20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404E6010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CE562E0A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4BFE1A76"/>
    <w:multiLevelType w:val="hybridMultilevel"/>
    <w:tmpl w:val="B406E56E"/>
    <w:lvl w:ilvl="0" w:tplc="4E0A5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AE8C7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1F28C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0816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3C3C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57213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58CFA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5487C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8F2DA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B5"/>
    <w:rsid w:val="006D09D8"/>
    <w:rsid w:val="00814EB5"/>
    <w:rsid w:val="00A15A30"/>
    <w:rsid w:val="00A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B1563-9F0E-4B43-A662-4B8C25A6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af3">
    <w:name w:val="Текст выноски Знак"/>
    <w:basedOn w:val="a0"/>
    <w:link w:val="af4"/>
    <w:semiHidden/>
    <w:qFormat/>
    <w:rPr>
      <w:rFonts w:ascii="Tahoma" w:hAnsi="Tahoma" w:cs="Tahoma"/>
      <w:sz w:val="16"/>
      <w:szCs w:val="16"/>
      <w:lang w:eastAsia="ru-RU"/>
    </w:rPr>
  </w:style>
  <w:style w:type="character" w:customStyle="1" w:styleId="af5">
    <w:name w:val="Основной текст Знак"/>
    <w:basedOn w:val="a0"/>
    <w:link w:val="af6"/>
    <w:qFormat/>
    <w:rPr>
      <w:sz w:val="26"/>
      <w:szCs w:val="26"/>
      <w:lang w:bidi="ar-SA"/>
    </w:rPr>
  </w:style>
  <w:style w:type="character" w:customStyle="1" w:styleId="af7">
    <w:name w:val="Верхний колонтитул Знак"/>
    <w:basedOn w:val="a0"/>
    <w:qFormat/>
    <w:rPr>
      <w:sz w:val="22"/>
      <w:szCs w:val="22"/>
    </w:rPr>
  </w:style>
  <w:style w:type="character" w:customStyle="1" w:styleId="af8">
    <w:name w:val="Нижний колонтитул Знак"/>
    <w:basedOn w:val="a0"/>
    <w:uiPriority w:val="99"/>
    <w:qFormat/>
    <w:rPr>
      <w:sz w:val="22"/>
      <w:szCs w:val="22"/>
    </w:rPr>
  </w:style>
  <w:style w:type="character" w:styleId="af9">
    <w:name w:val="Hyperlink"/>
    <w:basedOn w:val="a0"/>
    <w:uiPriority w:val="99"/>
    <w:rPr>
      <w:color w:val="0000FF"/>
      <w:u w:val="single"/>
    </w:rPr>
  </w:style>
  <w:style w:type="character" w:customStyle="1" w:styleId="33">
    <w:name w:val="Основной текст с отступом 3 Знак"/>
    <w:basedOn w:val="a0"/>
    <w:link w:val="34"/>
    <w:qFormat/>
    <w:rPr>
      <w:sz w:val="16"/>
      <w:szCs w:val="16"/>
    </w:rPr>
  </w:style>
  <w:style w:type="character" w:customStyle="1" w:styleId="25">
    <w:name w:val="Основной текст 2 Знак"/>
    <w:basedOn w:val="a0"/>
    <w:link w:val="26"/>
    <w:qFormat/>
    <w:rPr>
      <w:sz w:val="22"/>
      <w:szCs w:val="22"/>
    </w:rPr>
  </w:style>
  <w:style w:type="character" w:customStyle="1" w:styleId="27">
    <w:name w:val="Основной текст с отступом 2 Знак"/>
    <w:basedOn w:val="a0"/>
    <w:link w:val="28"/>
    <w:qFormat/>
    <w:rPr>
      <w:sz w:val="22"/>
      <w:szCs w:val="22"/>
    </w:rPr>
  </w:style>
  <w:style w:type="character" w:customStyle="1" w:styleId="90">
    <w:name w:val="Заголовок 9 Знак"/>
    <w:basedOn w:val="a0"/>
    <w:link w:val="9"/>
    <w:qFormat/>
    <w:rPr>
      <w:rFonts w:ascii="Times New Roman" w:eastAsia="Times New Roman" w:hAnsi="Times New Roman"/>
      <w:b/>
      <w:sz w:val="22"/>
      <w:szCs w:val="24"/>
    </w:rPr>
  </w:style>
  <w:style w:type="character" w:customStyle="1" w:styleId="29">
    <w:name w:val="Основной текст2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spacing w:val="0"/>
      <w:sz w:val="26"/>
      <w:szCs w:val="26"/>
    </w:rPr>
  </w:style>
  <w:style w:type="character" w:customStyle="1" w:styleId="15">
    <w:name w:val="Основной текст1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0"/>
      <w:sz w:val="26"/>
      <w:szCs w:val="26"/>
      <w:lang w:val="en-US"/>
    </w:rPr>
  </w:style>
  <w:style w:type="character" w:customStyle="1" w:styleId="35">
    <w:name w:val="Основной текст3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</w:rPr>
  </w:style>
  <w:style w:type="character" w:customStyle="1" w:styleId="44">
    <w:name w:val="Основной текст4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afa">
    <w:name w:val="Цветовое выделение"/>
    <w:uiPriority w:val="99"/>
    <w:qFormat/>
    <w:rPr>
      <w:b/>
      <w:bCs/>
      <w:color w:val="26282F"/>
    </w:rPr>
  </w:style>
  <w:style w:type="character" w:customStyle="1" w:styleId="afb">
    <w:name w:val="Гипертекстовая ссылка"/>
    <w:uiPriority w:val="99"/>
    <w:qFormat/>
    <w:rPr>
      <w:b w:val="0"/>
      <w:bCs w:val="0"/>
      <w:color w:val="106BBE"/>
    </w:rPr>
  </w:style>
  <w:style w:type="character" w:styleId="afc">
    <w:name w:val="Strong"/>
    <w:qFormat/>
    <w:rPr>
      <w:b/>
      <w:bCs/>
    </w:rPr>
  </w:style>
  <w:style w:type="paragraph" w:customStyle="1" w:styleId="afd">
    <w:name w:val="Заголовок"/>
    <w:basedOn w:val="a"/>
    <w:next w:val="af6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f6">
    <w:name w:val="Body Text"/>
    <w:basedOn w:val="a"/>
    <w:link w:val="af5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e">
    <w:name w:val="List"/>
    <w:basedOn w:val="af6"/>
    <w:rPr>
      <w:rFonts w:ascii="PT Astra Serif" w:hAnsi="PT Astra Serif" w:cs="Arial Unicode M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f4">
    <w:name w:val="Balloon Text"/>
    <w:basedOn w:val="a"/>
    <w:link w:val="af3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1">
    <w:name w:val="Колонтитул"/>
    <w:basedOn w:val="a"/>
    <w:qFormat/>
  </w:style>
  <w:style w:type="paragraph" w:styleId="a9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paragraph" w:styleId="34">
    <w:name w:val="Body Text Indent 3"/>
    <w:basedOn w:val="a"/>
    <w:link w:val="33"/>
    <w:qFormat/>
    <w:pPr>
      <w:spacing w:after="120"/>
      <w:ind w:left="283"/>
    </w:pPr>
    <w:rPr>
      <w:sz w:val="16"/>
      <w:szCs w:val="16"/>
    </w:rPr>
  </w:style>
  <w:style w:type="paragraph" w:styleId="aff2">
    <w:name w:val="No Spacing"/>
    <w:uiPriority w:val="1"/>
    <w:qFormat/>
    <w:rPr>
      <w:sz w:val="22"/>
      <w:szCs w:val="22"/>
    </w:rPr>
  </w:style>
  <w:style w:type="paragraph" w:styleId="26">
    <w:name w:val="Body Text 2"/>
    <w:basedOn w:val="a"/>
    <w:link w:val="25"/>
    <w:qFormat/>
    <w:pPr>
      <w:spacing w:after="120" w:line="480" w:lineRule="auto"/>
    </w:pPr>
  </w:style>
  <w:style w:type="paragraph" w:styleId="28">
    <w:name w:val="Body Text Indent 2"/>
    <w:basedOn w:val="a"/>
    <w:link w:val="27"/>
    <w:qFormat/>
    <w:pPr>
      <w:spacing w:after="120" w:line="480" w:lineRule="auto"/>
      <w:ind w:left="283"/>
    </w:pPr>
  </w:style>
  <w:style w:type="paragraph" w:customStyle="1" w:styleId="u">
    <w:name w:val="u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16">
    <w:name w:val="Без интервала1"/>
    <w:qFormat/>
    <w:rPr>
      <w:rFonts w:eastAsia="Times New Roman"/>
      <w:sz w:val="22"/>
      <w:szCs w:val="22"/>
    </w:r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2"/>
    </w:rPr>
  </w:style>
  <w:style w:type="paragraph" w:customStyle="1" w:styleId="aff4">
    <w:name w:val="Содержимое врезки"/>
    <w:basedOn w:val="a"/>
    <w:qFormat/>
  </w:style>
  <w:style w:type="paragraph" w:customStyle="1" w:styleId="aff5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6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Делопроизводство</cp:lastModifiedBy>
  <cp:revision>15</cp:revision>
  <cp:lastPrinted>2024-05-31T04:42:00Z</cp:lastPrinted>
  <dcterms:created xsi:type="dcterms:W3CDTF">2023-09-19T13:28:00Z</dcterms:created>
  <dcterms:modified xsi:type="dcterms:W3CDTF">2024-05-31T04:46:00Z</dcterms:modified>
  <dc:language>ru-RU</dc:language>
</cp:coreProperties>
</file>