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АДМИНИСТРАЦИИ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0354CD">
        <w:rPr>
          <w:rFonts w:ascii="Times New Roman CYR" w:hAnsi="Times New Roman CYR" w:cs="Times New Roman CYR"/>
          <w:sz w:val="28"/>
          <w:szCs w:val="28"/>
        </w:rPr>
        <w:t>1</w:t>
      </w:r>
      <w:r w:rsidR="00E83C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75FF0">
        <w:rPr>
          <w:rFonts w:ascii="Times New Roman CYR" w:hAnsi="Times New Roman CYR" w:cs="Times New Roman CYR"/>
          <w:sz w:val="28"/>
          <w:szCs w:val="28"/>
        </w:rPr>
        <w:t>ию</w:t>
      </w:r>
      <w:r w:rsidR="00440C18">
        <w:rPr>
          <w:rFonts w:ascii="Times New Roman CYR" w:hAnsi="Times New Roman CYR" w:cs="Times New Roman CYR"/>
          <w:sz w:val="28"/>
          <w:szCs w:val="28"/>
        </w:rPr>
        <w:t>л</w:t>
      </w:r>
      <w:r w:rsidR="00BD49FA">
        <w:rPr>
          <w:rFonts w:ascii="Times New Roman CYR" w:hAnsi="Times New Roman CYR" w:cs="Times New Roman CYR"/>
          <w:sz w:val="28"/>
          <w:szCs w:val="28"/>
        </w:rPr>
        <w:t>я</w:t>
      </w:r>
      <w:r w:rsidR="00AD74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0354CD">
        <w:rPr>
          <w:rFonts w:ascii="Times New Roman CYR" w:hAnsi="Times New Roman CYR" w:cs="Times New Roman CYR"/>
          <w:sz w:val="28"/>
          <w:szCs w:val="28"/>
        </w:rPr>
        <w:t>202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0354CD" w:rsidRPr="000354CD" w:rsidRDefault="000354CD" w:rsidP="001D25A6">
      <w:pPr>
        <w:pStyle w:val="a6"/>
        <w:tabs>
          <w:tab w:val="left" w:pos="6096"/>
          <w:tab w:val="left" w:pos="6237"/>
          <w:tab w:val="left" w:pos="7371"/>
        </w:tabs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0354CD">
        <w:rPr>
          <w:rFonts w:ascii="Times New Roman" w:hAnsi="Times New Roman" w:cs="Times New Roman"/>
          <w:sz w:val="28"/>
          <w:szCs w:val="28"/>
        </w:rPr>
        <w:t>Об утверждении Порядка осуществления муниципальным бюджетным учреждением полномочий органа местного самоуправления по исполнению публичных обязательств  перед физическим лицом, подлежащих исполнению в денежной форме и финансового обеспечения их осуществления</w:t>
      </w:r>
    </w:p>
    <w:p w:rsidR="000354CD" w:rsidRPr="000354CD" w:rsidRDefault="000354CD" w:rsidP="000354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54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54CD" w:rsidRPr="000354CD" w:rsidRDefault="000354CD" w:rsidP="000354C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4CD">
        <w:rPr>
          <w:rFonts w:ascii="Times New Roman" w:hAnsi="Times New Roman" w:cs="Times New Roman"/>
          <w:sz w:val="28"/>
          <w:szCs w:val="28"/>
        </w:rPr>
        <w:t xml:space="preserve"> В соответствии со статьей 9.2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0354CD">
          <w:rPr>
            <w:rFonts w:ascii="Times New Roman" w:hAnsi="Times New Roman" w:cs="Times New Roman"/>
            <w:sz w:val="28"/>
            <w:szCs w:val="28"/>
          </w:rPr>
          <w:t>1996 г</w:t>
        </w:r>
        <w:r w:rsidR="001D25A6">
          <w:rPr>
            <w:rFonts w:ascii="Times New Roman" w:hAnsi="Times New Roman" w:cs="Times New Roman"/>
            <w:sz w:val="28"/>
            <w:szCs w:val="28"/>
          </w:rPr>
          <w:t xml:space="preserve">ода </w:t>
        </w:r>
      </w:smartTag>
      <w:r w:rsidRPr="000354CD">
        <w:rPr>
          <w:rFonts w:ascii="Times New Roman" w:hAnsi="Times New Roman" w:cs="Times New Roman"/>
          <w:sz w:val="28"/>
          <w:szCs w:val="28"/>
        </w:rPr>
        <w:t xml:space="preserve"> № 7-ФЗ "О некоммерческих организациях", во исполнение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Питерского муниципального района</w:t>
      </w:r>
      <w:r w:rsidR="001D25A6">
        <w:rPr>
          <w:rFonts w:ascii="Times New Roman" w:hAnsi="Times New Roman" w:cs="Times New Roman"/>
          <w:sz w:val="28"/>
          <w:szCs w:val="28"/>
        </w:rPr>
        <w:t>,</w:t>
      </w:r>
    </w:p>
    <w:p w:rsidR="000354CD" w:rsidRPr="000354CD" w:rsidRDefault="000354CD" w:rsidP="000354C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4C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54CD" w:rsidRPr="000354CD" w:rsidRDefault="000354CD" w:rsidP="000354C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4CD">
        <w:rPr>
          <w:rFonts w:ascii="Times New Roman" w:hAnsi="Times New Roman" w:cs="Times New Roman"/>
          <w:sz w:val="28"/>
          <w:szCs w:val="28"/>
        </w:rPr>
        <w:t>1. Утвердить Порядок осуществления муниципальным бюджетным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 и финансового обеспечения их осуществления согласно приложению.</w:t>
      </w:r>
    </w:p>
    <w:p w:rsidR="000354CD" w:rsidRPr="000354CD" w:rsidRDefault="000354CD" w:rsidP="000354CD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4C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опубликованию, вступает в силу с 1 января 2011 года и применяется к муниципальным бюджетным учреждениям,  в отношении которых органами местного самоуправления – главными распорядителями средств районного бюджета с учетом положений части 16 статьи 33 Федерального закона от 8</w:t>
      </w:r>
      <w:r w:rsidR="001D25A6">
        <w:rPr>
          <w:rFonts w:ascii="Times New Roman" w:hAnsi="Times New Roman" w:cs="Times New Roman"/>
          <w:sz w:val="28"/>
          <w:szCs w:val="28"/>
        </w:rPr>
        <w:t xml:space="preserve"> мая </w:t>
      </w:r>
      <w:r w:rsidRPr="000354CD">
        <w:rPr>
          <w:rFonts w:ascii="Times New Roman" w:hAnsi="Times New Roman" w:cs="Times New Roman"/>
          <w:sz w:val="28"/>
          <w:szCs w:val="28"/>
        </w:rPr>
        <w:t>2010</w:t>
      </w:r>
      <w:r w:rsidR="00313C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354CD">
        <w:rPr>
          <w:rFonts w:ascii="Times New Roman" w:hAnsi="Times New Roman" w:cs="Times New Roman"/>
          <w:sz w:val="28"/>
          <w:szCs w:val="28"/>
        </w:rPr>
        <w:t xml:space="preserve"> № 83-ФЗ «О внесении изменений в отдельные законодательные акты Российской Федерации в связи с </w:t>
      </w:r>
      <w:r w:rsidRPr="000354CD">
        <w:rPr>
          <w:rFonts w:ascii="Times New Roman" w:hAnsi="Times New Roman" w:cs="Times New Roman"/>
          <w:sz w:val="28"/>
          <w:szCs w:val="28"/>
        </w:rPr>
        <w:lastRenderedPageBreak/>
        <w:t>совершенствованием правового положения государственных (муниципальных) учреждений» приняты решения о предоставлении им субсидий из районного бюджета.</w:t>
      </w:r>
    </w:p>
    <w:p w:rsidR="000354CD" w:rsidRPr="000354CD" w:rsidRDefault="000354CD" w:rsidP="000354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354CD">
        <w:rPr>
          <w:rFonts w:ascii="Times New Roman" w:hAnsi="Times New Roman" w:cs="Times New Roman"/>
          <w:sz w:val="28"/>
          <w:szCs w:val="28"/>
        </w:rPr>
        <w:t xml:space="preserve">        3. Контроль </w:t>
      </w:r>
      <w:r w:rsidR="001D25A6">
        <w:rPr>
          <w:rFonts w:ascii="Times New Roman" w:hAnsi="Times New Roman" w:cs="Times New Roman"/>
          <w:sz w:val="28"/>
          <w:szCs w:val="28"/>
        </w:rPr>
        <w:t xml:space="preserve"> </w:t>
      </w:r>
      <w:r w:rsidRPr="000354CD">
        <w:rPr>
          <w:rFonts w:ascii="Times New Roman" w:hAnsi="Times New Roman" w:cs="Times New Roman"/>
          <w:sz w:val="28"/>
          <w:szCs w:val="28"/>
        </w:rPr>
        <w:t xml:space="preserve">за </w:t>
      </w:r>
      <w:r w:rsidR="001D25A6">
        <w:rPr>
          <w:rFonts w:ascii="Times New Roman" w:hAnsi="Times New Roman" w:cs="Times New Roman"/>
          <w:sz w:val="28"/>
          <w:szCs w:val="28"/>
        </w:rPr>
        <w:t xml:space="preserve"> </w:t>
      </w:r>
      <w:r w:rsidRPr="000354CD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1D25A6">
        <w:rPr>
          <w:rFonts w:ascii="Times New Roman" w:hAnsi="Times New Roman" w:cs="Times New Roman"/>
          <w:sz w:val="28"/>
          <w:szCs w:val="28"/>
        </w:rPr>
        <w:t xml:space="preserve"> </w:t>
      </w:r>
      <w:r w:rsidRPr="000354CD">
        <w:rPr>
          <w:rFonts w:ascii="Times New Roman" w:hAnsi="Times New Roman" w:cs="Times New Roman"/>
          <w:sz w:val="28"/>
          <w:szCs w:val="28"/>
        </w:rPr>
        <w:t>настоящего</w:t>
      </w:r>
      <w:r w:rsidR="001D25A6">
        <w:rPr>
          <w:rFonts w:ascii="Times New Roman" w:hAnsi="Times New Roman" w:cs="Times New Roman"/>
          <w:sz w:val="28"/>
          <w:szCs w:val="28"/>
        </w:rPr>
        <w:t xml:space="preserve"> </w:t>
      </w:r>
      <w:r w:rsidRPr="000354CD">
        <w:rPr>
          <w:rFonts w:ascii="Times New Roman" w:hAnsi="Times New Roman" w:cs="Times New Roman"/>
          <w:sz w:val="28"/>
          <w:szCs w:val="28"/>
        </w:rPr>
        <w:t xml:space="preserve"> постановления возложить на  заместителя </w:t>
      </w:r>
      <w:r w:rsidR="001D25A6">
        <w:rPr>
          <w:rFonts w:ascii="Times New Roman" w:hAnsi="Times New Roman" w:cs="Times New Roman"/>
          <w:sz w:val="28"/>
          <w:szCs w:val="28"/>
        </w:rPr>
        <w:t xml:space="preserve">  </w:t>
      </w:r>
      <w:r w:rsidRPr="000354CD">
        <w:rPr>
          <w:rFonts w:ascii="Times New Roman" w:hAnsi="Times New Roman" w:cs="Times New Roman"/>
          <w:sz w:val="28"/>
          <w:szCs w:val="28"/>
        </w:rPr>
        <w:t>главы</w:t>
      </w:r>
      <w:r w:rsidR="001D25A6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района</w:t>
      </w:r>
      <w:r w:rsidRPr="000354CD">
        <w:rPr>
          <w:rFonts w:ascii="Times New Roman" w:hAnsi="Times New Roman" w:cs="Times New Roman"/>
          <w:sz w:val="28"/>
          <w:szCs w:val="28"/>
        </w:rPr>
        <w:t xml:space="preserve"> по экономике и управлению имуществом Половникову О.В.</w:t>
      </w:r>
    </w:p>
    <w:p w:rsidR="00E2235E" w:rsidRPr="000354CD" w:rsidRDefault="00E2235E" w:rsidP="000354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2235E" w:rsidRDefault="00E2235E" w:rsidP="000354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25A6" w:rsidRDefault="001D25A6" w:rsidP="000354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25A6" w:rsidRPr="000354CD" w:rsidRDefault="001D25A6" w:rsidP="000354C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0B20" w:rsidRDefault="007263B3" w:rsidP="001B0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1B0B20">
        <w:rPr>
          <w:rFonts w:ascii="Times New Roman CYR" w:hAnsi="Times New Roman CYR" w:cs="Times New Roman CYR"/>
          <w:sz w:val="28"/>
          <w:szCs w:val="28"/>
        </w:rPr>
        <w:t>лав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1B0B20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1B0B20" w:rsidRDefault="001B0B20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района                                    </w:t>
      </w:r>
      <w:r w:rsidR="007263B3">
        <w:rPr>
          <w:rFonts w:ascii="Times New Roman CYR" w:hAnsi="Times New Roman CYR" w:cs="Times New Roman CYR"/>
          <w:sz w:val="28"/>
          <w:szCs w:val="28"/>
        </w:rPr>
        <w:t>А.А. Иванов</w:t>
      </w: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D25A6" w:rsidRPr="001D25A6" w:rsidRDefault="001D25A6" w:rsidP="001D25A6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главы</w:t>
      </w:r>
    </w:p>
    <w:p w:rsidR="001D25A6" w:rsidRPr="001D25A6" w:rsidRDefault="001D25A6" w:rsidP="001D25A6">
      <w:pPr>
        <w:pStyle w:val="a6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администрации муниципального района от 1 июля 2011 года № 202</w:t>
      </w:r>
    </w:p>
    <w:p w:rsidR="001D25A6" w:rsidRDefault="001D25A6" w:rsidP="001D25A6">
      <w:pPr>
        <w:pStyle w:val="ab"/>
      </w:pPr>
      <w:r>
        <w:t xml:space="preserve">                                                                       </w:t>
      </w:r>
    </w:p>
    <w:p w:rsidR="001D25A6" w:rsidRDefault="001D25A6" w:rsidP="001D25A6">
      <w:pPr>
        <w:ind w:firstLine="648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</w:p>
    <w:p w:rsidR="001D25A6" w:rsidRPr="001D25A6" w:rsidRDefault="001D25A6" w:rsidP="001D25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A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D25A6" w:rsidRPr="001D25A6" w:rsidRDefault="001D25A6" w:rsidP="001D25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A6">
        <w:rPr>
          <w:rFonts w:ascii="Times New Roman" w:hAnsi="Times New Roman" w:cs="Times New Roman"/>
          <w:b/>
          <w:sz w:val="28"/>
          <w:szCs w:val="28"/>
        </w:rPr>
        <w:t>осуществления  муниципальным бюджетным учреждением полномочий</w:t>
      </w:r>
    </w:p>
    <w:p w:rsidR="001D25A6" w:rsidRPr="001D25A6" w:rsidRDefault="001D25A6" w:rsidP="001D25A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5A6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 по исполнению публичных обязательств перед физическим лицом, подлежащих исполнению в денежной форме и финансового обеспечения их осуществления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осуществления муниципальным бюджетным учреждением полномочий органа местного самоуправления, осуществляющего функции и полномочия учредителя муниципального бюджетного учреждения по исполнению публичных обязательств перед физическим лицом, подлежащих исполнению в денежной форме, и порядок финансового обеспечения их осуществления.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2. Публичными обязательствами в целях настоящего Порядка являются  публичные обязательства муниципального образования перед физическим лицом, подлежащие исполнению муниципальным бюджетным учреждением от имени органа местного самоуправления в денежной форме в установленном соответствующим нормативным правовым актом размере или имеющие установленный порядок его индексации и не подлежащие включению в нормативные затраты на оказание муниципальных услуг (выполнение работ) (далее – публичные обязательства).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самоуправления, осуществляющие функции и полномочия учредителя в отношении учреждений, которые находятся в их ведении, представляют в  финансовое управление администрации информацию о планируемых объемах бюджетных ассигнований на исполнение публичных обязательств, полномочия по исполнению которых будут осуществляться учреждениями (далее - информация). Информация представляется вместе с материалами, необходимыми для составления проекта бюджета на очередной финансовый год и на плановый период. 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В информации указываются: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- правовое основание возникновения публичного обязательства;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- вид выплаты в соответствии с публичным обязательством;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- размер выплаты и порядок расчета в соответствии с</w:t>
      </w:r>
      <w:r w:rsidRPr="001D25A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1D25A6">
        <w:rPr>
          <w:rFonts w:ascii="Times New Roman" w:hAnsi="Times New Roman" w:cs="Times New Roman"/>
          <w:sz w:val="28"/>
          <w:szCs w:val="28"/>
        </w:rPr>
        <w:t>нормативным правовым актом;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-категория получателей.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lastRenderedPageBreak/>
        <w:t>4. Исполнение публичных обязательств муниципальным бюджетным учреждением осуществляется в соответствии с правовым актом органа местного самоуправления об осуществлении муниципальным бюджетным учреждением полномочий по исполнению публичных обязательств (далее - распоряжение).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Распоряжение должно содержать: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- перечень публичных обязательств, полномочия по осуществлению которых передаются органами местного самоуправления, осуществляющими функции и полномочия учредителя муниципальному бюджетному учреждению;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- права и обязанности муниципального бюджетного учреждения по исполнению переданных ему полномочий органа местного самоуправления;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- ответственность за осуществление муниципальным бюджетным учреждением переданных полномочий органа местного самоуправления;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- порядок проведения органами местного самоуправления, осуществляющими функции и полномочия учредителя, контроля за осуществлением муниципальным бюджетным учреждением переданных полномочий органами местного самоуправления;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- реквизиты финансового органа, в котором будет обслуживаться лицевой счет, предназначенный для отражения операций по переданным полномочиям, открытый органу местного самоуправления, осуществляющим функции и полномочия учредителя, как получателю бюджетных средств.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pacing w:val="-14"/>
          <w:sz w:val="28"/>
          <w:szCs w:val="28"/>
        </w:rPr>
        <w:t>5.</w:t>
      </w:r>
      <w:r w:rsidRPr="001D25A6">
        <w:rPr>
          <w:rFonts w:ascii="Times New Roman" w:hAnsi="Times New Roman" w:cs="Times New Roman"/>
          <w:sz w:val="28"/>
          <w:szCs w:val="28"/>
        </w:rPr>
        <w:t xml:space="preserve"> Копия распоряжения направляется органом местного самоуправления, осуществляющим функции и полномочия учредителя, в учреждение в течение 2 рабочих дней со дня его</w:t>
      </w:r>
      <w:r w:rsidRPr="001D25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25A6">
        <w:rPr>
          <w:rFonts w:ascii="Times New Roman" w:hAnsi="Times New Roman" w:cs="Times New Roman"/>
          <w:sz w:val="28"/>
          <w:szCs w:val="28"/>
        </w:rPr>
        <w:t>подписания. Учреждение в течение 5 рабочих дней со дня получения распоряжения представляет в финансовый орган документы, необходимые для открытия лицевого счета.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6. Финансовое обеспечение осуществления учреждением полномочий органа местного самоуправления по исполнению публичных обязательств осуществляется в пределах бюджетных ассигнований, предусмотренных на указанные цели.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>7. Учреждение осуществляет оплату денежных обязательств по исполнению публичных обязательств от имени органа местного самоуправления на основании платежных документов, представленных им в финансовый орган.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pacing w:val="-16"/>
          <w:sz w:val="28"/>
          <w:szCs w:val="28"/>
        </w:rPr>
        <w:t>8.</w:t>
      </w:r>
      <w:r w:rsidRPr="001D25A6">
        <w:rPr>
          <w:rFonts w:ascii="Times New Roman" w:hAnsi="Times New Roman" w:cs="Times New Roman"/>
          <w:sz w:val="28"/>
          <w:szCs w:val="28"/>
        </w:rPr>
        <w:t xml:space="preserve"> Санкционирование кассовых выплат по исполнению публичных обязательств учреждением от имени органа местного самоуправления осуществляется в установленном порядке в отношении получателей средств районного бюджета.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pacing w:val="-15"/>
          <w:sz w:val="28"/>
          <w:szCs w:val="28"/>
        </w:rPr>
        <w:t>9.</w:t>
      </w:r>
      <w:r w:rsidRPr="001D25A6">
        <w:rPr>
          <w:rFonts w:ascii="Times New Roman" w:hAnsi="Times New Roman" w:cs="Times New Roman"/>
          <w:sz w:val="28"/>
          <w:szCs w:val="28"/>
        </w:rPr>
        <w:t xml:space="preserve"> Учреждение представляет в орган местного самоуправления, осуществляющий функции и полномочия учредителя, отчетность об исполнении публичных обязательств в порядке, установленном Министерством финансов Российской Федерации для составления и представления годовой, квартальной и </w:t>
      </w:r>
      <w:r w:rsidRPr="001D25A6">
        <w:rPr>
          <w:rFonts w:ascii="Times New Roman" w:hAnsi="Times New Roman" w:cs="Times New Roman"/>
          <w:sz w:val="28"/>
          <w:szCs w:val="28"/>
        </w:rPr>
        <w:lastRenderedPageBreak/>
        <w:t>месячной отчетности об исполнении бюджетов бюджетной системы Российской Федерации получателями бюджетных средств.</w:t>
      </w:r>
    </w:p>
    <w:p w:rsidR="001D25A6" w:rsidRPr="001D25A6" w:rsidRDefault="001D25A6" w:rsidP="001D25A6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pacing w:val="-14"/>
          <w:sz w:val="28"/>
          <w:szCs w:val="28"/>
        </w:rPr>
        <w:t>10.</w:t>
      </w:r>
      <w:r w:rsidRPr="001D25A6">
        <w:rPr>
          <w:rFonts w:ascii="Times New Roman" w:hAnsi="Times New Roman" w:cs="Times New Roman"/>
          <w:sz w:val="28"/>
          <w:szCs w:val="28"/>
        </w:rPr>
        <w:t xml:space="preserve"> Информация об осуществлении учреждением полномочий органа местного самоуправления по исполнению публичных обязательств отражается в отчете о результатах деятельности муниципального бюджетного учреждения и об использовании закрепленного за ним муниципального имущества, представляемом учреждением в порядке и по форме, которые установлены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5A6">
        <w:rPr>
          <w:rFonts w:ascii="Times New Roman" w:hAnsi="Times New Roman" w:cs="Times New Roman"/>
          <w:sz w:val="28"/>
          <w:szCs w:val="28"/>
        </w:rPr>
        <w:t>дминистрацией Питерского муниципального района.</w:t>
      </w:r>
    </w:p>
    <w:p w:rsidR="001D25A6" w:rsidRDefault="001D25A6" w:rsidP="001D25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25A6" w:rsidRDefault="001D25A6" w:rsidP="001D25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25A6" w:rsidRDefault="001D25A6" w:rsidP="001D25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D25A6" w:rsidRPr="001D25A6" w:rsidRDefault="001D25A6" w:rsidP="001D25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 xml:space="preserve">ВЕРНО: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5A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1D25A6" w:rsidRPr="001D25A6" w:rsidRDefault="001D25A6" w:rsidP="001D25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5A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D25A6" w:rsidRPr="001D25A6" w:rsidRDefault="001D25A6" w:rsidP="001D25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25A6">
        <w:rPr>
          <w:rFonts w:ascii="Times New Roman" w:hAnsi="Times New Roman" w:cs="Times New Roman"/>
          <w:sz w:val="28"/>
          <w:szCs w:val="28"/>
        </w:rPr>
        <w:t xml:space="preserve">          по общим вопросам                  Н.А. Салацкая</w:t>
      </w:r>
    </w:p>
    <w:p w:rsidR="001D25A6" w:rsidRDefault="001D25A6" w:rsidP="001B0B2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423A" w:rsidRPr="00A5423A" w:rsidRDefault="00A5423A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423A" w:rsidRDefault="00A5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E2235E" w:rsidRDefault="00E223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E2235E" w:rsidSect="001D25A6">
      <w:footerReference w:type="default" r:id="rId9"/>
      <w:pgSz w:w="12240" w:h="15840"/>
      <w:pgMar w:top="1418" w:right="758" w:bottom="1135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B4E" w:rsidRDefault="00365B4E" w:rsidP="009B2D7D">
      <w:pPr>
        <w:spacing w:after="0" w:line="240" w:lineRule="auto"/>
      </w:pPr>
      <w:r>
        <w:separator/>
      </w:r>
    </w:p>
  </w:endnote>
  <w:endnote w:type="continuationSeparator" w:id="1">
    <w:p w:rsidR="00365B4E" w:rsidRDefault="00365B4E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9B2D7D" w:rsidRDefault="003827ED">
        <w:pPr>
          <w:pStyle w:val="a9"/>
          <w:jc w:val="right"/>
        </w:pPr>
        <w:fldSimple w:instr=" PAGE   \* MERGEFORMAT ">
          <w:r w:rsidR="00E73250">
            <w:rPr>
              <w:noProof/>
            </w:rPr>
            <w:t>5</w:t>
          </w:r>
        </w:fldSimple>
      </w:p>
    </w:sdtContent>
  </w:sdt>
  <w:p w:rsidR="009B2D7D" w:rsidRDefault="009B2D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B4E" w:rsidRDefault="00365B4E" w:rsidP="009B2D7D">
      <w:pPr>
        <w:spacing w:after="0" w:line="240" w:lineRule="auto"/>
      </w:pPr>
      <w:r>
        <w:separator/>
      </w:r>
    </w:p>
  </w:footnote>
  <w:footnote w:type="continuationSeparator" w:id="1">
    <w:p w:rsidR="00365B4E" w:rsidRDefault="00365B4E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354CD"/>
    <w:rsid w:val="000477E0"/>
    <w:rsid w:val="000A6994"/>
    <w:rsid w:val="000E4368"/>
    <w:rsid w:val="000F0040"/>
    <w:rsid w:val="00103B11"/>
    <w:rsid w:val="001636EF"/>
    <w:rsid w:val="00171580"/>
    <w:rsid w:val="001B0B20"/>
    <w:rsid w:val="001D25A6"/>
    <w:rsid w:val="001D71FC"/>
    <w:rsid w:val="002330B2"/>
    <w:rsid w:val="00264550"/>
    <w:rsid w:val="00267B76"/>
    <w:rsid w:val="002D2787"/>
    <w:rsid w:val="002D5C4C"/>
    <w:rsid w:val="00313C01"/>
    <w:rsid w:val="00335039"/>
    <w:rsid w:val="003365D9"/>
    <w:rsid w:val="00365B4E"/>
    <w:rsid w:val="003827ED"/>
    <w:rsid w:val="003A00F5"/>
    <w:rsid w:val="003B6469"/>
    <w:rsid w:val="003C5940"/>
    <w:rsid w:val="003C74EF"/>
    <w:rsid w:val="00407686"/>
    <w:rsid w:val="00415D99"/>
    <w:rsid w:val="00440C18"/>
    <w:rsid w:val="0045028A"/>
    <w:rsid w:val="00451053"/>
    <w:rsid w:val="00457F01"/>
    <w:rsid w:val="004D0AC1"/>
    <w:rsid w:val="005A1287"/>
    <w:rsid w:val="005E6F02"/>
    <w:rsid w:val="005F70FA"/>
    <w:rsid w:val="0063558D"/>
    <w:rsid w:val="00645E8A"/>
    <w:rsid w:val="006763BE"/>
    <w:rsid w:val="007263B3"/>
    <w:rsid w:val="007473E5"/>
    <w:rsid w:val="007501D3"/>
    <w:rsid w:val="00775FF0"/>
    <w:rsid w:val="007859F8"/>
    <w:rsid w:val="007B3CCD"/>
    <w:rsid w:val="007C6102"/>
    <w:rsid w:val="00827FED"/>
    <w:rsid w:val="00890427"/>
    <w:rsid w:val="008E434F"/>
    <w:rsid w:val="009036AE"/>
    <w:rsid w:val="00954FF6"/>
    <w:rsid w:val="009639C2"/>
    <w:rsid w:val="009814F8"/>
    <w:rsid w:val="009B2D7D"/>
    <w:rsid w:val="009E4141"/>
    <w:rsid w:val="00A5423A"/>
    <w:rsid w:val="00A84530"/>
    <w:rsid w:val="00A84997"/>
    <w:rsid w:val="00AA09D6"/>
    <w:rsid w:val="00AD7413"/>
    <w:rsid w:val="00B00A62"/>
    <w:rsid w:val="00B062EA"/>
    <w:rsid w:val="00B53BB0"/>
    <w:rsid w:val="00B71C77"/>
    <w:rsid w:val="00BD49FA"/>
    <w:rsid w:val="00C40D9E"/>
    <w:rsid w:val="00C44520"/>
    <w:rsid w:val="00C7562F"/>
    <w:rsid w:val="00CA1606"/>
    <w:rsid w:val="00CC167B"/>
    <w:rsid w:val="00CC51DD"/>
    <w:rsid w:val="00D52245"/>
    <w:rsid w:val="00E2235E"/>
    <w:rsid w:val="00E62C04"/>
    <w:rsid w:val="00E73250"/>
    <w:rsid w:val="00E80C35"/>
    <w:rsid w:val="00E83CB4"/>
    <w:rsid w:val="00EA0B11"/>
    <w:rsid w:val="00EB7E0B"/>
    <w:rsid w:val="00F0779C"/>
    <w:rsid w:val="00F30C0E"/>
    <w:rsid w:val="00F31F78"/>
    <w:rsid w:val="00F348D2"/>
    <w:rsid w:val="00F5481D"/>
    <w:rsid w:val="00F55A11"/>
    <w:rsid w:val="00F77EEB"/>
    <w:rsid w:val="00F96D0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5A11"/>
    <w:rPr>
      <w:rFonts w:ascii="Times New Roman" w:eastAsia="Times New Roman" w:hAnsi="Times New Roman"/>
      <w:sz w:val="28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1D25A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D25A6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825</Words>
  <Characters>6603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6</cp:revision>
  <cp:lastPrinted>2011-07-12T07:49:00Z</cp:lastPrinted>
  <dcterms:created xsi:type="dcterms:W3CDTF">2011-07-11T10:02:00Z</dcterms:created>
  <dcterms:modified xsi:type="dcterms:W3CDTF">2019-03-10T16:34:00Z</dcterms:modified>
</cp:coreProperties>
</file>