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60" w:rsidRDefault="001319F6">
      <w:pPr>
        <w:pStyle w:val="aff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57432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0719" cy="8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60" w:rsidRDefault="001319F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F7960" w:rsidRDefault="001319F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F7960" w:rsidRDefault="001319F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F7960" w:rsidRDefault="003F796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Cs w:val="28"/>
        </w:rPr>
      </w:pPr>
    </w:p>
    <w:p w:rsidR="003F7960" w:rsidRDefault="001319F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3F7960" w:rsidRDefault="003F796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28"/>
        </w:rPr>
      </w:pPr>
    </w:p>
    <w:p w:rsidR="003F7960" w:rsidRDefault="001319F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 мая 2024 года №77-р</w:t>
      </w:r>
    </w:p>
    <w:p w:rsidR="003F7960" w:rsidRDefault="001319F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F7960" w:rsidRDefault="003F7960">
      <w:pPr>
        <w:tabs>
          <w:tab w:val="left" w:pos="5103"/>
        </w:tabs>
        <w:spacing w:after="0" w:line="240" w:lineRule="auto"/>
        <w:ind w:right="4961"/>
        <w:jc w:val="both"/>
        <w:rPr>
          <w:rFonts w:ascii="Times New Roman CYR" w:hAnsi="Times New Roman CYR" w:cs="Times New Roman CYR"/>
          <w:sz w:val="18"/>
          <w:szCs w:val="28"/>
        </w:rPr>
      </w:pPr>
    </w:p>
    <w:p w:rsidR="003F7960" w:rsidRDefault="001319F6">
      <w:pPr>
        <w:spacing w:after="0" w:line="240" w:lineRule="auto"/>
        <w:ind w:right="481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Об организации проведения сезонной ярмарки по продаже рассады, саженцев, семян.</w:t>
      </w:r>
    </w:p>
    <w:p w:rsidR="003F7960" w:rsidRDefault="003F7960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</w:t>
      </w:r>
      <w:r>
        <w:rPr>
          <w:rFonts w:ascii="Times New Roman" w:hAnsi="Times New Roman"/>
          <w:sz w:val="28"/>
          <w:szCs w:val="28"/>
        </w:rPr>
        <w:t xml:space="preserve">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</w:t>
      </w:r>
      <w:r>
        <w:rPr>
          <w:rFonts w:ascii="Times New Roman" w:hAnsi="Times New Roman"/>
          <w:sz w:val="28"/>
          <w:szCs w:val="28"/>
        </w:rPr>
        <w:t xml:space="preserve">Российской Федерации», на основании Постановления Правительства Саратовской области от 1 июня 2010 года №195-П «Об утверждении Положения об организации ярмарок и продажи товаров (выполнения работ, оказание услуг) на них на территории Саратовской области»,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целях обеспечения населения Питерского муниципального района рассадой, саженцами, семенами, </w:t>
      </w: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района,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1. Организовать сезонную ярмарку по продаже рассады, саженцев, семян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на территории Питерского муниципального района (далее – Ярмарка).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 Установить срок проведения Ярмарки с 07 мая 2024 года по 30 июня 2024 года.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3. Утвердить план мероприятий по организации Ярмарки согласно приложению №1. 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4. Утвердить схему размещения уч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астников Ярмарки согласно приложению №2.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5. Утвердить порядок обращений участников Ярмарки согласно приложению №3.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Специалистом, ответственным за организацию Ярмарки, осуществляющего координацию работы по наполнению ярмарочных площадок, взаимодействию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сельхозтоваропроизводителями</w:t>
      </w:r>
      <w:proofErr w:type="spell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физическими лицами, ведущими личное подсобное хозяйство муниципального района и области, соблюдением правил продажи товаров в обозначенном торговом формате, определить консультанта по экономике администрации Питерского муниц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ипального района.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7. Рекомендовать начальнику ОП №2 в составе МО МВД России по Саратовской области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Новоузенский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принять меры по охране общественного порядка на прилегающей территории и в местах проведения Ярмарки.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Рекомендовать заместителю начальника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ОНДиПР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Краснокутскому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-Гайскому,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Новоузенскому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Питерскому районам Саратовской области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УНДиПР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Главного управления МЧС России по Саратовской области принять меры по обеспечению соблюдения правил противопожарного режима участниками Ярмарки.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9.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>Рекомендовать участникам Ярмарки обеспечить санитарную уборку территории в процессе работы Ярмарки и после ее окончания.</w:t>
      </w:r>
    </w:p>
    <w:p w:rsidR="003F7960" w:rsidRDefault="001319F6">
      <w:pPr>
        <w:pStyle w:val="af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Настоящее распоряжение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263953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 xml:space="preserve"> и распространяется на правоотношения, возникшие с 07 мая 2024 года.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11.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</w:t>
      </w:r>
      <w:r>
        <w:rPr>
          <w:rFonts w:ascii="Times New Roman" w:hAnsi="Times New Roman"/>
          <w:sz w:val="28"/>
          <w:szCs w:val="28"/>
        </w:rPr>
        <w:t>акупкам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F7960" w:rsidRDefault="003F7960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960" w:rsidRDefault="003F7960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960" w:rsidRDefault="003F7960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960" w:rsidRDefault="001319F6">
      <w:pPr>
        <w:spacing w:after="0" w:line="240" w:lineRule="auto"/>
        <w:ind w:right="-2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Живайкин</w:t>
      </w:r>
      <w:proofErr w:type="spellEnd"/>
    </w:p>
    <w:p w:rsidR="003F7960" w:rsidRDefault="001319F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br w:type="page" w:clear="all"/>
      </w:r>
    </w:p>
    <w:p w:rsidR="003F7960" w:rsidRDefault="001319F6">
      <w:pPr>
        <w:pStyle w:val="af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распоряжению администрации муниципального района от 16 мая 2024 года №77-р</w:t>
      </w:r>
    </w:p>
    <w:p w:rsidR="003F7960" w:rsidRDefault="003F7960">
      <w:pPr>
        <w:pStyle w:val="aff2"/>
        <w:ind w:left="5670"/>
        <w:rPr>
          <w:rFonts w:ascii="Times New Roman" w:hAnsi="Times New Roman"/>
          <w:sz w:val="28"/>
          <w:szCs w:val="28"/>
        </w:rPr>
      </w:pPr>
    </w:p>
    <w:p w:rsidR="003F7960" w:rsidRDefault="003F796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3F7960" w:rsidRDefault="001319F6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мероприятий по организации проведения сезонной ярмарки торговых мест для садоводов, огородников, дачников </w:t>
      </w:r>
      <w:r>
        <w:rPr>
          <w:rFonts w:ascii="Times New Roman" w:hAnsi="Times New Roman"/>
          <w:sz w:val="28"/>
          <w:szCs w:val="28"/>
        </w:rPr>
        <w:t>на территории Питерского муниципального района в весенний период 2024 года (далее - Ярмарка)</w:t>
      </w:r>
    </w:p>
    <w:p w:rsidR="003F7960" w:rsidRDefault="003F796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3F7960" w:rsidRDefault="001319F6">
      <w:pPr>
        <w:pStyle w:val="af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организации сезонной </w:t>
      </w:r>
      <w:r>
        <w:rPr>
          <w:rFonts w:ascii="Times New Roman" w:hAnsi="Times New Roman"/>
          <w:sz w:val="28"/>
          <w:szCs w:val="28"/>
        </w:rPr>
        <w:t>ярмарки торговы</w:t>
      </w:r>
      <w:r>
        <w:rPr>
          <w:rFonts w:ascii="Times New Roman" w:hAnsi="Times New Roman"/>
          <w:sz w:val="28"/>
          <w:szCs w:val="28"/>
        </w:rPr>
        <w:t>х мест для садоводов, огородников, дачников</w:t>
      </w:r>
      <w:r>
        <w:rPr>
          <w:rFonts w:ascii="Times New Roman" w:hAnsi="Times New Roman"/>
          <w:sz w:val="28"/>
          <w:szCs w:val="28"/>
        </w:rPr>
        <w:t xml:space="preserve"> (далее - План) разработан 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</w:t>
      </w:r>
      <w:r>
        <w:rPr>
          <w:rFonts w:ascii="Times New Roman" w:hAnsi="Times New Roman"/>
          <w:sz w:val="28"/>
          <w:szCs w:val="28"/>
        </w:rPr>
        <w:t>а Саратовской области от 01 июня 2010 года №195-П «Об утверждении Положения об организации ярмарок и продажи товаров (выполнения работ, оказания услуг) на них на территории Саратовской области».</w:t>
      </w:r>
    </w:p>
    <w:p w:rsidR="003F7960" w:rsidRDefault="00131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настоящего Плана обязательны для исполнения админис</w:t>
      </w:r>
      <w:r>
        <w:rPr>
          <w:rFonts w:ascii="Times New Roman" w:hAnsi="Times New Roman"/>
          <w:sz w:val="28"/>
          <w:szCs w:val="28"/>
        </w:rPr>
        <w:t>трацией Питерского муниципального района - организатором ярмарки, юридическими лицами, индивидуальными предпринимателями, индивидуальными предпринимателями главами крестьянских (фермерских) хозяйств, а также гражданами - участниками ярмарки, их работниками</w:t>
      </w:r>
      <w:r>
        <w:rPr>
          <w:rFonts w:ascii="Times New Roman" w:hAnsi="Times New Roman"/>
          <w:sz w:val="28"/>
          <w:szCs w:val="28"/>
        </w:rPr>
        <w:t xml:space="preserve"> и представителями (далее - Участники ярмарки)</w:t>
      </w:r>
    </w:p>
    <w:p w:rsidR="003F7960" w:rsidRDefault="003F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960" w:rsidRDefault="00131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организации ярмарки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 xml:space="preserve">ярмарки </w:t>
      </w:r>
      <w:r>
        <w:rPr>
          <w:rFonts w:ascii="Times New Roman" w:hAnsi="Times New Roman"/>
          <w:sz w:val="28"/>
          <w:szCs w:val="28"/>
        </w:rPr>
        <w:t>торговых мест для садоводов, огородников, дачников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Ярмарка) является администрация Питерского муниципального района.</w:t>
      </w:r>
    </w:p>
    <w:p w:rsidR="003F7960" w:rsidRDefault="0013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Ярмарка </w:t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функционирует в соответствии </w:t>
      </w:r>
      <w:r>
        <w:rPr>
          <w:rFonts w:ascii="Times New Roman" w:hAnsi="Times New Roman"/>
          <w:sz w:val="28"/>
          <w:szCs w:val="28"/>
        </w:rPr>
        <w:t>постановлением Правительства Саратовской области от 01 июня 2010 года №195-П «Об утверждении Положения об организации ярмарок и продажи товаров (выполнения работ, оказания услуг) на них на территории Саратовской области»,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цел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ях обеспечения населения Питерского муниципального </w:t>
      </w:r>
      <w:proofErr w:type="gramStart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района 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рассады</w:t>
      </w:r>
      <w:proofErr w:type="gram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саженцев, семян.</w:t>
      </w:r>
    </w:p>
    <w:p w:rsidR="003F7960" w:rsidRDefault="00131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Специализация ярмарки – обеспечение населения рассадой, саженцами, семенами. </w:t>
      </w:r>
    </w:p>
    <w:p w:rsidR="003F7960" w:rsidRDefault="00131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ярмарки: Саратовская область, Питерский район, </w:t>
      </w:r>
      <w:proofErr w:type="spellStart"/>
      <w:r>
        <w:rPr>
          <w:rFonts w:ascii="Times New Roman" w:hAnsi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территория границы </w:t>
      </w:r>
      <w:proofErr w:type="spellStart"/>
      <w:r>
        <w:rPr>
          <w:rFonts w:ascii="Times New Roman" w:hAnsi="Times New Roman"/>
          <w:sz w:val="28"/>
          <w:szCs w:val="28"/>
        </w:rPr>
        <w:t>пер.Садовый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пер.Малоузенский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им.Ленина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(базар);</w:t>
      </w:r>
    </w:p>
    <w:p w:rsidR="003F7960" w:rsidRDefault="00131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торговых мест — 15.</w:t>
      </w:r>
      <w:bookmarkStart w:id="0" w:name="_GoBack"/>
      <w:bookmarkEnd w:id="0"/>
    </w:p>
    <w:p w:rsidR="003F7960" w:rsidRDefault="00131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одного торгового места – 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7960" w:rsidRDefault="001319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Торговля на ярмарке осу</w:t>
      </w:r>
      <w:r>
        <w:rPr>
          <w:rFonts w:ascii="Times New Roman" w:hAnsi="Times New Roman"/>
          <w:sz w:val="28"/>
          <w:szCs w:val="28"/>
        </w:rPr>
        <w:t>ществляется посредством подвижной</w:t>
      </w:r>
      <w:r>
        <w:rPr>
          <w:rFonts w:ascii="Times New Roman" w:hAnsi="Times New Roman"/>
          <w:color w:val="000000"/>
          <w:sz w:val="28"/>
          <w:szCs w:val="28"/>
        </w:rPr>
        <w:t xml:space="preserve"> мелкорозничной сети (палатки, прилавки, лотки, торговые тележки).</w:t>
      </w:r>
    </w:p>
    <w:p w:rsidR="003F7960" w:rsidRDefault="00131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проведения: с 07 мая 2024 года по 30 июня 2024 года. </w:t>
      </w:r>
    </w:p>
    <w:p w:rsidR="003F7960" w:rsidRDefault="001319F6">
      <w:pPr>
        <w:pStyle w:val="aff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 работы ярмарки: </w:t>
      </w:r>
      <w:r>
        <w:rPr>
          <w:rFonts w:ascii="Times New Roman" w:hAnsi="Times New Roman"/>
          <w:sz w:val="28"/>
          <w:szCs w:val="28"/>
        </w:rPr>
        <w:t>ежедневно (кроме пятницы)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07 мая 2024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 по 30 июня 2024 года </w:t>
      </w:r>
      <w:r>
        <w:rPr>
          <w:rFonts w:ascii="Times New Roman" w:hAnsi="Times New Roman"/>
          <w:sz w:val="28"/>
          <w:szCs w:val="28"/>
        </w:rPr>
        <w:t xml:space="preserve">с 8.00 часов до </w:t>
      </w:r>
      <w:r>
        <w:rPr>
          <w:rFonts w:ascii="Times New Roman" w:hAnsi="Times New Roman"/>
          <w:sz w:val="28"/>
          <w:szCs w:val="28"/>
        </w:rPr>
        <w:t>14.00 часов</w:t>
      </w:r>
    </w:p>
    <w:p w:rsidR="003F7960" w:rsidRDefault="003F796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3F7960" w:rsidRDefault="00131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предоставления торговых мест </w:t>
      </w:r>
    </w:p>
    <w:p w:rsidR="003F7960" w:rsidRDefault="00131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ярмарке и размер их оплаты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1. Торговые места на ярмарке распределяются между участниками ярмарки, подавшими заявление в администрацию Питерского муниципального района и получившими разрешение на право т</w:t>
      </w:r>
      <w:r>
        <w:rPr>
          <w:rFonts w:ascii="Times New Roman" w:hAnsi="Times New Roman"/>
          <w:sz w:val="28"/>
          <w:szCs w:val="28"/>
        </w:rPr>
        <w:t>орговли на ярмарке.</w:t>
      </w:r>
    </w:p>
    <w:p w:rsidR="003F7960" w:rsidRDefault="0013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превышении количества,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</w:t>
      </w:r>
      <w:r>
        <w:rPr>
          <w:rFonts w:ascii="Times New Roman" w:hAnsi="Times New Roman"/>
          <w:sz w:val="28"/>
          <w:szCs w:val="28"/>
        </w:rPr>
        <w:t>ободных торговых мест, установленных схемой размещения таких мест.</w:t>
      </w:r>
    </w:p>
    <w:p w:rsidR="003F7960" w:rsidRDefault="0013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Передача торговых мест третьему лицу запрещается.</w:t>
      </w:r>
    </w:p>
    <w:p w:rsidR="003F7960" w:rsidRDefault="0013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Торговые места на ярмарке предоставляются юридическим лицам, индивидуальным предпринимателям, индивидуальным предпринимателям главам </w:t>
      </w:r>
      <w:r>
        <w:rPr>
          <w:rFonts w:ascii="Times New Roman" w:hAnsi="Times New Roman"/>
          <w:sz w:val="28"/>
          <w:szCs w:val="28"/>
        </w:rPr>
        <w:t xml:space="preserve">крестьянских (фермерских) хозяйств, а также гражданам (далее - Участники ярмарки). </w:t>
      </w:r>
    </w:p>
    <w:p w:rsidR="003F7960" w:rsidRDefault="0013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Организатору ярмарки запрещается создавать дискриминационные условия при распределении торговых мест.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Плата с участников ярмарки за предоставление торговых мест для п</w:t>
      </w:r>
      <w:r>
        <w:rPr>
          <w:rFonts w:ascii="Times New Roman" w:hAnsi="Times New Roman"/>
          <w:color w:val="000000"/>
          <w:sz w:val="28"/>
          <w:szCs w:val="28"/>
        </w:rPr>
        <w:t>родажи товаров не взимается.</w:t>
      </w: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1319F6">
      <w:pPr>
        <w:spacing w:after="0" w:line="240" w:lineRule="auto"/>
        <w:ind w:right="-2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ВЕРНО: руководитель аппарата администрации</w:t>
      </w:r>
    </w:p>
    <w:p w:rsidR="003F7960" w:rsidRDefault="001319F6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муниципального района                                    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           А.А. Строганов</w:t>
      </w:r>
      <w:r>
        <w:br w:type="page" w:clear="all"/>
      </w:r>
    </w:p>
    <w:p w:rsidR="003F7960" w:rsidRDefault="001319F6">
      <w:pPr>
        <w:pStyle w:val="af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 распоряжению администрации муниципального района от 16 мая 2024 года №77-р</w:t>
      </w:r>
    </w:p>
    <w:p w:rsidR="003F7960" w:rsidRDefault="003F7960">
      <w:pPr>
        <w:pStyle w:val="aff2"/>
        <w:ind w:left="5103"/>
        <w:jc w:val="both"/>
        <w:rPr>
          <w:rStyle w:val="afa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7960" w:rsidRDefault="003F7960">
      <w:pPr>
        <w:spacing w:after="0"/>
        <w:rPr>
          <w:rFonts w:ascii="Times New Roman" w:hAnsi="Times New Roman"/>
          <w:sz w:val="24"/>
          <w:szCs w:val="24"/>
        </w:rPr>
      </w:pPr>
    </w:p>
    <w:p w:rsidR="003F7960" w:rsidRDefault="00131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3F7960" w:rsidRDefault="001319F6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участников сезонной </w:t>
      </w:r>
    </w:p>
    <w:p w:rsidR="003F7960" w:rsidRDefault="001319F6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ярмарки </w:t>
      </w:r>
      <w:r>
        <w:rPr>
          <w:rFonts w:ascii="Times New Roman" w:hAnsi="Times New Roman"/>
          <w:sz w:val="28"/>
          <w:szCs w:val="28"/>
        </w:rPr>
        <w:t>торговых мест для садоводов, огородников, дачников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Питерского муниципального района 2024 года (далее - </w:t>
      </w:r>
      <w:r>
        <w:rPr>
          <w:rFonts w:ascii="Times New Roman" w:hAnsi="Times New Roman"/>
          <w:sz w:val="28"/>
          <w:szCs w:val="28"/>
        </w:rPr>
        <w:t>Ярмарка)</w:t>
      </w:r>
    </w:p>
    <w:p w:rsidR="003F7960" w:rsidRDefault="003F796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3F7960" w:rsidRDefault="001319F6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Питерка, территория границы пер. Садовый, </w:t>
      </w:r>
      <w:proofErr w:type="spellStart"/>
      <w:r>
        <w:rPr>
          <w:rFonts w:ascii="Times New Roman" w:hAnsi="Times New Roman"/>
          <w:sz w:val="28"/>
          <w:szCs w:val="28"/>
        </w:rPr>
        <w:t>пер.Малоузенский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ул.им</w:t>
      </w:r>
      <w:proofErr w:type="spellEnd"/>
      <w:r>
        <w:rPr>
          <w:rFonts w:ascii="Times New Roman" w:hAnsi="Times New Roman"/>
          <w:sz w:val="28"/>
          <w:szCs w:val="28"/>
        </w:rPr>
        <w:t>. Ленина, ул. Советская (базар)</w:t>
      </w:r>
    </w:p>
    <w:p w:rsidR="003F7960" w:rsidRDefault="001319F6">
      <w:pPr>
        <w:pStyle w:val="aff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151765</wp:posOffset>
                </wp:positionV>
                <wp:extent cx="2287270" cy="308610"/>
                <wp:effectExtent l="5080" t="5080" r="5080" b="508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7440" cy="30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7960" w:rsidRDefault="001319F6">
                            <w:pPr>
                              <w:pStyle w:val="af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ул.Советска</w:t>
                            </w:r>
                            <w:proofErr w:type="spellEnd"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left:0;text-align:left;margin-left:63.85pt;margin-top:11.95pt;width:180.1pt;height:24.3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">
                <v:textbox>
                  <w:txbxContent>
                    <w:p w:rsidR="003F7960" w:rsidRDefault="001319F6">
                      <w:pPr>
                        <w:pStyle w:val="af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ул.Советска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151765</wp:posOffset>
                </wp:positionV>
                <wp:extent cx="393065" cy="1706245"/>
                <wp:effectExtent l="5715" t="5715" r="4445" b="4445"/>
                <wp:wrapNone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12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7960" w:rsidRDefault="001319F6">
                            <w:pPr>
                              <w:pStyle w:val="af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пер.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Малоузенский</w:t>
                            </w:r>
                            <w:proofErr w:type="spellEnd"/>
                          </w:p>
                          <w:p w:rsidR="003F7960" w:rsidRDefault="003F7960">
                            <w:pPr>
                              <w:pStyle w:val="af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vert27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left:0;text-align:left;margin-left:256.55pt;margin-top:11.95pt;width:30.95pt;height:134.3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">
                <v:textbox style="layout-flow:vertical;mso-layout-flow-alt:bottom-to-top">
                  <w:txbxContent>
                    <w:p w:rsidR="003F7960" w:rsidRDefault="001319F6">
                      <w:pPr>
                        <w:pStyle w:val="af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пер.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Малоузенский</w:t>
                      </w:r>
                      <w:proofErr w:type="spellEnd"/>
                    </w:p>
                    <w:p w:rsidR="003F7960" w:rsidRDefault="003F7960">
                      <w:pPr>
                        <w:pStyle w:val="af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147320</wp:posOffset>
                </wp:positionV>
                <wp:extent cx="409575" cy="1706245"/>
                <wp:effectExtent l="5715" t="5715" r="4445" b="4445"/>
                <wp:wrapNone/>
                <wp:docPr id="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968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7960" w:rsidRDefault="001319F6">
                            <w:pPr>
                              <w:pStyle w:val="af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пер. Садовый</w:t>
                            </w:r>
                          </w:p>
                        </w:txbxContent>
                      </wps:txbx>
                      <wps:bodyPr vert="vert27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left:0;text-align:left;margin-left:22.2pt;margin-top:11.6pt;width:32.25pt;height:134.3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">
                <v:textbox style="layout-flow:vertical;mso-layout-flow-alt:bottom-to-top">
                  <w:txbxContent>
                    <w:p w:rsidR="003F7960" w:rsidRDefault="001319F6">
                      <w:pPr>
                        <w:pStyle w:val="af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пер. Садовый</w:t>
                      </w:r>
                    </w:p>
                  </w:txbxContent>
                </v:textbox>
              </v:rect>
            </w:pict>
          </mc:Fallback>
        </mc:AlternateContent>
      </w:r>
    </w:p>
    <w:p w:rsidR="003F7960" w:rsidRDefault="003F7960">
      <w:pPr>
        <w:pStyle w:val="aff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7960" w:rsidRDefault="001319F6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215265</wp:posOffset>
                </wp:positionV>
                <wp:extent cx="2287270" cy="701040"/>
                <wp:effectExtent l="5080" t="5080" r="5080" b="508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7440" cy="70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7960" w:rsidRDefault="003F7960">
                            <w:pPr>
                              <w:pStyle w:val="aff4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7960" w:rsidRDefault="001319F6">
                            <w:pPr>
                              <w:pStyle w:val="aff4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Ярмарка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margin-left:63.85pt;margin-top:16.95pt;width:180.1pt;height:55.2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">
                <v:textbox>
                  <w:txbxContent>
                    <w:p w:rsidR="003F7960" w:rsidRDefault="003F7960">
                      <w:pPr>
                        <w:pStyle w:val="aff4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F7960" w:rsidRDefault="001319F6">
                      <w:pPr>
                        <w:pStyle w:val="aff4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Ярмарка</w:t>
                      </w:r>
                    </w:p>
                  </w:txbxContent>
                </v:textbox>
              </v:rect>
            </w:pict>
          </mc:Fallback>
        </mc:AlternateContent>
      </w:r>
    </w:p>
    <w:p w:rsidR="003F7960" w:rsidRDefault="003F7960">
      <w:pPr>
        <w:spacing w:after="0"/>
        <w:rPr>
          <w:sz w:val="26"/>
          <w:szCs w:val="26"/>
        </w:rPr>
      </w:pPr>
    </w:p>
    <w:p w:rsidR="003F7960" w:rsidRDefault="003F7960">
      <w:pPr>
        <w:spacing w:after="0"/>
        <w:rPr>
          <w:sz w:val="26"/>
          <w:szCs w:val="26"/>
        </w:rPr>
      </w:pPr>
    </w:p>
    <w:p w:rsidR="003F7960" w:rsidRDefault="003F7960">
      <w:pPr>
        <w:spacing w:after="0"/>
        <w:rPr>
          <w:sz w:val="26"/>
          <w:szCs w:val="26"/>
        </w:rPr>
      </w:pPr>
    </w:p>
    <w:p w:rsidR="003F7960" w:rsidRDefault="001319F6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5715" distB="4445" distL="5080" distR="5080" simplePos="0" relativeHeight="11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118745</wp:posOffset>
                </wp:positionV>
                <wp:extent cx="2287270" cy="372745"/>
                <wp:effectExtent l="5080" t="5715" r="5080" b="4445"/>
                <wp:wrapNone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7440" cy="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7960" w:rsidRDefault="001319F6">
                            <w:pPr>
                              <w:pStyle w:val="af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ул. им. Ленина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0" style="position:absolute;margin-left:63.85pt;margin-top:9.35pt;width:180.1pt;height:29.35pt;z-index:11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">
                <v:textbox>
                  <w:txbxContent>
                    <w:p w:rsidR="003F7960" w:rsidRDefault="001319F6">
                      <w:pPr>
                        <w:pStyle w:val="af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ул. им. Ленина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3F7960" w:rsidRDefault="003F7960">
      <w:pPr>
        <w:spacing w:after="0"/>
        <w:jc w:val="center"/>
        <w:rPr>
          <w:sz w:val="26"/>
          <w:szCs w:val="26"/>
        </w:rPr>
      </w:pP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1319F6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24300" cy="2842260"/>
            <wp:effectExtent l="0" t="0" r="0" b="0"/>
            <wp:docPr id="7" name="Изображение2" descr="\\Zakupki\сеть\Макулова ТВ\04)Проекты\2023\Сезонно продовольственная ярмарка в летний период\2023-08-09_11-3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 descr="\\Zakupki\сеть\Макулова ТВ\04)Проекты\2023\Сезонно продовольственная ярмарка в летний период\2023-08-09_11-36-0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9243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1319F6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3F7960" w:rsidRDefault="001319F6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А.А. Строганов</w:t>
      </w:r>
    </w:p>
    <w:p w:rsidR="003F7960" w:rsidRDefault="001319F6">
      <w:pPr>
        <w:spacing w:after="0" w:line="240" w:lineRule="auto"/>
        <w:rPr>
          <w:rStyle w:val="afa"/>
          <w:rFonts w:ascii="Times New Roman" w:hAnsi="Times New Roman"/>
          <w:b w:val="0"/>
          <w:bCs w:val="0"/>
          <w:sz w:val="28"/>
          <w:szCs w:val="28"/>
        </w:rPr>
      </w:pPr>
      <w:r>
        <w:br w:type="page" w:clear="all"/>
      </w:r>
    </w:p>
    <w:p w:rsidR="003F7960" w:rsidRDefault="001319F6">
      <w:pPr>
        <w:pStyle w:val="af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к распоряжению администрации муниципального района от 16 мая 2024 года №77-р</w:t>
      </w:r>
    </w:p>
    <w:p w:rsidR="003F7960" w:rsidRDefault="003F79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7960" w:rsidRDefault="001319F6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ОБРАЩЕНИЙ</w:t>
      </w:r>
    </w:p>
    <w:p w:rsidR="003F7960" w:rsidRDefault="001319F6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сезонной продовольственной</w:t>
      </w:r>
    </w:p>
    <w:p w:rsidR="003F7960" w:rsidRDefault="001319F6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ярмарки по продаже плодовоовощной продукции, бахчевых культур и продуктов личного подсобного хозяйства на территории Питерского муниципального района в весенний период 2024 года (далее - Ярмарка)</w:t>
      </w:r>
    </w:p>
    <w:p w:rsidR="003F7960" w:rsidRDefault="003F79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Приём </w:t>
      </w:r>
      <w:r>
        <w:rPr>
          <w:rFonts w:ascii="Times New Roman" w:hAnsi="Times New Roman"/>
          <w:sz w:val="28"/>
          <w:szCs w:val="28"/>
        </w:rPr>
        <w:t xml:space="preserve">обращений и заявлений граждан по вопросам работы </w:t>
      </w:r>
      <w:r>
        <w:rPr>
          <w:rFonts w:ascii="Times New Roman" w:hAnsi="Times New Roman"/>
          <w:sz w:val="28"/>
          <w:szCs w:val="28"/>
        </w:rPr>
        <w:t>Ярмарки, принятия участия в Ярмарке производится ежедневно с 8:00 часов до 17:00 часов, (с перерывом с 12:00 до 14:00 часов), кроме субботы и воскресенья.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>Ответственный за организацию приёма обращений и их рассмотрения – консультант по экономике админи</w:t>
      </w:r>
      <w:r>
        <w:rPr>
          <w:rFonts w:ascii="Times New Roman" w:hAnsi="Times New Roman"/>
          <w:sz w:val="28"/>
          <w:szCs w:val="28"/>
        </w:rPr>
        <w:t>страции Питерского муниципального района.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  <w:t>Обращения направляются в письменной форме: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личном обращении в администрацию Питерского муниципального района по адресу: с. Питерка, ул. им. Ленина, д. 101;</w:t>
      </w:r>
    </w:p>
    <w:p w:rsidR="003F7960" w:rsidRDefault="001319F6">
      <w:pPr>
        <w:pStyle w:val="aff2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адрес электронной почты </w:t>
      </w:r>
      <w:r>
        <w:rPr>
          <w:rFonts w:ascii="Times New Roman" w:eastAsia="Times New Roman" w:hAnsi="Times New Roman"/>
          <w:sz w:val="28"/>
          <w:szCs w:val="28"/>
        </w:rPr>
        <w:t>adm1011@yandex.ru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F7960" w:rsidRDefault="001319F6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  <w:t>Участник Ярмарки в письменном обращении должен указать должность соответствующего лица которому направлено обращение, а также свои фамилию, имя, отчество (последнее - при наличии), почтовый адрес, по которому должны быть направлены ответ, уведомление о</w:t>
      </w:r>
      <w:r>
        <w:rPr>
          <w:rFonts w:ascii="Times New Roman" w:hAnsi="Times New Roman"/>
          <w:sz w:val="28"/>
          <w:szCs w:val="28"/>
        </w:rPr>
        <w:t xml:space="preserve"> переадресации обращения, излагает суть предложения, заявление или жалобы, ставит личную подпись и дату. Так же граждане имеют право направлять индивидуальные и коллективные обращения (для индивидуальных предпринимателей и юридических лиц необходимо указат</w:t>
      </w:r>
      <w:r>
        <w:rPr>
          <w:rFonts w:ascii="Times New Roman" w:hAnsi="Times New Roman"/>
          <w:sz w:val="28"/>
          <w:szCs w:val="28"/>
        </w:rPr>
        <w:t>ь регистрационные данные).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  <w:t>Обращения подлежат регистрации в день поступления в журнале регистрации обращений по вопросам организации Ярмарок на территории Питерского муниципального района.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  <w:t>Срок рассмотрения обращений не должен превышать 3 (трех) ра</w:t>
      </w:r>
      <w:r>
        <w:rPr>
          <w:rFonts w:ascii="Times New Roman" w:hAnsi="Times New Roman"/>
          <w:sz w:val="28"/>
          <w:szCs w:val="28"/>
        </w:rPr>
        <w:t>бочих дней.</w:t>
      </w:r>
    </w:p>
    <w:p w:rsidR="003F7960" w:rsidRDefault="0013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ab/>
        <w:t>Ответ на обращение, подготовленный в письменной форме, направляется в установленный срок участнику Ярмарки по адресу, указанному в обращении.</w:t>
      </w:r>
    </w:p>
    <w:p w:rsidR="003F7960" w:rsidRDefault="003F7960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960" w:rsidRDefault="003F7960">
      <w:pPr>
        <w:pStyle w:val="aff2"/>
        <w:rPr>
          <w:rFonts w:ascii="Times New Roman" w:hAnsi="Times New Roman"/>
          <w:sz w:val="28"/>
          <w:szCs w:val="28"/>
        </w:rPr>
      </w:pPr>
    </w:p>
    <w:p w:rsidR="003F7960" w:rsidRDefault="001319F6">
      <w:pPr>
        <w:spacing w:after="0" w:line="240" w:lineRule="auto"/>
        <w:ind w:right="-2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empora LGC Uni" w:eastAsia="Tempora LGC Uni" w:hAnsi="Tempora LGC Uni" w:cs="Tempora LGC Uni"/>
          <w:sz w:val="28"/>
          <w:szCs w:val="28"/>
        </w:rPr>
        <w:t>РНО: руководитель аппарата администрации</w:t>
      </w:r>
    </w:p>
    <w:p w:rsidR="003F7960" w:rsidRDefault="001319F6">
      <w:pPr>
        <w:spacing w:after="0" w:line="240" w:lineRule="auto"/>
        <w:ind w:right="-2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    А.А. Строганов</w:t>
      </w:r>
    </w:p>
    <w:p w:rsidR="003F7960" w:rsidRDefault="003F7960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F7960">
      <w:footerReference w:type="default" r:id="rId9"/>
      <w:pgSz w:w="11906" w:h="16838"/>
      <w:pgMar w:top="1134" w:right="850" w:bottom="1134" w:left="1701" w:header="0" w:footer="221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60" w:rsidRDefault="001319F6">
      <w:pPr>
        <w:spacing w:after="0" w:line="240" w:lineRule="auto"/>
      </w:pPr>
      <w:r>
        <w:separator/>
      </w:r>
    </w:p>
  </w:endnote>
  <w:endnote w:type="continuationSeparator" w:id="0">
    <w:p w:rsidR="003F7960" w:rsidRDefault="0013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60" w:rsidRDefault="001319F6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3F7960" w:rsidRDefault="003F79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60" w:rsidRDefault="001319F6">
      <w:pPr>
        <w:spacing w:after="0" w:line="240" w:lineRule="auto"/>
      </w:pPr>
      <w:r>
        <w:separator/>
      </w:r>
    </w:p>
  </w:footnote>
  <w:footnote w:type="continuationSeparator" w:id="0">
    <w:p w:rsidR="003F7960" w:rsidRDefault="0013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10F5"/>
    <w:multiLevelType w:val="hybridMultilevel"/>
    <w:tmpl w:val="6412631E"/>
    <w:lvl w:ilvl="0" w:tplc="EB5024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D1EC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FDCD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B56D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49830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4AC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FE4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46A3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16F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5361DD"/>
    <w:multiLevelType w:val="hybridMultilevel"/>
    <w:tmpl w:val="6D8AC1BE"/>
    <w:lvl w:ilvl="0" w:tplc="1178AF3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4C8265FE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2DEC467A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3EA844A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25AA34C6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1AA8E06A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C5888BDE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27FEB3AA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09BCEE9A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60"/>
    <w:rsid w:val="001319F6"/>
    <w:rsid w:val="00263953"/>
    <w:rsid w:val="003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7D0EE-D080-4D79-881E-27A255B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af3">
    <w:name w:val="Текст выноски Знак"/>
    <w:basedOn w:val="a0"/>
    <w:link w:val="af4"/>
    <w:semiHidden/>
    <w:qFormat/>
    <w:rPr>
      <w:rFonts w:ascii="Tahoma" w:hAnsi="Tahoma" w:cs="Tahoma"/>
      <w:sz w:val="16"/>
      <w:szCs w:val="16"/>
      <w:lang w:eastAsia="ru-RU"/>
    </w:rPr>
  </w:style>
  <w:style w:type="character" w:customStyle="1" w:styleId="af5">
    <w:name w:val="Основной текст Знак"/>
    <w:basedOn w:val="a0"/>
    <w:link w:val="af6"/>
    <w:qFormat/>
    <w:rPr>
      <w:sz w:val="26"/>
      <w:szCs w:val="26"/>
      <w:lang w:bidi="ar-SA"/>
    </w:rPr>
  </w:style>
  <w:style w:type="character" w:customStyle="1" w:styleId="af7">
    <w:name w:val="Верхний колонтитул Знак"/>
    <w:basedOn w:val="a0"/>
    <w:qFormat/>
    <w:rPr>
      <w:sz w:val="22"/>
      <w:szCs w:val="22"/>
    </w:rPr>
  </w:style>
  <w:style w:type="character" w:customStyle="1" w:styleId="af8">
    <w:name w:val="Нижний колонтитул Знак"/>
    <w:basedOn w:val="a0"/>
    <w:uiPriority w:val="99"/>
    <w:qFormat/>
    <w:rPr>
      <w:sz w:val="22"/>
      <w:szCs w:val="22"/>
    </w:rPr>
  </w:style>
  <w:style w:type="character" w:styleId="af9">
    <w:name w:val="Hyperlink"/>
    <w:basedOn w:val="a0"/>
    <w:uiPriority w:val="99"/>
    <w:rPr>
      <w:color w:val="0000FF"/>
      <w:u w:val="single"/>
    </w:rPr>
  </w:style>
  <w:style w:type="character" w:customStyle="1" w:styleId="33">
    <w:name w:val="Основной текст с отступом 3 Знак"/>
    <w:basedOn w:val="a0"/>
    <w:link w:val="34"/>
    <w:qFormat/>
    <w:rPr>
      <w:sz w:val="16"/>
      <w:szCs w:val="16"/>
    </w:rPr>
  </w:style>
  <w:style w:type="character" w:customStyle="1" w:styleId="25">
    <w:name w:val="Основной текст 2 Знак"/>
    <w:basedOn w:val="a0"/>
    <w:link w:val="26"/>
    <w:qFormat/>
    <w:rPr>
      <w:sz w:val="22"/>
      <w:szCs w:val="22"/>
    </w:rPr>
  </w:style>
  <w:style w:type="character" w:customStyle="1" w:styleId="27">
    <w:name w:val="Основной текст с отступом 2 Знак"/>
    <w:basedOn w:val="a0"/>
    <w:link w:val="28"/>
    <w:qFormat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Pr>
      <w:rFonts w:ascii="Times New Roman" w:eastAsia="Times New Roman" w:hAnsi="Times New Roman"/>
      <w:b/>
      <w:sz w:val="22"/>
      <w:szCs w:val="24"/>
    </w:rPr>
  </w:style>
  <w:style w:type="character" w:customStyle="1" w:styleId="29">
    <w:name w:val="Основной текст2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5">
    <w:name w:val="Основной текст1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fa">
    <w:name w:val="Цветовое выделение"/>
    <w:uiPriority w:val="99"/>
    <w:qFormat/>
    <w:rPr>
      <w:b/>
      <w:bCs/>
      <w:color w:val="26282F"/>
    </w:rPr>
  </w:style>
  <w:style w:type="character" w:customStyle="1" w:styleId="afb">
    <w:name w:val="Гипертекстовая ссылка"/>
    <w:uiPriority w:val="99"/>
    <w:qFormat/>
    <w:rPr>
      <w:b w:val="0"/>
      <w:bCs w:val="0"/>
      <w:color w:val="106BBE"/>
    </w:rPr>
  </w:style>
  <w:style w:type="character" w:styleId="afc">
    <w:name w:val="Strong"/>
    <w:qFormat/>
    <w:rPr>
      <w:b/>
      <w:bCs/>
    </w:rPr>
  </w:style>
  <w:style w:type="paragraph" w:customStyle="1" w:styleId="afd">
    <w:name w:val="Заголовок"/>
    <w:basedOn w:val="a"/>
    <w:next w:val="af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6">
    <w:name w:val="Body Text"/>
    <w:basedOn w:val="a"/>
    <w:link w:val="af5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e">
    <w:name w:val="List"/>
    <w:basedOn w:val="af6"/>
    <w:rPr>
      <w:rFonts w:ascii="PT Astra Serif" w:hAnsi="PT Astra Serif" w:cs="Arial Unicode M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4">
    <w:name w:val="Balloon Text"/>
    <w:basedOn w:val="a"/>
    <w:link w:val="af3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1">
    <w:name w:val="Колонтитул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34">
    <w:name w:val="Body Text Indent 3"/>
    <w:basedOn w:val="a"/>
    <w:link w:val="33"/>
    <w:qFormat/>
    <w:pPr>
      <w:spacing w:after="120"/>
      <w:ind w:left="283"/>
    </w:pPr>
    <w:rPr>
      <w:sz w:val="16"/>
      <w:szCs w:val="16"/>
    </w:rPr>
  </w:style>
  <w:style w:type="paragraph" w:styleId="aff2">
    <w:name w:val="No Spacing"/>
    <w:uiPriority w:val="1"/>
    <w:qFormat/>
    <w:rPr>
      <w:sz w:val="22"/>
      <w:szCs w:val="22"/>
    </w:rPr>
  </w:style>
  <w:style w:type="paragraph" w:styleId="26">
    <w:name w:val="Body Text 2"/>
    <w:basedOn w:val="a"/>
    <w:link w:val="25"/>
    <w:qFormat/>
    <w:pPr>
      <w:spacing w:after="120" w:line="480" w:lineRule="auto"/>
    </w:pPr>
  </w:style>
  <w:style w:type="paragraph" w:styleId="28">
    <w:name w:val="Body Text Indent 2"/>
    <w:basedOn w:val="a"/>
    <w:link w:val="27"/>
    <w:qFormat/>
    <w:pPr>
      <w:spacing w:after="120" w:line="480" w:lineRule="auto"/>
      <w:ind w:left="283"/>
    </w:pPr>
  </w:style>
  <w:style w:type="paragraph" w:customStyle="1" w:styleId="u">
    <w:name w:val="u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Без интервала1"/>
    <w:qFormat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</w:rPr>
  </w:style>
  <w:style w:type="paragraph" w:customStyle="1" w:styleId="aff4">
    <w:name w:val="Содержимое врезки"/>
    <w:basedOn w:val="a"/>
    <w:qFormat/>
  </w:style>
  <w:style w:type="paragraph" w:customStyle="1" w:styleId="aff5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Делопроизводство</cp:lastModifiedBy>
  <cp:revision>12</cp:revision>
  <cp:lastPrinted>2024-05-22T04:38:00Z</cp:lastPrinted>
  <dcterms:created xsi:type="dcterms:W3CDTF">2023-09-19T13:28:00Z</dcterms:created>
  <dcterms:modified xsi:type="dcterms:W3CDTF">2024-05-22T04:39:00Z</dcterms:modified>
  <dc:language>ru-RU</dc:language>
</cp:coreProperties>
</file>