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16" w:rsidRDefault="00CB737C">
      <w:pPr>
        <w:pStyle w:val="aff1"/>
        <w:jc w:val="center"/>
        <w:rPr>
          <w:rStyle w:val="aff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  <w:spacing w:val="20"/>
          <w:lang w:eastAsia="ru-RU"/>
        </w:rPr>
        <w:drawing>
          <wp:inline distT="0" distB="0" distL="0" distR="0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B16" w:rsidRDefault="00CB737C">
      <w:pPr>
        <w:pStyle w:val="aff1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"/>
          <w:rFonts w:ascii="Times New Roman" w:hAnsi="Times New Roman" w:cs="Times New Roman"/>
          <w:bCs/>
          <w:color w:val="000000"/>
          <w:sz w:val="28"/>
          <w:szCs w:val="28"/>
        </w:rPr>
        <w:t>АДМИНИСТРАЦИЯ</w:t>
      </w:r>
    </w:p>
    <w:p w:rsidR="00CB1B16" w:rsidRDefault="00CB737C">
      <w:pPr>
        <w:pStyle w:val="aff1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"/>
          <w:rFonts w:ascii="Times New Roman" w:hAnsi="Times New Roman" w:cs="Times New Roman"/>
          <w:bCs/>
          <w:color w:val="000000"/>
          <w:sz w:val="28"/>
          <w:szCs w:val="28"/>
        </w:rPr>
        <w:t>ПИТЕРСКОГО МУНИЦИПАЛЬНОГО РАЙОНА</w:t>
      </w:r>
    </w:p>
    <w:p w:rsidR="00CB1B16" w:rsidRDefault="00CB737C">
      <w:pPr>
        <w:pStyle w:val="aff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"/>
          <w:rFonts w:ascii="Times New Roman" w:hAnsi="Times New Roman" w:cs="Times New Roman"/>
          <w:bCs/>
          <w:color w:val="000000"/>
          <w:sz w:val="28"/>
          <w:szCs w:val="28"/>
        </w:rPr>
        <w:t>САРАТОВСКОЙ ОБЛАСТИ</w:t>
      </w:r>
    </w:p>
    <w:p w:rsidR="00CB1B16" w:rsidRDefault="00CB1B16">
      <w:pPr>
        <w:pStyle w:val="aff1"/>
        <w:rPr>
          <w:rFonts w:ascii="Times New Roman" w:hAnsi="Times New Roman" w:cs="Times New Roman"/>
          <w:color w:val="000000"/>
          <w:sz w:val="16"/>
          <w:szCs w:val="16"/>
        </w:rPr>
      </w:pPr>
    </w:p>
    <w:p w:rsidR="00CB1B16" w:rsidRDefault="00CB737C">
      <w:pPr>
        <w:widowControl w:val="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CB1B16" w:rsidRDefault="00CB1B16">
      <w:pPr>
        <w:widowControl w:val="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B16" w:rsidRDefault="00CB737C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08 мая 2024 года №144</w:t>
      </w:r>
    </w:p>
    <w:p w:rsidR="00CB1B16" w:rsidRDefault="00CB737C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B1B16" w:rsidRDefault="00CB1B16">
      <w:pPr>
        <w:tabs>
          <w:tab w:val="left" w:pos="510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30"/>
      </w:tblGrid>
      <w:tr w:rsidR="00CB1B16" w:rsidRPr="00AA7BBB">
        <w:tc>
          <w:tcPr>
            <w:tcW w:w="5240" w:type="dxa"/>
          </w:tcPr>
          <w:p w:rsidR="00CB1B16" w:rsidRPr="00AA7BBB" w:rsidRDefault="00CB737C" w:rsidP="00AA7BBB">
            <w:pPr>
              <w:pStyle w:val="af5"/>
              <w:tabs>
                <w:tab w:val="left" w:pos="4820"/>
                <w:tab w:val="left" w:pos="54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BB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Комплекса мер (Дорожной карты) по капитальному ремонту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r w:rsidRPr="00AA7BBB">
              <w:rPr>
                <w:rFonts w:ascii="Times New Roman" w:hAnsi="Times New Roman" w:cs="Times New Roman"/>
                <w:sz w:val="28"/>
                <w:szCs w:val="28"/>
              </w:rPr>
              <w:t>итерка</w:t>
            </w:r>
            <w:proofErr w:type="spellEnd"/>
            <w:r w:rsidRPr="00AA7BBB">
              <w:rPr>
                <w:rFonts w:ascii="Times New Roman" w:hAnsi="Times New Roman" w:cs="Times New Roman"/>
                <w:sz w:val="28"/>
                <w:szCs w:val="28"/>
              </w:rPr>
              <w:t>» Питерского района Саратовской области в рамках программы «Модернизация школьных систем образования»</w:t>
            </w:r>
          </w:p>
        </w:tc>
        <w:tc>
          <w:tcPr>
            <w:tcW w:w="4930" w:type="dxa"/>
          </w:tcPr>
          <w:p w:rsidR="00CB1B16" w:rsidRPr="00AA7BBB" w:rsidRDefault="00CB1B16" w:rsidP="00AA7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B16" w:rsidRPr="00AA7BBB" w:rsidRDefault="00CB1B16" w:rsidP="00AA7B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16" w:rsidRPr="00AA7BBB" w:rsidRDefault="00CB737C" w:rsidP="00AA7BBB">
      <w:pPr>
        <w:pStyle w:val="110"/>
        <w:ind w:firstLine="851"/>
        <w:jc w:val="both"/>
        <w:rPr>
          <w:szCs w:val="28"/>
        </w:rPr>
      </w:pPr>
      <w:r w:rsidRPr="00AA7BBB">
        <w:rPr>
          <w:szCs w:val="28"/>
        </w:rPr>
        <w:t>В соответствии с Постановлением Правит</w:t>
      </w:r>
      <w:r w:rsidR="00AA7BBB">
        <w:rPr>
          <w:szCs w:val="28"/>
        </w:rPr>
        <w:t xml:space="preserve">ельства РФ от 26 декабря 2017 №1642 (ред. от 08 декабря </w:t>
      </w:r>
      <w:r w:rsidRPr="00AA7BBB">
        <w:rPr>
          <w:szCs w:val="28"/>
        </w:rPr>
        <w:t>2023</w:t>
      </w:r>
      <w:r w:rsidR="00AA7BBB">
        <w:rPr>
          <w:szCs w:val="28"/>
        </w:rPr>
        <w:t xml:space="preserve"> года</w:t>
      </w:r>
      <w:r w:rsidRPr="00AA7BBB">
        <w:rPr>
          <w:szCs w:val="28"/>
        </w:rPr>
        <w:t xml:space="preserve">) </w:t>
      </w:r>
      <w:r w:rsidR="00AA7BBB">
        <w:rPr>
          <w:szCs w:val="28"/>
        </w:rPr>
        <w:t>«</w:t>
      </w:r>
      <w:r w:rsidRPr="00AA7BBB">
        <w:rPr>
          <w:szCs w:val="28"/>
        </w:rPr>
        <w:t>Об утвер</w:t>
      </w:r>
      <w:r w:rsidRPr="00AA7BBB">
        <w:rPr>
          <w:szCs w:val="28"/>
        </w:rPr>
        <w:t xml:space="preserve">ждении государственной программы Российской Федерации </w:t>
      </w:r>
      <w:r w:rsidR="00AA7BBB">
        <w:rPr>
          <w:szCs w:val="28"/>
        </w:rPr>
        <w:t>«</w:t>
      </w:r>
      <w:r w:rsidRPr="00AA7BBB">
        <w:rPr>
          <w:szCs w:val="28"/>
        </w:rPr>
        <w:t>Развитие образования</w:t>
      </w:r>
      <w:r w:rsidR="00AA7BBB">
        <w:rPr>
          <w:szCs w:val="28"/>
        </w:rPr>
        <w:t>»</w:t>
      </w:r>
      <w:r w:rsidRPr="00AA7BBB">
        <w:rPr>
          <w:szCs w:val="28"/>
        </w:rPr>
        <w:t>, письмом Министерства просвещения Российской Феде</w:t>
      </w:r>
      <w:r w:rsidR="00AA7BBB">
        <w:rPr>
          <w:szCs w:val="28"/>
        </w:rPr>
        <w:t>рации от 16 февраля 2022 года №</w:t>
      </w:r>
      <w:r w:rsidRPr="00AA7BBB">
        <w:rPr>
          <w:szCs w:val="28"/>
        </w:rPr>
        <w:t xml:space="preserve">АБ-300/10 «О реализации мероприятий программы «Модернизация школьных систем образования», Уставом </w:t>
      </w:r>
      <w:r w:rsidRPr="00AA7BBB">
        <w:rPr>
          <w:szCs w:val="28"/>
        </w:rPr>
        <w:t>Питерского муниципального района Саратовской области, администрация муниципального района,</w:t>
      </w:r>
      <w:r w:rsidR="00AA7BBB">
        <w:rPr>
          <w:szCs w:val="28"/>
        </w:rPr>
        <w:t xml:space="preserve"> администрация муниципального района</w:t>
      </w:r>
    </w:p>
    <w:p w:rsidR="00CB1B16" w:rsidRPr="00AA7BBB" w:rsidRDefault="00CB737C" w:rsidP="00AA7BBB">
      <w:pPr>
        <w:pStyle w:val="110"/>
        <w:ind w:firstLine="851"/>
        <w:jc w:val="both"/>
        <w:rPr>
          <w:bCs/>
          <w:szCs w:val="28"/>
        </w:rPr>
      </w:pPr>
      <w:r w:rsidRPr="00AA7BBB">
        <w:rPr>
          <w:bCs/>
          <w:szCs w:val="28"/>
        </w:rPr>
        <w:t>ПОСТАНОВЛЯЕТ:</w:t>
      </w:r>
    </w:p>
    <w:p w:rsidR="00CB1B16" w:rsidRPr="00AA7BBB" w:rsidRDefault="00CB737C" w:rsidP="00AA7B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BBB">
        <w:rPr>
          <w:rFonts w:ascii="Times New Roman" w:hAnsi="Times New Roman" w:cs="Times New Roman"/>
          <w:spacing w:val="-1"/>
          <w:sz w:val="28"/>
          <w:szCs w:val="28"/>
        </w:rPr>
        <w:t>1. У</w:t>
      </w:r>
      <w:r w:rsidRPr="00AA7BBB">
        <w:rPr>
          <w:rFonts w:ascii="Times New Roman" w:hAnsi="Times New Roman" w:cs="Times New Roman"/>
          <w:sz w:val="28"/>
          <w:szCs w:val="28"/>
        </w:rPr>
        <w:t>т</w:t>
      </w:r>
      <w:r w:rsidRPr="00AA7BB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A7BBB">
        <w:rPr>
          <w:rFonts w:ascii="Times New Roman" w:hAnsi="Times New Roman" w:cs="Times New Roman"/>
          <w:sz w:val="28"/>
          <w:szCs w:val="28"/>
        </w:rPr>
        <w:t>ерди</w:t>
      </w:r>
      <w:r w:rsidRPr="00AA7BB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A7BBB">
        <w:rPr>
          <w:rFonts w:ascii="Times New Roman" w:hAnsi="Times New Roman" w:cs="Times New Roman"/>
          <w:sz w:val="28"/>
          <w:szCs w:val="28"/>
        </w:rPr>
        <w:t xml:space="preserve">ь Комплекс </w:t>
      </w:r>
      <w:r w:rsidRPr="00AA7BB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A7BBB">
        <w:rPr>
          <w:rFonts w:ascii="Times New Roman" w:hAnsi="Times New Roman" w:cs="Times New Roman"/>
          <w:sz w:val="28"/>
          <w:szCs w:val="28"/>
        </w:rPr>
        <w:t>еропр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A7BBB">
        <w:rPr>
          <w:rFonts w:ascii="Times New Roman" w:hAnsi="Times New Roman" w:cs="Times New Roman"/>
          <w:sz w:val="28"/>
          <w:szCs w:val="28"/>
        </w:rPr>
        <w:t>ят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A7BBB">
        <w:rPr>
          <w:rFonts w:ascii="Times New Roman" w:hAnsi="Times New Roman" w:cs="Times New Roman"/>
          <w:sz w:val="28"/>
          <w:szCs w:val="28"/>
        </w:rPr>
        <w:t>й («Дорожную карту») по реализации региональных проектов, направленных на реализацию мероприятий по модернизации школьн</w:t>
      </w:r>
      <w:r w:rsidRPr="00AA7BBB">
        <w:rPr>
          <w:rFonts w:ascii="Times New Roman" w:hAnsi="Times New Roman" w:cs="Times New Roman"/>
          <w:sz w:val="28"/>
          <w:szCs w:val="28"/>
        </w:rPr>
        <w:t>ых систем образования в рамках государственной программы Российской Федерации «Развитие образования» в Питерском муниципальном районе, сог</w:t>
      </w:r>
      <w:r w:rsidRPr="00AA7BB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AA7BBB">
        <w:rPr>
          <w:rFonts w:ascii="Times New Roman" w:hAnsi="Times New Roman" w:cs="Times New Roman"/>
          <w:sz w:val="28"/>
          <w:szCs w:val="28"/>
        </w:rPr>
        <w:t xml:space="preserve">асно 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A7BB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A7BBB">
        <w:rPr>
          <w:rFonts w:ascii="Times New Roman" w:hAnsi="Times New Roman" w:cs="Times New Roman"/>
          <w:sz w:val="28"/>
          <w:szCs w:val="28"/>
        </w:rPr>
        <w:t>и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AA7BBB">
        <w:rPr>
          <w:rFonts w:ascii="Times New Roman" w:hAnsi="Times New Roman" w:cs="Times New Roman"/>
          <w:sz w:val="28"/>
          <w:szCs w:val="28"/>
        </w:rPr>
        <w:t>о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A7BBB">
        <w:rPr>
          <w:rFonts w:ascii="Times New Roman" w:hAnsi="Times New Roman" w:cs="Times New Roman"/>
          <w:sz w:val="28"/>
          <w:szCs w:val="28"/>
        </w:rPr>
        <w:t>ен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A7BBB">
        <w:rPr>
          <w:rFonts w:ascii="Times New Roman" w:hAnsi="Times New Roman" w:cs="Times New Roman"/>
          <w:sz w:val="28"/>
          <w:szCs w:val="28"/>
        </w:rPr>
        <w:t>ю к нас</w:t>
      </w:r>
      <w:r w:rsidRPr="00AA7BB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A7BBB">
        <w:rPr>
          <w:rFonts w:ascii="Times New Roman" w:hAnsi="Times New Roman" w:cs="Times New Roman"/>
          <w:sz w:val="28"/>
          <w:szCs w:val="28"/>
        </w:rPr>
        <w:t>оя</w:t>
      </w:r>
      <w:r w:rsidRPr="00AA7BBB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AA7BBB">
        <w:rPr>
          <w:rFonts w:ascii="Times New Roman" w:hAnsi="Times New Roman" w:cs="Times New Roman"/>
          <w:sz w:val="28"/>
          <w:szCs w:val="28"/>
        </w:rPr>
        <w:t>е</w:t>
      </w:r>
      <w:r w:rsidRPr="00AA7BBB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AA7BBB">
        <w:rPr>
          <w:rFonts w:ascii="Times New Roman" w:hAnsi="Times New Roman" w:cs="Times New Roman"/>
          <w:sz w:val="28"/>
          <w:szCs w:val="28"/>
        </w:rPr>
        <w:t>у постановлению.</w:t>
      </w:r>
    </w:p>
    <w:p w:rsidR="00CB1B16" w:rsidRPr="00AA7BBB" w:rsidRDefault="00CB737C" w:rsidP="00AA7BBB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BBB">
        <w:rPr>
          <w:rFonts w:ascii="Times New Roman" w:hAnsi="Times New Roman" w:cs="Times New Roman"/>
          <w:sz w:val="28"/>
          <w:szCs w:val="28"/>
        </w:rPr>
        <w:t xml:space="preserve">2. Первому заместителю главы администрации </w:t>
      </w:r>
      <w:r w:rsidRPr="00AA7BBB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Pr="00AA7BB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A7BBB">
        <w:rPr>
          <w:rFonts w:ascii="Times New Roman" w:hAnsi="Times New Roman" w:cs="Times New Roman"/>
          <w:sz w:val="28"/>
          <w:szCs w:val="28"/>
        </w:rPr>
        <w:t>Чиженькову</w:t>
      </w:r>
      <w:proofErr w:type="spellEnd"/>
      <w:r w:rsidRPr="00AA7BBB">
        <w:rPr>
          <w:rFonts w:ascii="Times New Roman" w:hAnsi="Times New Roman" w:cs="Times New Roman"/>
          <w:sz w:val="28"/>
          <w:szCs w:val="28"/>
        </w:rPr>
        <w:t xml:space="preserve"> О.Е., заместителю главы администрации </w:t>
      </w:r>
      <w:r w:rsidRPr="00AA7BBB">
        <w:rPr>
          <w:rFonts w:ascii="Times New Roman" w:hAnsi="Times New Roman" w:cs="Times New Roman"/>
          <w:sz w:val="28"/>
          <w:szCs w:val="28"/>
        </w:rPr>
        <w:t xml:space="preserve">муниципального района по социальной сфере </w:t>
      </w:r>
      <w:proofErr w:type="spellStart"/>
      <w:r w:rsidRPr="00AA7BBB">
        <w:rPr>
          <w:rFonts w:ascii="Times New Roman" w:hAnsi="Times New Roman" w:cs="Times New Roman"/>
          <w:sz w:val="28"/>
          <w:szCs w:val="28"/>
        </w:rPr>
        <w:t>Брусенцевой</w:t>
      </w:r>
      <w:proofErr w:type="spellEnd"/>
      <w:r w:rsidRPr="00AA7BBB">
        <w:rPr>
          <w:rFonts w:ascii="Times New Roman" w:hAnsi="Times New Roman" w:cs="Times New Roman"/>
          <w:sz w:val="28"/>
          <w:szCs w:val="28"/>
        </w:rPr>
        <w:t xml:space="preserve"> Т.В., начальнику МУ «Управление образования» администрации Питерского муниципального района </w:t>
      </w:r>
      <w:proofErr w:type="spellStart"/>
      <w:r w:rsidRPr="00AA7BBB">
        <w:rPr>
          <w:rFonts w:ascii="Times New Roman" w:hAnsi="Times New Roman" w:cs="Times New Roman"/>
          <w:sz w:val="28"/>
          <w:szCs w:val="28"/>
        </w:rPr>
        <w:t>Болтневой</w:t>
      </w:r>
      <w:proofErr w:type="spellEnd"/>
      <w:r w:rsidRPr="00AA7BBB">
        <w:rPr>
          <w:rFonts w:ascii="Times New Roman" w:hAnsi="Times New Roman" w:cs="Times New Roman"/>
          <w:sz w:val="28"/>
          <w:szCs w:val="28"/>
        </w:rPr>
        <w:t xml:space="preserve"> О.А. органи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A7BBB">
        <w:rPr>
          <w:rFonts w:ascii="Times New Roman" w:hAnsi="Times New Roman" w:cs="Times New Roman"/>
          <w:sz w:val="28"/>
          <w:szCs w:val="28"/>
        </w:rPr>
        <w:t>ова</w:t>
      </w:r>
      <w:r w:rsidRPr="00AA7BB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AA7BBB">
        <w:rPr>
          <w:rFonts w:ascii="Times New Roman" w:hAnsi="Times New Roman" w:cs="Times New Roman"/>
          <w:sz w:val="28"/>
          <w:szCs w:val="28"/>
        </w:rPr>
        <w:t>ь раб</w:t>
      </w:r>
      <w:r w:rsidRPr="00AA7BB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A7BB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AA7BBB">
        <w:rPr>
          <w:rFonts w:ascii="Times New Roman" w:hAnsi="Times New Roman" w:cs="Times New Roman"/>
          <w:sz w:val="28"/>
          <w:szCs w:val="28"/>
        </w:rPr>
        <w:t>у по реал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AA7BBB">
        <w:rPr>
          <w:rFonts w:ascii="Times New Roman" w:hAnsi="Times New Roman" w:cs="Times New Roman"/>
          <w:sz w:val="28"/>
          <w:szCs w:val="28"/>
        </w:rPr>
        <w:t>ац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A7BBB">
        <w:rPr>
          <w:rFonts w:ascii="Times New Roman" w:hAnsi="Times New Roman" w:cs="Times New Roman"/>
          <w:sz w:val="28"/>
          <w:szCs w:val="28"/>
        </w:rPr>
        <w:t>и п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AA7BBB">
        <w:rPr>
          <w:rFonts w:ascii="Times New Roman" w:hAnsi="Times New Roman" w:cs="Times New Roman"/>
          <w:sz w:val="28"/>
          <w:szCs w:val="28"/>
        </w:rPr>
        <w:t xml:space="preserve">ана </w:t>
      </w:r>
      <w:r w:rsidRPr="00AA7BB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A7BBB">
        <w:rPr>
          <w:rFonts w:ascii="Times New Roman" w:hAnsi="Times New Roman" w:cs="Times New Roman"/>
          <w:sz w:val="28"/>
          <w:szCs w:val="28"/>
        </w:rPr>
        <w:t>еропр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A7BBB">
        <w:rPr>
          <w:rFonts w:ascii="Times New Roman" w:hAnsi="Times New Roman" w:cs="Times New Roman"/>
          <w:sz w:val="28"/>
          <w:szCs w:val="28"/>
        </w:rPr>
        <w:t>ят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A7BBB">
        <w:rPr>
          <w:rFonts w:ascii="Times New Roman" w:hAnsi="Times New Roman" w:cs="Times New Roman"/>
          <w:sz w:val="28"/>
          <w:szCs w:val="28"/>
        </w:rPr>
        <w:t>й в соответс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A7BBB">
        <w:rPr>
          <w:rFonts w:ascii="Times New Roman" w:hAnsi="Times New Roman" w:cs="Times New Roman"/>
          <w:sz w:val="28"/>
          <w:szCs w:val="28"/>
        </w:rPr>
        <w:t>вии с дей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A7BBB">
        <w:rPr>
          <w:rFonts w:ascii="Times New Roman" w:hAnsi="Times New Roman" w:cs="Times New Roman"/>
          <w:sz w:val="28"/>
          <w:szCs w:val="28"/>
        </w:rPr>
        <w:t>т</w:t>
      </w:r>
      <w:r w:rsidRPr="00AA7BB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AA7BB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AA7BBB">
        <w:rPr>
          <w:rFonts w:ascii="Times New Roman" w:hAnsi="Times New Roman" w:cs="Times New Roman"/>
          <w:sz w:val="28"/>
          <w:szCs w:val="28"/>
        </w:rPr>
        <w:t>щ</w:t>
      </w:r>
      <w:r w:rsidRPr="00AA7BB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AA7BBB">
        <w:rPr>
          <w:rFonts w:ascii="Times New Roman" w:hAnsi="Times New Roman" w:cs="Times New Roman"/>
          <w:sz w:val="28"/>
          <w:szCs w:val="28"/>
        </w:rPr>
        <w:t xml:space="preserve">м 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AA7BBB">
        <w:rPr>
          <w:rFonts w:ascii="Times New Roman" w:hAnsi="Times New Roman" w:cs="Times New Roman"/>
          <w:sz w:val="28"/>
          <w:szCs w:val="28"/>
        </w:rPr>
        <w:t>а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AA7BBB">
        <w:rPr>
          <w:rFonts w:ascii="Times New Roman" w:hAnsi="Times New Roman" w:cs="Times New Roman"/>
          <w:sz w:val="28"/>
          <w:szCs w:val="28"/>
        </w:rPr>
        <w:t>он</w:t>
      </w:r>
      <w:r w:rsidRPr="00AA7BB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A7BBB">
        <w:rPr>
          <w:rFonts w:ascii="Times New Roman" w:hAnsi="Times New Roman" w:cs="Times New Roman"/>
          <w:sz w:val="28"/>
          <w:szCs w:val="28"/>
        </w:rPr>
        <w:t>датель</w:t>
      </w:r>
      <w:r w:rsidRPr="00AA7BB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AA7BBB">
        <w:rPr>
          <w:rFonts w:ascii="Times New Roman" w:hAnsi="Times New Roman" w:cs="Times New Roman"/>
          <w:sz w:val="28"/>
          <w:szCs w:val="28"/>
        </w:rPr>
        <w:t>тво</w:t>
      </w:r>
      <w:r w:rsidRPr="00AA7BB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A7BBB">
        <w:rPr>
          <w:rFonts w:ascii="Times New Roman" w:hAnsi="Times New Roman" w:cs="Times New Roman"/>
          <w:sz w:val="28"/>
          <w:szCs w:val="28"/>
        </w:rPr>
        <w:t>.</w:t>
      </w:r>
    </w:p>
    <w:p w:rsidR="00CB1B16" w:rsidRPr="00AA7BBB" w:rsidRDefault="00CB737C" w:rsidP="00AA7BBB">
      <w:pPr>
        <w:pStyle w:val="2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7BBB">
        <w:rPr>
          <w:rFonts w:ascii="Times New Roman" w:hAnsi="Times New Roman"/>
          <w:bCs/>
          <w:sz w:val="28"/>
          <w:szCs w:val="28"/>
        </w:rPr>
        <w:t xml:space="preserve">3. </w:t>
      </w:r>
      <w:r w:rsidRPr="00AA7BB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по адресу: </w:t>
      </w:r>
      <w:r w:rsidRPr="00AA7BBB">
        <w:rPr>
          <w:rFonts w:ascii="Times New Roman" w:hAnsi="Times New Roman"/>
          <w:sz w:val="28"/>
          <w:szCs w:val="28"/>
        </w:rPr>
        <w:t>http://питерка.рф</w:t>
      </w:r>
      <w:r w:rsidRPr="00AA7BBB">
        <w:rPr>
          <w:rFonts w:ascii="Times New Roman" w:hAnsi="Times New Roman"/>
          <w:sz w:val="28"/>
          <w:szCs w:val="28"/>
        </w:rPr>
        <w:t>/.</w:t>
      </w:r>
    </w:p>
    <w:p w:rsidR="00CB1B16" w:rsidRPr="00AA7BBB" w:rsidRDefault="00CB737C" w:rsidP="00AA7BBB">
      <w:pPr>
        <w:pStyle w:val="110"/>
        <w:ind w:firstLine="708"/>
        <w:jc w:val="both"/>
        <w:rPr>
          <w:bCs/>
          <w:szCs w:val="28"/>
        </w:rPr>
      </w:pPr>
      <w:r w:rsidRPr="00AA7BBB">
        <w:rPr>
          <w:szCs w:val="28"/>
        </w:rPr>
        <w:lastRenderedPageBreak/>
        <w:t>4.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CB1B16" w:rsidRPr="00AA7BBB" w:rsidRDefault="00CB1B16" w:rsidP="00AA7BBB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B16" w:rsidRPr="00AA7BBB" w:rsidRDefault="00CB1B16" w:rsidP="00AA7BBB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BBB" w:rsidRDefault="00CB737C" w:rsidP="00AA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BB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</w:t>
      </w:r>
      <w:r w:rsidRPr="00AA7BBB">
        <w:rPr>
          <w:rFonts w:ascii="Times New Roman" w:hAnsi="Times New Roman" w:cs="Times New Roman"/>
          <w:sz w:val="28"/>
          <w:szCs w:val="28"/>
        </w:rPr>
        <w:t xml:space="preserve">      </w:t>
      </w:r>
      <w:r w:rsidRPr="00AA7BBB">
        <w:rPr>
          <w:rFonts w:ascii="Times New Roman" w:hAnsi="Times New Roman" w:cs="Times New Roman"/>
          <w:sz w:val="28"/>
          <w:szCs w:val="28"/>
        </w:rPr>
        <w:t xml:space="preserve">   </w:t>
      </w:r>
      <w:r w:rsidRPr="00AA7BBB">
        <w:rPr>
          <w:rFonts w:ascii="Times New Roman" w:hAnsi="Times New Roman" w:cs="Times New Roman"/>
          <w:sz w:val="28"/>
          <w:szCs w:val="28"/>
        </w:rPr>
        <w:t xml:space="preserve">                             Д.Н. </w:t>
      </w:r>
      <w:proofErr w:type="spellStart"/>
      <w:r w:rsidRPr="00AA7BBB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AA7BBB" w:rsidRDefault="00AA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1B16" w:rsidRPr="00AA7BBB" w:rsidRDefault="00CB1B16" w:rsidP="00AA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16" w:rsidRDefault="00CB737C">
      <w:pPr>
        <w:tabs>
          <w:tab w:val="left" w:pos="2410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муниципального района от 08 мая 2024 года №144</w:t>
      </w:r>
    </w:p>
    <w:p w:rsidR="00CB1B16" w:rsidRDefault="00CB1B16">
      <w:pPr>
        <w:shd w:val="clear" w:color="auto" w:fill="FFFFFF"/>
        <w:spacing w:after="0" w:line="240" w:lineRule="auto"/>
        <w:ind w:left="7088"/>
        <w:rPr>
          <w:rFonts w:ascii="Times New Roman" w:hAnsi="Times New Roman" w:cs="Times New Roman"/>
          <w:color w:val="000000"/>
          <w:sz w:val="24"/>
          <w:szCs w:val="24"/>
        </w:rPr>
      </w:pPr>
    </w:p>
    <w:p w:rsidR="00CB1B16" w:rsidRDefault="00CB1B16">
      <w:pPr>
        <w:shd w:val="clear" w:color="auto" w:fill="FFFFFF"/>
        <w:spacing w:after="0" w:line="240" w:lineRule="auto"/>
        <w:ind w:left="7088"/>
        <w:rPr>
          <w:rFonts w:ascii="Times New Roman" w:hAnsi="Times New Roman" w:cs="Times New Roman"/>
          <w:color w:val="000000"/>
          <w:sz w:val="24"/>
          <w:szCs w:val="24"/>
        </w:rPr>
      </w:pPr>
    </w:p>
    <w:p w:rsidR="00CB1B16" w:rsidRDefault="00CB737C" w:rsidP="00AA7BB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 мер (Дорожной карты) по капитальному ремонту МОУ «СОШ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Питерского района Саратовской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области в рамках программы «Модернизация школьных систем образования»</w:t>
      </w:r>
    </w:p>
    <w:p w:rsidR="00CB1B16" w:rsidRDefault="00CB1B16">
      <w:pPr>
        <w:pStyle w:val="Style9"/>
        <w:widowControl/>
        <w:spacing w:line="240" w:lineRule="auto"/>
        <w:ind w:firstLine="0"/>
        <w:jc w:val="center"/>
        <w:rPr>
          <w:rStyle w:val="FontStyle17"/>
          <w:sz w:val="22"/>
          <w:szCs w:val="22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59"/>
        <w:gridCol w:w="2690"/>
        <w:gridCol w:w="2041"/>
        <w:gridCol w:w="2690"/>
        <w:gridCol w:w="1692"/>
      </w:tblGrid>
      <w:tr w:rsidR="00CB1B16" w:rsidRPr="00AA7BBB" w:rsidTr="00CB737C">
        <w:tc>
          <w:tcPr>
            <w:tcW w:w="39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Утвердить План (дорожную карту) мероприятий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по подготовке к капитальному ремонту основного здания и оснащения в рамках пр</w:t>
            </w:r>
            <w:r w:rsidR="00AA7BBB" w:rsidRPr="00AA7BBB">
              <w:rPr>
                <w:rFonts w:ascii="Times New Roman" w:hAnsi="Times New Roman" w:cs="Times New Roman"/>
                <w:sz w:val="26"/>
                <w:szCs w:val="26"/>
              </w:rPr>
              <w:t>ограммы по капитальному ремонту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</w:t>
            </w:r>
            <w:r w:rsidR="00AA7BBB" w:rsidRPr="00AA7BBB">
              <w:rPr>
                <w:rFonts w:ascii="Times New Roman" w:hAnsi="Times New Roman" w:cs="Times New Roman"/>
                <w:sz w:val="26"/>
                <w:szCs w:val="26"/>
              </w:rPr>
              <w:t>кого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Приказ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</w:t>
            </w:r>
            <w:r w:rsidR="00AA7BBB"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ского района Саратовской </w:t>
            </w:r>
            <w:proofErr w:type="spellStart"/>
            <w:r w:rsidR="00AA7BBB" w:rsidRPr="00AA7BBB">
              <w:rPr>
                <w:rFonts w:ascii="Times New Roman" w:hAnsi="Times New Roman" w:cs="Times New Roman"/>
                <w:sz w:val="26"/>
                <w:szCs w:val="26"/>
              </w:rPr>
              <w:t>област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 1 января 2024 года</w:t>
            </w:r>
          </w:p>
        </w:tc>
      </w:tr>
      <w:tr w:rsidR="00CB1B16" w:rsidRPr="00AA7BBB" w:rsidTr="00CB737C">
        <w:trPr>
          <w:trHeight w:val="2216"/>
        </w:trPr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AA7BBB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Заключить соглашения с </w:t>
            </w:r>
            <w:r w:rsidR="00CB737C"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Саратовской области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из областного бюджета бюджету Питерского муниципального района субсидии на 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до 25 января 2024 года</w:t>
            </w:r>
          </w:p>
        </w:tc>
      </w:tr>
      <w:tr w:rsidR="00CB1B16" w:rsidRPr="00AA7BBB" w:rsidTr="00CB737C">
        <w:trPr>
          <w:trHeight w:val="1929"/>
        </w:trPr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Подготовить конкурсные процедуры, разработать технические задания, объявить конкурсные процедуры по капитальному ремонту.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необходимых процедур в соответствии с действующим законодательством в сфере 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закупок.</w:t>
            </w:r>
          </w:p>
        </w:tc>
        <w:tc>
          <w:tcPr>
            <w:tcW w:w="886" w:type="pct"/>
          </w:tcPr>
          <w:p w:rsidR="00CB1B16" w:rsidRPr="00AA7BBB" w:rsidRDefault="00AA7BBB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1 февраля 2024 года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AA7BBB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Начать ремонтные работы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Подрядна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я организация (по согласованию)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Начало ремонтных работ согласно ПСД</w:t>
            </w:r>
          </w:p>
        </w:tc>
        <w:tc>
          <w:tcPr>
            <w:tcW w:w="886" w:type="pct"/>
          </w:tcPr>
          <w:p w:rsidR="00CB1B16" w:rsidRPr="00AA7BBB" w:rsidRDefault="00AA7BBB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27 марта </w:t>
            </w:r>
            <w:r w:rsidR="00CB737C" w:rsidRPr="00AA7BB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CB1B16" w:rsidRPr="00AA7BBB" w:rsidTr="00CB737C">
        <w:trPr>
          <w:trHeight w:val="1028"/>
        </w:trPr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Сформировать муниципальный штаб по реализации проекта, определены муниципальные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 коорд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инаторы по реализации программы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Распоряжение Администрации Питерского муниципального района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1 января 2024 г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Провести мероприятия по обе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спечению строительного контроля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итерского муниципального района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Проведения рабочих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заседаний муниципального штаба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не реже одного раза в</w:t>
            </w:r>
            <w:r w:rsidRPr="00AA7BBB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AA7BBB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квартал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Сформировать план деятельности муниципального Штаба родительского общественного контроля по вопросам обсуждения и согласования дизайнерских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 и иных проектных решений совместно с педагогическими работниками в рамках подготовки и проведения капитального ремонта зданий 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организаций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кого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План деятельности муниципального Штаб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а родительского общественного контроля по вопросам обсуждения и согласования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br/>
              <w:t>дизайнерских и иных проектных решений совместно с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br/>
              <w:t>педагогическими работниками в рамках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br/>
              <w:t>подготовки и проведения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капитального ремонта зданий 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организаций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нее 1 января 2024 года</w:t>
            </w:r>
          </w:p>
        </w:tc>
      </w:tr>
      <w:tr w:rsidR="00CB1B16" w:rsidRPr="00AA7BBB" w:rsidTr="00CB737C">
        <w:trPr>
          <w:trHeight w:val="1656"/>
        </w:trPr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Организовать на муниципальном уровне работы «горячей линии» для информирования родителей (законных представителей) и иных заинтересованных лиц о мероприятиях,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 xml:space="preserve"> реализуемых в рамках программы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Питерского муниципального 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района, Управление образования администрации Питерского МР,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кого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Обеспечение информационного сопровождение хода проведения капитального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 xml:space="preserve"> ремонта. Общественный контроль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1 марта 2024 года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Рассмотреть обращения,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 xml:space="preserve"> поступившие на «горячую линию»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Питерского муниципального района, Управление образования администрации Питерского МР,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кого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Учё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т, анализ поступивших обращений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На про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тяжении реализации проекта, ответ на обращение не позднее 5 рабочих дней с даты получения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план по обеспечению </w:t>
            </w:r>
            <w:proofErr w:type="gram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непрерывности образовательного процесса</w:t>
            </w:r>
            <w:proofErr w:type="gram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и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з объектов капитального ремонта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Питерского МР,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кого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обеспечению непреры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вного образовательного процесса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25 декабря 2023 года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Провести анализ потребности объектов, участвующих в программе, в средс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твах обучения и воспитания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Питерского МР,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кого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Формирование перечня оборудования, средств обучения и воспитания по потр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ебности. Инфраструктурные листы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1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 апреля 2024 года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Объявить закупки товаров, работ, услуг с целью оснащения объектов с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редствами обучения и воспитания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Управление образов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ания администрации Питерского МР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Проведение необходимых процедур в соответствии с действующим законодательством в сфе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ре закупок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1 апреля 2024 года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анализ потребности обновления в объектах капитального ремонта 100 процентов учебников и учебных пособий, не позволяющих их дальнейшее использование в образовательном 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процессе по 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причинам ветхости и дефектности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кого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Формирование перечня учебников и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пособий по потребности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1 сентября 2024 года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обновление в 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объектах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капитального ремонта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 100 процентов учебников и учебных пособий, не позволяющих их дальнейшее использование в образовательном процессе по 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причинам ветхости и дефектности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кого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обновлению учебников 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и учебных пособий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15 августа 2024года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Провести анализ потребности обеспечения в отношении каждого объекта капитального ремонта и исполнения требований к антитеррористической защищенности объектов (территорий), относящихся к сфере деятельности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Просвещения Российской Федерации, утвержденных постановлением Правительства Российской Федерации от 2 августа 2019 г. №1006 «Об утверждении требований к антитеррористической защищенности объектов (территорий) Министерства просвещения Российск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сти этих объектов (территорий)»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Питерского МР,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Питерск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Формирование пе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речня необходимого оборудования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1 апреля 2024 года</w:t>
            </w:r>
          </w:p>
        </w:tc>
      </w:tr>
      <w:tr w:rsidR="00CB1B16" w:rsidRPr="00AA7BBB" w:rsidTr="00CB737C">
        <w:trPr>
          <w:trHeight w:val="2559"/>
        </w:trPr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Обеспечить в отношении объектов капитального ремонта исполнение требований к антитеррористической защищенности объектов (территорий), отн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осящихся к сфере деятельности Министерства просвещения Российской Федерации, утвержденных постановлением Правительства Российской Федерации от 2 августа 2019 г. № 1006 «Об утверждении требований к антитеррористической защищенности объектов (территорий) Мин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сти этих объектов (территорий)»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Питерского М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Р,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кого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Реализация исполнения требований к антитеррор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истической защищенности объекта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дня окончания капитального ремонта в объекте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Сформировать план обеспечения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дополнительного профессионального образования педагогических работников, осуществляющих учебный процесс  в объектах капитального ремонта, сверх минимальных требований о дополнительном профессиональном образовании по профилю педагогической деятельности не р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еже чем один раз в три года в соответствии с пунктом 2 части 5 статьи 47 Федерального закона "Об образовании в Российской Федерации" и (или) обучения управленческих команд, состоящих из представителей администраций и педагогических работников объектов капи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тального ремонта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Питерского МР,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Питерского района Саратовской.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обучению педагогических работников по програм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мам дополнительного образования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1 апреля 202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дополнительное профессиональное образование педагогических работников,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деятельности не реже чем один раз в три года в соответствии с пунктом 2 части 5 статьи 47 Федерального закона "Об образовании в Российской Федерации" и (или) обучения управленческих команд, состоящих из представителей администраций и педагогических работни</w:t>
            </w: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в объектов капитального ремонта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Питерского МР, МОУ «СОШ </w:t>
            </w:r>
            <w:proofErr w:type="spellStart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proofErr w:type="spellEnd"/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» Питерского района Саратовской области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Повышение квалифи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кации педагогических работников</w:t>
            </w:r>
          </w:p>
        </w:tc>
        <w:tc>
          <w:tcPr>
            <w:tcW w:w="88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не позднее 1 сентября 2024 года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Завершить ремонтные работы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Администрация П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итерского муниципального района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Предоставление КС-2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 xml:space="preserve"> и КС-3 актов выполненных работ</w:t>
            </w:r>
          </w:p>
        </w:tc>
        <w:tc>
          <w:tcPr>
            <w:tcW w:w="886" w:type="pct"/>
          </w:tcPr>
          <w:p w:rsidR="00CB1B16" w:rsidRPr="00AA7BBB" w:rsidRDefault="00AA7BBB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15 августа </w:t>
            </w:r>
            <w:r w:rsidR="00CB737C" w:rsidRPr="00AA7BB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CB1B16" w:rsidRPr="00AA7BBB" w:rsidTr="00CB737C">
        <w:tc>
          <w:tcPr>
            <w:tcW w:w="396" w:type="pct"/>
          </w:tcPr>
          <w:p w:rsidR="00CB1B16" w:rsidRPr="00AA7BBB" w:rsidRDefault="00CB1B16" w:rsidP="00CB737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5" w:type="pct"/>
          </w:tcPr>
          <w:p w:rsidR="00CB1B16" w:rsidRPr="00AA7BBB" w:rsidRDefault="00CB737C" w:rsidP="00CB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еспечить 100% кассовое освоение</w:t>
            </w:r>
          </w:p>
        </w:tc>
        <w:tc>
          <w:tcPr>
            <w:tcW w:w="1016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Администрация П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итерского муниципального района</w:t>
            </w:r>
          </w:p>
        </w:tc>
        <w:tc>
          <w:tcPr>
            <w:tcW w:w="1327" w:type="pct"/>
          </w:tcPr>
          <w:p w:rsidR="00CB1B16" w:rsidRPr="00AA7BBB" w:rsidRDefault="00CB737C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BBB">
              <w:rPr>
                <w:rFonts w:ascii="Times New Roman" w:hAnsi="Times New Roman" w:cs="Times New Roman"/>
                <w:sz w:val="26"/>
                <w:szCs w:val="26"/>
              </w:rPr>
              <w:t>Оплата догов</w:t>
            </w:r>
            <w:r w:rsidR="00AA7BBB">
              <w:rPr>
                <w:rFonts w:ascii="Times New Roman" w:hAnsi="Times New Roman" w:cs="Times New Roman"/>
                <w:sz w:val="26"/>
                <w:szCs w:val="26"/>
              </w:rPr>
              <w:t>орных обязательств по контракту</w:t>
            </w:r>
          </w:p>
        </w:tc>
        <w:tc>
          <w:tcPr>
            <w:tcW w:w="886" w:type="pct"/>
          </w:tcPr>
          <w:p w:rsidR="00CB1B16" w:rsidRPr="00AA7BBB" w:rsidRDefault="00AA7BBB" w:rsidP="00CB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01 сентября </w:t>
            </w:r>
            <w:r w:rsidR="00CB737C" w:rsidRPr="00AA7BB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CB1B16" w:rsidRDefault="00CB1B16">
      <w:pPr>
        <w:pStyle w:val="Style9"/>
        <w:widowControl/>
        <w:spacing w:line="240" w:lineRule="auto"/>
        <w:ind w:firstLine="0"/>
        <w:jc w:val="both"/>
        <w:rPr>
          <w:rStyle w:val="FontStyle17"/>
          <w:sz w:val="26"/>
          <w:szCs w:val="26"/>
        </w:rPr>
      </w:pPr>
    </w:p>
    <w:p w:rsidR="00CB737C" w:rsidRDefault="00CB737C">
      <w:pPr>
        <w:pStyle w:val="Style9"/>
        <w:widowControl/>
        <w:spacing w:line="240" w:lineRule="auto"/>
        <w:ind w:firstLine="0"/>
        <w:jc w:val="both"/>
        <w:rPr>
          <w:rStyle w:val="FontStyle17"/>
          <w:sz w:val="26"/>
          <w:szCs w:val="26"/>
        </w:rPr>
      </w:pPr>
      <w:bookmarkStart w:id="0" w:name="_GoBack"/>
      <w:bookmarkEnd w:id="0"/>
    </w:p>
    <w:p w:rsidR="00CB1B16" w:rsidRDefault="00CB737C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ВЕРНО: Руководитель аппарата администрации </w:t>
      </w:r>
    </w:p>
    <w:p w:rsidR="00CB1B16" w:rsidRDefault="00CB737C">
      <w:pPr>
        <w:pStyle w:val="Style9"/>
        <w:widowControl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rStyle w:val="FontStyle17"/>
          <w:sz w:val="28"/>
          <w:szCs w:val="28"/>
        </w:rPr>
        <w:t xml:space="preserve">муниципального района                                           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                А.А. Строганов </w:t>
      </w:r>
    </w:p>
    <w:sectPr w:rsidR="00CB1B16" w:rsidSect="00CB737C">
      <w:footerReference w:type="default" r:id="rId9"/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16" w:rsidRDefault="00CB737C">
      <w:pPr>
        <w:spacing w:after="0" w:line="240" w:lineRule="auto"/>
      </w:pPr>
      <w:r>
        <w:separator/>
      </w:r>
    </w:p>
  </w:endnote>
  <w:endnote w:type="continuationSeparator" w:id="0">
    <w:p w:rsidR="00CB1B16" w:rsidRDefault="00CB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CB1B16" w:rsidRDefault="00CB737C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B1B16" w:rsidRDefault="00CB1B1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16" w:rsidRDefault="00CB737C">
      <w:pPr>
        <w:spacing w:after="0" w:line="240" w:lineRule="auto"/>
      </w:pPr>
      <w:r>
        <w:separator/>
      </w:r>
    </w:p>
  </w:footnote>
  <w:footnote w:type="continuationSeparator" w:id="0">
    <w:p w:rsidR="00CB1B16" w:rsidRDefault="00CB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6AB1"/>
    <w:multiLevelType w:val="hybridMultilevel"/>
    <w:tmpl w:val="C45E04F2"/>
    <w:lvl w:ilvl="0" w:tplc="2454190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4F001FE4">
      <w:start w:val="1"/>
      <w:numFmt w:val="decimal"/>
      <w:lvlText w:val=""/>
      <w:lvlJc w:val="left"/>
    </w:lvl>
    <w:lvl w:ilvl="2" w:tplc="AFCA56AA">
      <w:start w:val="1"/>
      <w:numFmt w:val="decimal"/>
      <w:lvlText w:val=""/>
      <w:lvlJc w:val="left"/>
    </w:lvl>
    <w:lvl w:ilvl="3" w:tplc="184C99A0">
      <w:start w:val="1"/>
      <w:numFmt w:val="decimal"/>
      <w:lvlText w:val=""/>
      <w:lvlJc w:val="left"/>
    </w:lvl>
    <w:lvl w:ilvl="4" w:tplc="FFCCB890">
      <w:start w:val="1"/>
      <w:numFmt w:val="decimal"/>
      <w:lvlText w:val=""/>
      <w:lvlJc w:val="left"/>
    </w:lvl>
    <w:lvl w:ilvl="5" w:tplc="FF4CBEAA">
      <w:start w:val="1"/>
      <w:numFmt w:val="decimal"/>
      <w:lvlText w:val=""/>
      <w:lvlJc w:val="left"/>
    </w:lvl>
    <w:lvl w:ilvl="6" w:tplc="08CCF67A">
      <w:start w:val="1"/>
      <w:numFmt w:val="decimal"/>
      <w:lvlText w:val=""/>
      <w:lvlJc w:val="left"/>
    </w:lvl>
    <w:lvl w:ilvl="7" w:tplc="45344DBE">
      <w:start w:val="1"/>
      <w:numFmt w:val="decimal"/>
      <w:lvlText w:val=""/>
      <w:lvlJc w:val="left"/>
    </w:lvl>
    <w:lvl w:ilvl="8" w:tplc="CC2AF4CE">
      <w:start w:val="1"/>
      <w:numFmt w:val="decimal"/>
      <w:lvlText w:val=""/>
      <w:lvlJc w:val="left"/>
    </w:lvl>
  </w:abstractNum>
  <w:abstractNum w:abstractNumId="1">
    <w:nsid w:val="02FE715E"/>
    <w:multiLevelType w:val="hybridMultilevel"/>
    <w:tmpl w:val="EA267BB0"/>
    <w:lvl w:ilvl="0" w:tplc="A62EE3F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B5F292E6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23E4B04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4B4C1A8C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EAEC234C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752A62E8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C9D6949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D3A2ACE0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94003DCE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9A93E2F"/>
    <w:multiLevelType w:val="hybridMultilevel"/>
    <w:tmpl w:val="A5D0BAC0"/>
    <w:lvl w:ilvl="0" w:tplc="FE385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E62A35C">
      <w:start w:val="1"/>
      <w:numFmt w:val="lowerLetter"/>
      <w:lvlText w:val="%2."/>
      <w:lvlJc w:val="left"/>
      <w:pPr>
        <w:ind w:left="1789" w:hanging="360"/>
      </w:pPr>
    </w:lvl>
    <w:lvl w:ilvl="2" w:tplc="AD10B4A0">
      <w:start w:val="1"/>
      <w:numFmt w:val="lowerRoman"/>
      <w:lvlText w:val="%3."/>
      <w:lvlJc w:val="right"/>
      <w:pPr>
        <w:ind w:left="2509" w:hanging="180"/>
      </w:pPr>
    </w:lvl>
    <w:lvl w:ilvl="3" w:tplc="1302AE68">
      <w:start w:val="1"/>
      <w:numFmt w:val="decimal"/>
      <w:lvlText w:val="%4."/>
      <w:lvlJc w:val="left"/>
      <w:pPr>
        <w:ind w:left="3229" w:hanging="360"/>
      </w:pPr>
    </w:lvl>
    <w:lvl w:ilvl="4" w:tplc="6AD60A48">
      <w:start w:val="1"/>
      <w:numFmt w:val="lowerLetter"/>
      <w:lvlText w:val="%5."/>
      <w:lvlJc w:val="left"/>
      <w:pPr>
        <w:ind w:left="3949" w:hanging="360"/>
      </w:pPr>
    </w:lvl>
    <w:lvl w:ilvl="5" w:tplc="D384215C">
      <w:start w:val="1"/>
      <w:numFmt w:val="lowerRoman"/>
      <w:lvlText w:val="%6."/>
      <w:lvlJc w:val="right"/>
      <w:pPr>
        <w:ind w:left="4669" w:hanging="180"/>
      </w:pPr>
    </w:lvl>
    <w:lvl w:ilvl="6" w:tplc="2F9E4548">
      <w:start w:val="1"/>
      <w:numFmt w:val="decimal"/>
      <w:lvlText w:val="%7."/>
      <w:lvlJc w:val="left"/>
      <w:pPr>
        <w:ind w:left="5389" w:hanging="360"/>
      </w:pPr>
    </w:lvl>
    <w:lvl w:ilvl="7" w:tplc="5106CBC2">
      <w:start w:val="1"/>
      <w:numFmt w:val="lowerLetter"/>
      <w:lvlText w:val="%8."/>
      <w:lvlJc w:val="left"/>
      <w:pPr>
        <w:ind w:left="6109" w:hanging="360"/>
      </w:pPr>
    </w:lvl>
    <w:lvl w:ilvl="8" w:tplc="6AD0446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60123B"/>
    <w:multiLevelType w:val="hybridMultilevel"/>
    <w:tmpl w:val="17429BE0"/>
    <w:lvl w:ilvl="0" w:tplc="8444C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CAED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08A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3244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C0E5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5E0E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0E64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A8E7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C2FE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016EF0"/>
    <w:multiLevelType w:val="hybridMultilevel"/>
    <w:tmpl w:val="776E276E"/>
    <w:lvl w:ilvl="0" w:tplc="0DB07DAE">
      <w:start w:val="1"/>
      <w:numFmt w:val="decimal"/>
      <w:lvlText w:val="%1."/>
      <w:lvlJc w:val="left"/>
      <w:pPr>
        <w:ind w:left="1311" w:hanging="885"/>
      </w:pPr>
      <w:rPr>
        <w:rFonts w:hint="default"/>
        <w:color w:val="000000"/>
        <w:sz w:val="28"/>
      </w:rPr>
    </w:lvl>
    <w:lvl w:ilvl="1" w:tplc="DFDC88F2">
      <w:start w:val="1"/>
      <w:numFmt w:val="lowerLetter"/>
      <w:lvlText w:val="%2."/>
      <w:lvlJc w:val="left"/>
      <w:pPr>
        <w:ind w:left="1506" w:hanging="360"/>
      </w:pPr>
    </w:lvl>
    <w:lvl w:ilvl="2" w:tplc="51CEE19A">
      <w:start w:val="1"/>
      <w:numFmt w:val="lowerRoman"/>
      <w:lvlText w:val="%3."/>
      <w:lvlJc w:val="right"/>
      <w:pPr>
        <w:ind w:left="2226" w:hanging="180"/>
      </w:pPr>
    </w:lvl>
    <w:lvl w:ilvl="3" w:tplc="62A032F2">
      <w:start w:val="1"/>
      <w:numFmt w:val="decimal"/>
      <w:lvlText w:val="%4."/>
      <w:lvlJc w:val="left"/>
      <w:pPr>
        <w:ind w:left="2946" w:hanging="360"/>
      </w:pPr>
    </w:lvl>
    <w:lvl w:ilvl="4" w:tplc="E850CE6A">
      <w:start w:val="1"/>
      <w:numFmt w:val="lowerLetter"/>
      <w:lvlText w:val="%5."/>
      <w:lvlJc w:val="left"/>
      <w:pPr>
        <w:ind w:left="3666" w:hanging="360"/>
      </w:pPr>
    </w:lvl>
    <w:lvl w:ilvl="5" w:tplc="38905B72">
      <w:start w:val="1"/>
      <w:numFmt w:val="lowerRoman"/>
      <w:lvlText w:val="%6."/>
      <w:lvlJc w:val="right"/>
      <w:pPr>
        <w:ind w:left="4386" w:hanging="180"/>
      </w:pPr>
    </w:lvl>
    <w:lvl w:ilvl="6" w:tplc="8556B7BA">
      <w:start w:val="1"/>
      <w:numFmt w:val="decimal"/>
      <w:lvlText w:val="%7."/>
      <w:lvlJc w:val="left"/>
      <w:pPr>
        <w:ind w:left="5106" w:hanging="360"/>
      </w:pPr>
    </w:lvl>
    <w:lvl w:ilvl="7" w:tplc="D8EA028C">
      <w:start w:val="1"/>
      <w:numFmt w:val="lowerLetter"/>
      <w:lvlText w:val="%8."/>
      <w:lvlJc w:val="left"/>
      <w:pPr>
        <w:ind w:left="5826" w:hanging="360"/>
      </w:pPr>
    </w:lvl>
    <w:lvl w:ilvl="8" w:tplc="29A4FE36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554F64"/>
    <w:multiLevelType w:val="hybridMultilevel"/>
    <w:tmpl w:val="D4AAF9CC"/>
    <w:lvl w:ilvl="0" w:tplc="B208694C">
      <w:start w:val="1"/>
      <w:numFmt w:val="decimal"/>
      <w:lvlText w:val="%1."/>
      <w:lvlJc w:val="left"/>
      <w:pPr>
        <w:ind w:left="1212" w:hanging="360"/>
      </w:pPr>
    </w:lvl>
    <w:lvl w:ilvl="1" w:tplc="F760D7E8">
      <w:start w:val="1"/>
      <w:numFmt w:val="lowerLetter"/>
      <w:lvlText w:val="%2."/>
      <w:lvlJc w:val="left"/>
      <w:pPr>
        <w:ind w:left="2148" w:hanging="360"/>
      </w:pPr>
    </w:lvl>
    <w:lvl w:ilvl="2" w:tplc="921EF2B8">
      <w:start w:val="1"/>
      <w:numFmt w:val="lowerRoman"/>
      <w:lvlText w:val="%3."/>
      <w:lvlJc w:val="right"/>
      <w:pPr>
        <w:ind w:left="2868" w:hanging="180"/>
      </w:pPr>
    </w:lvl>
    <w:lvl w:ilvl="3" w:tplc="22D48F30">
      <w:start w:val="1"/>
      <w:numFmt w:val="decimal"/>
      <w:lvlText w:val="%4."/>
      <w:lvlJc w:val="left"/>
      <w:pPr>
        <w:ind w:left="3588" w:hanging="360"/>
      </w:pPr>
    </w:lvl>
    <w:lvl w:ilvl="4" w:tplc="90707B10">
      <w:start w:val="1"/>
      <w:numFmt w:val="lowerLetter"/>
      <w:lvlText w:val="%5."/>
      <w:lvlJc w:val="left"/>
      <w:pPr>
        <w:ind w:left="4308" w:hanging="360"/>
      </w:pPr>
    </w:lvl>
    <w:lvl w:ilvl="5" w:tplc="9F502F9C">
      <w:start w:val="1"/>
      <w:numFmt w:val="lowerRoman"/>
      <w:lvlText w:val="%6."/>
      <w:lvlJc w:val="right"/>
      <w:pPr>
        <w:ind w:left="5028" w:hanging="180"/>
      </w:pPr>
    </w:lvl>
    <w:lvl w:ilvl="6" w:tplc="BE58B19C">
      <w:start w:val="1"/>
      <w:numFmt w:val="decimal"/>
      <w:lvlText w:val="%7."/>
      <w:lvlJc w:val="left"/>
      <w:pPr>
        <w:ind w:left="5748" w:hanging="360"/>
      </w:pPr>
    </w:lvl>
    <w:lvl w:ilvl="7" w:tplc="3A4CC530">
      <w:start w:val="1"/>
      <w:numFmt w:val="lowerLetter"/>
      <w:lvlText w:val="%8."/>
      <w:lvlJc w:val="left"/>
      <w:pPr>
        <w:ind w:left="6468" w:hanging="360"/>
      </w:pPr>
    </w:lvl>
    <w:lvl w:ilvl="8" w:tplc="4686FCE2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0357165"/>
    <w:multiLevelType w:val="hybridMultilevel"/>
    <w:tmpl w:val="01CC5CE2"/>
    <w:lvl w:ilvl="0" w:tplc="D95087F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94CAAE10">
      <w:start w:val="1"/>
      <w:numFmt w:val="decimal"/>
      <w:lvlText w:val=""/>
      <w:lvlJc w:val="left"/>
    </w:lvl>
    <w:lvl w:ilvl="2" w:tplc="4BF2061C">
      <w:start w:val="1"/>
      <w:numFmt w:val="decimal"/>
      <w:lvlText w:val=""/>
      <w:lvlJc w:val="left"/>
    </w:lvl>
    <w:lvl w:ilvl="3" w:tplc="D6122796">
      <w:start w:val="1"/>
      <w:numFmt w:val="decimal"/>
      <w:lvlText w:val=""/>
      <w:lvlJc w:val="left"/>
    </w:lvl>
    <w:lvl w:ilvl="4" w:tplc="271CD2AC">
      <w:start w:val="1"/>
      <w:numFmt w:val="decimal"/>
      <w:lvlText w:val=""/>
      <w:lvlJc w:val="left"/>
    </w:lvl>
    <w:lvl w:ilvl="5" w:tplc="CA383BB6">
      <w:start w:val="1"/>
      <w:numFmt w:val="decimal"/>
      <w:lvlText w:val=""/>
      <w:lvlJc w:val="left"/>
    </w:lvl>
    <w:lvl w:ilvl="6" w:tplc="1CAA1694">
      <w:start w:val="1"/>
      <w:numFmt w:val="decimal"/>
      <w:lvlText w:val=""/>
      <w:lvlJc w:val="left"/>
    </w:lvl>
    <w:lvl w:ilvl="7" w:tplc="AC167032">
      <w:start w:val="1"/>
      <w:numFmt w:val="decimal"/>
      <w:lvlText w:val=""/>
      <w:lvlJc w:val="left"/>
    </w:lvl>
    <w:lvl w:ilvl="8" w:tplc="CB1A2840">
      <w:start w:val="1"/>
      <w:numFmt w:val="decimal"/>
      <w:lvlText w:val=""/>
      <w:lvlJc w:val="left"/>
    </w:lvl>
  </w:abstractNum>
  <w:abstractNum w:abstractNumId="7">
    <w:nsid w:val="413F616F"/>
    <w:multiLevelType w:val="hybridMultilevel"/>
    <w:tmpl w:val="4300E5E0"/>
    <w:lvl w:ilvl="0" w:tplc="6F22CE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848BC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6E84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AC2D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FE0A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6023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D80C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4220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9686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771958"/>
    <w:multiLevelType w:val="hybridMultilevel"/>
    <w:tmpl w:val="E5C09538"/>
    <w:lvl w:ilvl="0" w:tplc="08FAB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7B000D6">
      <w:start w:val="1"/>
      <w:numFmt w:val="lowerLetter"/>
      <w:lvlText w:val="%2."/>
      <w:lvlJc w:val="left"/>
      <w:pPr>
        <w:ind w:left="1789" w:hanging="360"/>
      </w:pPr>
    </w:lvl>
    <w:lvl w:ilvl="2" w:tplc="7D7679A0">
      <w:start w:val="1"/>
      <w:numFmt w:val="lowerRoman"/>
      <w:lvlText w:val="%3."/>
      <w:lvlJc w:val="right"/>
      <w:pPr>
        <w:ind w:left="2509" w:hanging="180"/>
      </w:pPr>
    </w:lvl>
    <w:lvl w:ilvl="3" w:tplc="8EB2DC5A">
      <w:start w:val="1"/>
      <w:numFmt w:val="decimal"/>
      <w:lvlText w:val="%4."/>
      <w:lvlJc w:val="left"/>
      <w:pPr>
        <w:ind w:left="3229" w:hanging="360"/>
      </w:pPr>
    </w:lvl>
    <w:lvl w:ilvl="4" w:tplc="035C1D4C">
      <w:start w:val="1"/>
      <w:numFmt w:val="lowerLetter"/>
      <w:lvlText w:val="%5."/>
      <w:lvlJc w:val="left"/>
      <w:pPr>
        <w:ind w:left="3949" w:hanging="360"/>
      </w:pPr>
    </w:lvl>
    <w:lvl w:ilvl="5" w:tplc="7520C1B4">
      <w:start w:val="1"/>
      <w:numFmt w:val="lowerRoman"/>
      <w:lvlText w:val="%6."/>
      <w:lvlJc w:val="right"/>
      <w:pPr>
        <w:ind w:left="4669" w:hanging="180"/>
      </w:pPr>
    </w:lvl>
    <w:lvl w:ilvl="6" w:tplc="907E9E54">
      <w:start w:val="1"/>
      <w:numFmt w:val="decimal"/>
      <w:lvlText w:val="%7."/>
      <w:lvlJc w:val="left"/>
      <w:pPr>
        <w:ind w:left="5389" w:hanging="360"/>
      </w:pPr>
    </w:lvl>
    <w:lvl w:ilvl="7" w:tplc="983CA68C">
      <w:start w:val="1"/>
      <w:numFmt w:val="lowerLetter"/>
      <w:lvlText w:val="%8."/>
      <w:lvlJc w:val="left"/>
      <w:pPr>
        <w:ind w:left="6109" w:hanging="360"/>
      </w:pPr>
    </w:lvl>
    <w:lvl w:ilvl="8" w:tplc="CD6405B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AC74C6"/>
    <w:multiLevelType w:val="hybridMultilevel"/>
    <w:tmpl w:val="37E6F9BA"/>
    <w:lvl w:ilvl="0" w:tplc="2132CA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A86EC2">
      <w:start w:val="1"/>
      <w:numFmt w:val="lowerLetter"/>
      <w:lvlText w:val="%2."/>
      <w:lvlJc w:val="left"/>
      <w:pPr>
        <w:ind w:left="1440" w:hanging="360"/>
      </w:pPr>
    </w:lvl>
    <w:lvl w:ilvl="2" w:tplc="64883386">
      <w:start w:val="1"/>
      <w:numFmt w:val="lowerRoman"/>
      <w:lvlText w:val="%3."/>
      <w:lvlJc w:val="right"/>
      <w:pPr>
        <w:ind w:left="2160" w:hanging="180"/>
      </w:pPr>
    </w:lvl>
    <w:lvl w:ilvl="3" w:tplc="1D28F2BE">
      <w:start w:val="1"/>
      <w:numFmt w:val="decimal"/>
      <w:lvlText w:val="%4."/>
      <w:lvlJc w:val="left"/>
      <w:pPr>
        <w:ind w:left="2880" w:hanging="360"/>
      </w:pPr>
    </w:lvl>
    <w:lvl w:ilvl="4" w:tplc="16F62208">
      <w:start w:val="1"/>
      <w:numFmt w:val="lowerLetter"/>
      <w:lvlText w:val="%5."/>
      <w:lvlJc w:val="left"/>
      <w:pPr>
        <w:ind w:left="3600" w:hanging="360"/>
      </w:pPr>
    </w:lvl>
    <w:lvl w:ilvl="5" w:tplc="10641688">
      <w:start w:val="1"/>
      <w:numFmt w:val="lowerRoman"/>
      <w:lvlText w:val="%6."/>
      <w:lvlJc w:val="right"/>
      <w:pPr>
        <w:ind w:left="4320" w:hanging="180"/>
      </w:pPr>
    </w:lvl>
    <w:lvl w:ilvl="6" w:tplc="ACACE096">
      <w:start w:val="1"/>
      <w:numFmt w:val="decimal"/>
      <w:lvlText w:val="%7."/>
      <w:lvlJc w:val="left"/>
      <w:pPr>
        <w:ind w:left="5040" w:hanging="360"/>
      </w:pPr>
    </w:lvl>
    <w:lvl w:ilvl="7" w:tplc="8932E882">
      <w:start w:val="1"/>
      <w:numFmt w:val="lowerLetter"/>
      <w:lvlText w:val="%8."/>
      <w:lvlJc w:val="left"/>
      <w:pPr>
        <w:ind w:left="5760" w:hanging="360"/>
      </w:pPr>
    </w:lvl>
    <w:lvl w:ilvl="8" w:tplc="6FF219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71586"/>
    <w:multiLevelType w:val="hybridMultilevel"/>
    <w:tmpl w:val="B342743A"/>
    <w:lvl w:ilvl="0" w:tplc="787ED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AA6D658">
      <w:start w:val="1"/>
      <w:numFmt w:val="lowerLetter"/>
      <w:lvlText w:val="%2."/>
      <w:lvlJc w:val="left"/>
      <w:pPr>
        <w:ind w:left="1789" w:hanging="360"/>
      </w:pPr>
    </w:lvl>
    <w:lvl w:ilvl="2" w:tplc="7AEAFB0A">
      <w:start w:val="1"/>
      <w:numFmt w:val="lowerRoman"/>
      <w:lvlText w:val="%3."/>
      <w:lvlJc w:val="right"/>
      <w:pPr>
        <w:ind w:left="2509" w:hanging="180"/>
      </w:pPr>
    </w:lvl>
    <w:lvl w:ilvl="3" w:tplc="4456FC34">
      <w:start w:val="1"/>
      <w:numFmt w:val="decimal"/>
      <w:lvlText w:val="%4."/>
      <w:lvlJc w:val="left"/>
      <w:pPr>
        <w:ind w:left="3229" w:hanging="360"/>
      </w:pPr>
    </w:lvl>
    <w:lvl w:ilvl="4" w:tplc="0DD85C7A">
      <w:start w:val="1"/>
      <w:numFmt w:val="lowerLetter"/>
      <w:lvlText w:val="%5."/>
      <w:lvlJc w:val="left"/>
      <w:pPr>
        <w:ind w:left="3949" w:hanging="360"/>
      </w:pPr>
    </w:lvl>
    <w:lvl w:ilvl="5" w:tplc="3BEA0900">
      <w:start w:val="1"/>
      <w:numFmt w:val="lowerRoman"/>
      <w:lvlText w:val="%6."/>
      <w:lvlJc w:val="right"/>
      <w:pPr>
        <w:ind w:left="4669" w:hanging="180"/>
      </w:pPr>
    </w:lvl>
    <w:lvl w:ilvl="6" w:tplc="C90A1E68">
      <w:start w:val="1"/>
      <w:numFmt w:val="decimal"/>
      <w:lvlText w:val="%7."/>
      <w:lvlJc w:val="left"/>
      <w:pPr>
        <w:ind w:left="5389" w:hanging="360"/>
      </w:pPr>
    </w:lvl>
    <w:lvl w:ilvl="7" w:tplc="E8D6E666">
      <w:start w:val="1"/>
      <w:numFmt w:val="lowerLetter"/>
      <w:lvlText w:val="%8."/>
      <w:lvlJc w:val="left"/>
      <w:pPr>
        <w:ind w:left="6109" w:hanging="360"/>
      </w:pPr>
    </w:lvl>
    <w:lvl w:ilvl="8" w:tplc="8AF0ADC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5723F6"/>
    <w:multiLevelType w:val="hybridMultilevel"/>
    <w:tmpl w:val="B7BAD4C0"/>
    <w:lvl w:ilvl="0" w:tplc="5C6AE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E0156A">
      <w:start w:val="1"/>
      <w:numFmt w:val="lowerLetter"/>
      <w:lvlText w:val="%2."/>
      <w:lvlJc w:val="left"/>
      <w:pPr>
        <w:ind w:left="1440" w:hanging="360"/>
      </w:pPr>
    </w:lvl>
    <w:lvl w:ilvl="2" w:tplc="C7DAA744">
      <w:start w:val="1"/>
      <w:numFmt w:val="lowerRoman"/>
      <w:lvlText w:val="%3."/>
      <w:lvlJc w:val="right"/>
      <w:pPr>
        <w:ind w:left="2160" w:hanging="180"/>
      </w:pPr>
    </w:lvl>
    <w:lvl w:ilvl="3" w:tplc="79EA7414">
      <w:start w:val="1"/>
      <w:numFmt w:val="decimal"/>
      <w:lvlText w:val="%4."/>
      <w:lvlJc w:val="left"/>
      <w:pPr>
        <w:ind w:left="2880" w:hanging="360"/>
      </w:pPr>
    </w:lvl>
    <w:lvl w:ilvl="4" w:tplc="7EF87B76">
      <w:start w:val="1"/>
      <w:numFmt w:val="lowerLetter"/>
      <w:lvlText w:val="%5."/>
      <w:lvlJc w:val="left"/>
      <w:pPr>
        <w:ind w:left="3600" w:hanging="360"/>
      </w:pPr>
    </w:lvl>
    <w:lvl w:ilvl="5" w:tplc="DF16FADA">
      <w:start w:val="1"/>
      <w:numFmt w:val="lowerRoman"/>
      <w:lvlText w:val="%6."/>
      <w:lvlJc w:val="right"/>
      <w:pPr>
        <w:ind w:left="4320" w:hanging="180"/>
      </w:pPr>
    </w:lvl>
    <w:lvl w:ilvl="6" w:tplc="3AFE7F56">
      <w:start w:val="1"/>
      <w:numFmt w:val="decimal"/>
      <w:lvlText w:val="%7."/>
      <w:lvlJc w:val="left"/>
      <w:pPr>
        <w:ind w:left="5040" w:hanging="360"/>
      </w:pPr>
    </w:lvl>
    <w:lvl w:ilvl="7" w:tplc="833AC952">
      <w:start w:val="1"/>
      <w:numFmt w:val="lowerLetter"/>
      <w:lvlText w:val="%8."/>
      <w:lvlJc w:val="left"/>
      <w:pPr>
        <w:ind w:left="5760" w:hanging="360"/>
      </w:pPr>
    </w:lvl>
    <w:lvl w:ilvl="8" w:tplc="D8A4BEB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379C9"/>
    <w:multiLevelType w:val="hybridMultilevel"/>
    <w:tmpl w:val="DC147B4E"/>
    <w:lvl w:ilvl="0" w:tplc="BF468A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53CC7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BCE6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42E4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D4DC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E28D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9818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74C3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C02B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16"/>
    <w:rsid w:val="00497A6D"/>
    <w:rsid w:val="00AA7BBB"/>
    <w:rsid w:val="00CB1B16"/>
    <w:rsid w:val="00CB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062A6-E59A-4942-885B-DF8CB998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99"/>
    <w:qFormat/>
    <w:rPr>
      <w:rFonts w:cs="Calibri"/>
      <w:sz w:val="22"/>
      <w:szCs w:val="22"/>
    </w:rPr>
  </w:style>
  <w:style w:type="paragraph" w:styleId="af6">
    <w:name w:val="Body Text Indent"/>
    <w:basedOn w:val="a"/>
    <w:link w:val="af7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hAnsi="Times New Roman"/>
      <w:sz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9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9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9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cs="Calibri"/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rPr>
      <w:rFonts w:ascii="Times New Roman" w:hAnsi="Times New Roman"/>
      <w:sz w:val="28"/>
      <w:szCs w:val="28"/>
      <w:shd w:val="clear" w:color="auto" w:fill="FFFFFF"/>
    </w:rPr>
  </w:style>
  <w:style w:type="character" w:styleId="afe">
    <w:name w:val="Hyperlink"/>
    <w:basedOn w:val="a0"/>
    <w:unhideWhenUsed/>
    <w:rPr>
      <w:color w:val="0000FF" w:themeColor="hyperlink"/>
      <w:u w:val="single"/>
    </w:rPr>
  </w:style>
  <w:style w:type="character" w:customStyle="1" w:styleId="aff">
    <w:name w:val="Цветовое выделение"/>
    <w:uiPriority w:val="99"/>
    <w:rPr>
      <w:b/>
      <w:bCs w:val="0"/>
      <w:color w:val="26282F"/>
      <w:sz w:val="26"/>
    </w:rPr>
  </w:style>
  <w:style w:type="paragraph" w:customStyle="1" w:styleId="14">
    <w:name w:val="Без интервала1"/>
    <w:rPr>
      <w:rFonts w:eastAsia="Calibri"/>
      <w:sz w:val="22"/>
      <w:szCs w:val="22"/>
      <w:lang w:eastAsia="ar-SA"/>
    </w:rPr>
  </w:style>
  <w:style w:type="paragraph" w:customStyle="1" w:styleId="aff0">
    <w:name w:val="Нормальный (таблица)"/>
    <w:basedOn w:val="a"/>
    <w:uiPriority w:val="99"/>
    <w:pPr>
      <w:widowControl w:val="0"/>
      <w:spacing w:after="0" w:line="100" w:lineRule="atLeast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1">
    <w:name w:val="Таблицы (моноширинный)"/>
    <w:basedOn w:val="a"/>
    <w:uiPriority w:val="99"/>
    <w:pPr>
      <w:widowControl w:val="0"/>
      <w:spacing w:after="0" w:line="100" w:lineRule="atLeast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10">
    <w:name w:val="Обычный11"/>
    <w:uiPriority w:val="99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pPr>
      <w:ind w:left="720"/>
    </w:pPr>
    <w:rPr>
      <w:rFonts w:cs="Times New Roman"/>
    </w:rPr>
  </w:style>
  <w:style w:type="paragraph" w:customStyle="1" w:styleId="Style9">
    <w:name w:val="Style9"/>
    <w:basedOn w:val="a"/>
    <w:uiPriority w:val="99"/>
    <w:pPr>
      <w:widowControl w:val="0"/>
      <w:spacing w:after="0" w:line="302" w:lineRule="exact"/>
      <w:ind w:firstLine="677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3A42-38C8-4561-AF63-F3285929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57</cp:revision>
  <cp:lastPrinted>2024-05-21T07:04:00Z</cp:lastPrinted>
  <dcterms:created xsi:type="dcterms:W3CDTF">2023-06-29T05:45:00Z</dcterms:created>
  <dcterms:modified xsi:type="dcterms:W3CDTF">2024-05-21T07:07:00Z</dcterms:modified>
</cp:coreProperties>
</file>