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38" w:rsidRPr="00FA3C9B" w:rsidRDefault="005C07DB" w:rsidP="00346B38">
      <w:pPr>
        <w:ind w:firstLine="0"/>
        <w:jc w:val="center"/>
        <w:rPr>
          <w:sz w:val="20"/>
          <w:szCs w:val="20"/>
        </w:rPr>
      </w:pPr>
      <w:bookmarkStart w:id="0" w:name="OLE_LINK196"/>
      <w:bookmarkStart w:id="1" w:name="OLE_LINK197"/>
      <w:bookmarkStart w:id="2" w:name="OLE_LINK19"/>
      <w:bookmarkStart w:id="3" w:name="OLE_LINK20"/>
      <w:bookmarkStart w:id="4" w:name="_Toc273554828"/>
      <w:bookmarkStart w:id="5" w:name="_Toc273558607"/>
      <w:r>
        <w:rPr>
          <w:noProof/>
          <w:sz w:val="20"/>
          <w:szCs w:val="20"/>
        </w:rPr>
        <w:drawing>
          <wp:inline distT="0" distB="0" distL="0" distR="0">
            <wp:extent cx="676275" cy="857250"/>
            <wp:effectExtent l="0" t="0" r="9525" b="0"/>
            <wp:docPr id="3" name="Рисунок 2" descr="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png"/>
                    <pic:cNvPicPr/>
                  </pic:nvPicPr>
                  <pic:blipFill>
                    <a:blip r:embed="rId8" cstate="print"/>
                    <a:stretch>
                      <a:fillRect/>
                    </a:stretch>
                  </pic:blipFill>
                  <pic:spPr>
                    <a:xfrm>
                      <a:off x="0" y="0"/>
                      <a:ext cx="676275" cy="857250"/>
                    </a:xfrm>
                    <a:prstGeom prst="rect">
                      <a:avLst/>
                    </a:prstGeom>
                  </pic:spPr>
                </pic:pic>
              </a:graphicData>
            </a:graphic>
          </wp:inline>
        </w:drawing>
      </w:r>
    </w:p>
    <w:p w:rsidR="00346B38" w:rsidRPr="00FA3C9B" w:rsidRDefault="00346B38" w:rsidP="00346B38">
      <w:pPr>
        <w:ind w:firstLine="0"/>
        <w:contextualSpacing/>
        <w:jc w:val="center"/>
        <w:rPr>
          <w:b/>
          <w:sz w:val="36"/>
          <w:szCs w:val="36"/>
        </w:rPr>
      </w:pPr>
      <w:r w:rsidRPr="00FA3C9B">
        <w:rPr>
          <w:b/>
          <w:sz w:val="36"/>
          <w:szCs w:val="36"/>
        </w:rPr>
        <w:t>СОБРАНИЕ ДЕПУТАТОВ</w:t>
      </w:r>
    </w:p>
    <w:p w:rsidR="00346B38" w:rsidRPr="00FA3C9B" w:rsidRDefault="00346B38" w:rsidP="00346B38">
      <w:pPr>
        <w:ind w:firstLine="0"/>
        <w:contextualSpacing/>
        <w:jc w:val="center"/>
        <w:rPr>
          <w:b/>
          <w:sz w:val="36"/>
          <w:szCs w:val="36"/>
        </w:rPr>
      </w:pPr>
      <w:r w:rsidRPr="00FA3C9B">
        <w:rPr>
          <w:b/>
          <w:sz w:val="36"/>
          <w:szCs w:val="36"/>
        </w:rPr>
        <w:t>ПИТЕРСКОГО МУНИЦИПАЛЬНОГО РАЙОНА</w:t>
      </w:r>
    </w:p>
    <w:p w:rsidR="00346B38" w:rsidRPr="00FA3C9B" w:rsidRDefault="00346B38" w:rsidP="00346B38">
      <w:pPr>
        <w:ind w:firstLine="0"/>
        <w:contextualSpacing/>
        <w:jc w:val="center"/>
        <w:rPr>
          <w:b/>
          <w:sz w:val="36"/>
          <w:szCs w:val="36"/>
        </w:rPr>
      </w:pPr>
      <w:r w:rsidRPr="00FA3C9B">
        <w:rPr>
          <w:b/>
          <w:sz w:val="36"/>
          <w:szCs w:val="36"/>
        </w:rPr>
        <w:t>САРАТОВСКОЙ ОБЛАСТИ</w:t>
      </w:r>
    </w:p>
    <w:tbl>
      <w:tblPr>
        <w:tblW w:w="9540" w:type="dxa"/>
        <w:tblInd w:w="-351" w:type="dxa"/>
        <w:tblCellMar>
          <w:left w:w="10" w:type="dxa"/>
          <w:right w:w="10" w:type="dxa"/>
        </w:tblCellMar>
        <w:tblLook w:val="0000"/>
      </w:tblPr>
      <w:tblGrid>
        <w:gridCol w:w="9540"/>
      </w:tblGrid>
      <w:tr w:rsidR="00346B38" w:rsidRPr="00FA3C9B" w:rsidTr="00346B38">
        <w:trPr>
          <w:trHeight w:val="100"/>
        </w:trPr>
        <w:tc>
          <w:tcPr>
            <w:tcW w:w="9540" w:type="dxa"/>
            <w:tcBorders>
              <w:top w:val="double" w:sz="18" w:space="0" w:color="000000"/>
            </w:tcBorders>
            <w:shd w:val="clear" w:color="auto" w:fill="auto"/>
            <w:tcMar>
              <w:top w:w="0" w:type="dxa"/>
              <w:left w:w="108" w:type="dxa"/>
              <w:bottom w:w="0" w:type="dxa"/>
              <w:right w:w="108" w:type="dxa"/>
            </w:tcMar>
          </w:tcPr>
          <w:p w:rsidR="00346B38" w:rsidRPr="00FA3C9B" w:rsidRDefault="00346B38" w:rsidP="00346B38">
            <w:pPr>
              <w:rPr>
                <w:b/>
                <w:sz w:val="28"/>
                <w:szCs w:val="28"/>
              </w:rPr>
            </w:pPr>
          </w:p>
        </w:tc>
      </w:tr>
    </w:tbl>
    <w:p w:rsidR="00346B38" w:rsidRPr="00FA3C9B" w:rsidRDefault="00346B38" w:rsidP="00346B38">
      <w:pPr>
        <w:jc w:val="center"/>
        <w:rPr>
          <w:b/>
          <w:sz w:val="40"/>
          <w:szCs w:val="40"/>
        </w:rPr>
      </w:pPr>
      <w:r w:rsidRPr="00FA3C9B">
        <w:rPr>
          <w:b/>
          <w:sz w:val="40"/>
          <w:szCs w:val="40"/>
        </w:rPr>
        <w:t>РЕШЕНИЕ</w:t>
      </w:r>
    </w:p>
    <w:p w:rsidR="00346B38" w:rsidRPr="00FA3C9B" w:rsidRDefault="00346B38" w:rsidP="00346B38">
      <w:pPr>
        <w:jc w:val="center"/>
        <w:rPr>
          <w:b/>
          <w:szCs w:val="24"/>
        </w:rPr>
      </w:pPr>
      <w:r w:rsidRPr="00FA3C9B">
        <w:rPr>
          <w:b/>
          <w:szCs w:val="24"/>
        </w:rPr>
        <w:t>с.Питерка</w:t>
      </w:r>
    </w:p>
    <w:p w:rsidR="00346B38" w:rsidRPr="00FA3C9B" w:rsidRDefault="00346B38" w:rsidP="00346B38">
      <w:pPr>
        <w:ind w:firstLine="0"/>
        <w:rPr>
          <w:b/>
          <w:sz w:val="28"/>
          <w:szCs w:val="28"/>
        </w:rPr>
      </w:pPr>
      <w:r w:rsidRPr="00FA3C9B">
        <w:rPr>
          <w:b/>
          <w:sz w:val="28"/>
          <w:szCs w:val="28"/>
        </w:rPr>
        <w:t>от</w:t>
      </w:r>
      <w:r>
        <w:rPr>
          <w:b/>
          <w:sz w:val="28"/>
          <w:szCs w:val="28"/>
        </w:rPr>
        <w:t xml:space="preserve"> 11 февраля</w:t>
      </w:r>
      <w:r w:rsidRPr="00FA3C9B">
        <w:rPr>
          <w:b/>
          <w:sz w:val="28"/>
          <w:szCs w:val="28"/>
        </w:rPr>
        <w:t xml:space="preserve"> 201</w:t>
      </w:r>
      <w:r>
        <w:rPr>
          <w:b/>
          <w:sz w:val="28"/>
          <w:szCs w:val="28"/>
        </w:rPr>
        <w:t>9</w:t>
      </w:r>
      <w:r w:rsidRPr="00FA3C9B">
        <w:rPr>
          <w:b/>
          <w:sz w:val="28"/>
          <w:szCs w:val="28"/>
        </w:rPr>
        <w:t xml:space="preserve"> г</w:t>
      </w:r>
      <w:r>
        <w:rPr>
          <w:b/>
          <w:sz w:val="28"/>
          <w:szCs w:val="28"/>
        </w:rPr>
        <w:t>ода</w:t>
      </w:r>
      <w:r w:rsidRPr="00FA3C9B">
        <w:rPr>
          <w:b/>
          <w:sz w:val="28"/>
          <w:szCs w:val="28"/>
        </w:rPr>
        <w:t xml:space="preserve">                     </w:t>
      </w:r>
      <w:r w:rsidRPr="00FA3C9B">
        <w:rPr>
          <w:b/>
          <w:sz w:val="28"/>
          <w:szCs w:val="28"/>
        </w:rPr>
        <w:tab/>
      </w:r>
      <w:r w:rsidRPr="00FA3C9B">
        <w:rPr>
          <w:b/>
          <w:sz w:val="28"/>
          <w:szCs w:val="28"/>
        </w:rPr>
        <w:tab/>
      </w:r>
      <w:r w:rsidRPr="00FA3C9B">
        <w:rPr>
          <w:b/>
          <w:sz w:val="28"/>
          <w:szCs w:val="28"/>
        </w:rPr>
        <w:tab/>
      </w:r>
      <w:r w:rsidRPr="00FA3C9B">
        <w:rPr>
          <w:b/>
          <w:sz w:val="28"/>
          <w:szCs w:val="28"/>
        </w:rPr>
        <w:tab/>
        <w:t xml:space="preserve">    №</w:t>
      </w:r>
      <w:r>
        <w:rPr>
          <w:b/>
          <w:sz w:val="28"/>
          <w:szCs w:val="28"/>
        </w:rPr>
        <w:t>30-1</w:t>
      </w:r>
      <w:r w:rsidR="00A60487">
        <w:rPr>
          <w:b/>
          <w:sz w:val="28"/>
          <w:szCs w:val="28"/>
        </w:rPr>
        <w:t>1</w:t>
      </w:r>
    </w:p>
    <w:p w:rsidR="00346B38" w:rsidRDefault="00346B38" w:rsidP="00346B38">
      <w:pPr>
        <w:pStyle w:val="ac"/>
        <w:rPr>
          <w:szCs w:val="24"/>
        </w:rPr>
      </w:pPr>
    </w:p>
    <w:p w:rsidR="00346B38" w:rsidRDefault="00346B38" w:rsidP="00EA1F91">
      <w:pPr>
        <w:ind w:right="4109" w:firstLine="0"/>
        <w:rPr>
          <w:sz w:val="28"/>
          <w:szCs w:val="28"/>
        </w:rPr>
      </w:pPr>
    </w:p>
    <w:p w:rsidR="00555491" w:rsidRDefault="00555491" w:rsidP="00EA1F91">
      <w:pPr>
        <w:ind w:right="4109" w:firstLine="0"/>
        <w:rPr>
          <w:sz w:val="28"/>
          <w:szCs w:val="28"/>
        </w:rPr>
      </w:pPr>
      <w:r w:rsidRPr="001A763A">
        <w:rPr>
          <w:sz w:val="28"/>
          <w:szCs w:val="28"/>
        </w:rPr>
        <w:t xml:space="preserve">Об утверждении местных нормативов градостроительного проектирования </w:t>
      </w:r>
      <w:r w:rsidR="00285C1F" w:rsidRPr="001A763A">
        <w:rPr>
          <w:sz w:val="28"/>
          <w:szCs w:val="28"/>
        </w:rPr>
        <w:t>Пи</w:t>
      </w:r>
      <w:r w:rsidRPr="001A763A">
        <w:rPr>
          <w:sz w:val="28"/>
          <w:szCs w:val="28"/>
        </w:rPr>
        <w:t>терского муниципального района</w:t>
      </w:r>
      <w:r w:rsidR="003C2A74">
        <w:rPr>
          <w:sz w:val="28"/>
          <w:szCs w:val="28"/>
        </w:rPr>
        <w:t xml:space="preserve"> Сара</w:t>
      </w:r>
      <w:r w:rsidRPr="001A763A">
        <w:rPr>
          <w:sz w:val="28"/>
          <w:szCs w:val="28"/>
        </w:rPr>
        <w:t>товской области</w:t>
      </w:r>
    </w:p>
    <w:p w:rsidR="00F05988" w:rsidRPr="001A763A" w:rsidRDefault="00F05988" w:rsidP="00EA1F91">
      <w:pPr>
        <w:ind w:right="4109" w:firstLine="0"/>
        <w:rPr>
          <w:sz w:val="28"/>
          <w:szCs w:val="28"/>
        </w:rPr>
      </w:pPr>
    </w:p>
    <w:p w:rsidR="00555491" w:rsidRPr="00D31B7C" w:rsidRDefault="00555491" w:rsidP="00EA1F91">
      <w:pPr>
        <w:autoSpaceDE w:val="0"/>
        <w:autoSpaceDN w:val="0"/>
        <w:adjustRightInd w:val="0"/>
        <w:ind w:right="4251"/>
        <w:rPr>
          <w:sz w:val="28"/>
          <w:szCs w:val="28"/>
        </w:rPr>
      </w:pPr>
    </w:p>
    <w:p w:rsidR="00555491" w:rsidRPr="00D31B7C" w:rsidRDefault="00555491" w:rsidP="00EA1F91">
      <w:pPr>
        <w:autoSpaceDE w:val="0"/>
        <w:autoSpaceDN w:val="0"/>
        <w:adjustRightInd w:val="0"/>
        <w:rPr>
          <w:color w:val="000000" w:themeColor="text1"/>
          <w:sz w:val="28"/>
          <w:szCs w:val="28"/>
        </w:rPr>
      </w:pPr>
      <w:r w:rsidRPr="00D31B7C">
        <w:rPr>
          <w:color w:val="000000" w:themeColor="text1"/>
          <w:sz w:val="28"/>
          <w:szCs w:val="28"/>
        </w:rPr>
        <w:t xml:space="preserve">В соответствии с </w:t>
      </w:r>
      <w:r>
        <w:rPr>
          <w:color w:val="000000" w:themeColor="text1"/>
          <w:sz w:val="28"/>
          <w:szCs w:val="28"/>
        </w:rPr>
        <w:t>Градостроительным кодексом Российской Федерации</w:t>
      </w:r>
      <w:r w:rsidRPr="00D31B7C">
        <w:rPr>
          <w:color w:val="000000" w:themeColor="text1"/>
          <w:sz w:val="28"/>
          <w:szCs w:val="28"/>
        </w:rPr>
        <w:t>,</w:t>
      </w:r>
      <w:r>
        <w:rPr>
          <w:color w:val="000000" w:themeColor="text1"/>
          <w:sz w:val="28"/>
          <w:szCs w:val="28"/>
        </w:rPr>
        <w:t xml:space="preserve"> Федеральным законом от 06.10.2003 № 131-ФЗ «Об общих принципах организации местного самоуправления в Российской Федерации»,</w:t>
      </w:r>
      <w:r w:rsidRPr="00D31B7C">
        <w:rPr>
          <w:color w:val="000000" w:themeColor="text1"/>
          <w:sz w:val="28"/>
          <w:szCs w:val="28"/>
        </w:rPr>
        <w:t xml:space="preserve"> руководствуясь Уставом Питерского муниц</w:t>
      </w:r>
      <w:r>
        <w:rPr>
          <w:color w:val="000000" w:themeColor="text1"/>
          <w:sz w:val="28"/>
          <w:szCs w:val="28"/>
        </w:rPr>
        <w:t xml:space="preserve">ипального района, Собрание Депутатов Питерского </w:t>
      </w:r>
      <w:r w:rsidRPr="00D31B7C">
        <w:rPr>
          <w:color w:val="000000" w:themeColor="text1"/>
          <w:sz w:val="28"/>
          <w:szCs w:val="28"/>
        </w:rPr>
        <w:t>муниципального района</w:t>
      </w:r>
      <w:r w:rsidR="00285C1F">
        <w:rPr>
          <w:color w:val="000000" w:themeColor="text1"/>
          <w:sz w:val="28"/>
          <w:szCs w:val="28"/>
        </w:rPr>
        <w:t xml:space="preserve"> </w:t>
      </w:r>
      <w:r>
        <w:rPr>
          <w:color w:val="000000" w:themeColor="text1"/>
          <w:sz w:val="28"/>
          <w:szCs w:val="28"/>
        </w:rPr>
        <w:t>РЕШИЛО</w:t>
      </w:r>
      <w:r w:rsidRPr="00D31B7C">
        <w:rPr>
          <w:color w:val="000000" w:themeColor="text1"/>
          <w:sz w:val="28"/>
          <w:szCs w:val="28"/>
        </w:rPr>
        <w:t>:</w:t>
      </w:r>
    </w:p>
    <w:p w:rsidR="00555491" w:rsidRDefault="00555491" w:rsidP="00EA1F91">
      <w:pPr>
        <w:pStyle w:val="affb"/>
        <w:numPr>
          <w:ilvl w:val="0"/>
          <w:numId w:val="21"/>
        </w:numPr>
        <w:autoSpaceDE w:val="0"/>
        <w:autoSpaceDN w:val="0"/>
        <w:adjustRightInd w:val="0"/>
        <w:ind w:left="0" w:firstLine="709"/>
        <w:rPr>
          <w:color w:val="000000" w:themeColor="text1"/>
          <w:sz w:val="28"/>
          <w:szCs w:val="28"/>
        </w:rPr>
      </w:pPr>
      <w:r>
        <w:rPr>
          <w:color w:val="000000" w:themeColor="text1"/>
          <w:sz w:val="28"/>
          <w:szCs w:val="28"/>
        </w:rPr>
        <w:t>Утвердить местные нормативы градостроительного проектирования Питерского муниципального района</w:t>
      </w:r>
      <w:r w:rsidRPr="00D31B7C">
        <w:rPr>
          <w:color w:val="000000" w:themeColor="text1"/>
          <w:sz w:val="28"/>
          <w:szCs w:val="28"/>
        </w:rPr>
        <w:t xml:space="preserve"> согласно приложению.</w:t>
      </w:r>
    </w:p>
    <w:p w:rsidR="00555491" w:rsidRPr="00D31B7C" w:rsidRDefault="00555491" w:rsidP="00EA1F91">
      <w:pPr>
        <w:pStyle w:val="affb"/>
        <w:numPr>
          <w:ilvl w:val="0"/>
          <w:numId w:val="21"/>
        </w:numPr>
        <w:autoSpaceDE w:val="0"/>
        <w:autoSpaceDN w:val="0"/>
        <w:adjustRightInd w:val="0"/>
        <w:ind w:left="0" w:firstLine="709"/>
        <w:rPr>
          <w:color w:val="000000" w:themeColor="text1"/>
          <w:sz w:val="28"/>
          <w:szCs w:val="28"/>
        </w:rPr>
      </w:pPr>
      <w:r>
        <w:rPr>
          <w:color w:val="000000" w:themeColor="text1"/>
          <w:sz w:val="28"/>
          <w:szCs w:val="28"/>
        </w:rPr>
        <w:t>Администрации Питерского муниципального района разместить утвержденные настоящим решением местные нормативы градостроительного проектирования Питерского муниципального района Саратовской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55491" w:rsidRDefault="00555491" w:rsidP="00EA1F91">
      <w:pPr>
        <w:pStyle w:val="affb"/>
        <w:numPr>
          <w:ilvl w:val="0"/>
          <w:numId w:val="21"/>
        </w:numPr>
        <w:autoSpaceDE w:val="0"/>
        <w:autoSpaceDN w:val="0"/>
        <w:adjustRightInd w:val="0"/>
        <w:ind w:left="0" w:firstLine="709"/>
        <w:rPr>
          <w:color w:val="000000" w:themeColor="text1"/>
          <w:sz w:val="28"/>
          <w:szCs w:val="28"/>
        </w:rPr>
      </w:pPr>
      <w:r>
        <w:rPr>
          <w:color w:val="000000" w:themeColor="text1"/>
          <w:sz w:val="28"/>
          <w:szCs w:val="28"/>
        </w:rPr>
        <w:t>Настоящее решение</w:t>
      </w:r>
      <w:r w:rsidRPr="00D31B7C">
        <w:rPr>
          <w:color w:val="000000" w:themeColor="text1"/>
          <w:sz w:val="28"/>
          <w:szCs w:val="28"/>
        </w:rPr>
        <w:t xml:space="preserve"> вступает в силу со дня его опубликования </w:t>
      </w:r>
      <w:r w:rsidR="004D1AB7">
        <w:rPr>
          <w:color w:val="000000" w:themeColor="text1"/>
          <w:sz w:val="28"/>
          <w:szCs w:val="28"/>
        </w:rPr>
        <w:t xml:space="preserve">в районной газете «Искра» и </w:t>
      </w:r>
      <w:r w:rsidRPr="00D31B7C">
        <w:rPr>
          <w:color w:val="000000" w:themeColor="text1"/>
          <w:sz w:val="28"/>
          <w:szCs w:val="28"/>
        </w:rPr>
        <w:t xml:space="preserve">на официальном сайте </w:t>
      </w:r>
      <w:r>
        <w:rPr>
          <w:color w:val="000000" w:themeColor="text1"/>
          <w:sz w:val="28"/>
          <w:szCs w:val="28"/>
        </w:rPr>
        <w:t xml:space="preserve">администрации Питерского муниципального района </w:t>
      </w:r>
      <w:r w:rsidRPr="00D31B7C">
        <w:rPr>
          <w:color w:val="000000" w:themeColor="text1"/>
          <w:sz w:val="28"/>
          <w:szCs w:val="28"/>
        </w:rPr>
        <w:t xml:space="preserve">в информационно- телекоммуникационной сети «Интернет»: </w:t>
      </w:r>
      <w:hyperlink r:id="rId9" w:history="1">
        <w:r w:rsidR="004D1AB7" w:rsidRPr="00C11B2D">
          <w:rPr>
            <w:rStyle w:val="a9"/>
            <w:sz w:val="28"/>
            <w:szCs w:val="28"/>
          </w:rPr>
          <w:t>http://питерка.рф</w:t>
        </w:r>
      </w:hyperlink>
      <w:r w:rsidRPr="00D31B7C">
        <w:rPr>
          <w:color w:val="000000" w:themeColor="text1"/>
          <w:sz w:val="28"/>
          <w:szCs w:val="28"/>
        </w:rPr>
        <w:t>.</w:t>
      </w:r>
    </w:p>
    <w:p w:rsidR="00346B38" w:rsidRDefault="00346B38" w:rsidP="004F1362">
      <w:pPr>
        <w:pStyle w:val="affb"/>
        <w:autoSpaceDE w:val="0"/>
        <w:autoSpaceDN w:val="0"/>
        <w:adjustRightInd w:val="0"/>
        <w:ind w:left="709" w:firstLine="0"/>
        <w:rPr>
          <w:color w:val="000000" w:themeColor="text1"/>
          <w:sz w:val="28"/>
          <w:szCs w:val="28"/>
        </w:rPr>
      </w:pPr>
    </w:p>
    <w:p w:rsidR="004D1AB7" w:rsidRDefault="004D1AB7" w:rsidP="00EA1F91">
      <w:pPr>
        <w:autoSpaceDE w:val="0"/>
        <w:autoSpaceDN w:val="0"/>
        <w:adjustRightInd w:val="0"/>
        <w:ind w:firstLine="0"/>
        <w:rPr>
          <w:color w:val="000000" w:themeColor="text1"/>
          <w:sz w:val="28"/>
          <w:szCs w:val="28"/>
        </w:rPr>
      </w:pPr>
    </w:p>
    <w:tbl>
      <w:tblPr>
        <w:tblW w:w="0" w:type="auto"/>
        <w:tblLook w:val="04A0"/>
      </w:tblPr>
      <w:tblGrid>
        <w:gridCol w:w="4467"/>
        <w:gridCol w:w="572"/>
        <w:gridCol w:w="4532"/>
      </w:tblGrid>
      <w:tr w:rsidR="00346B38" w:rsidTr="00346B38">
        <w:tc>
          <w:tcPr>
            <w:tcW w:w="4467" w:type="dxa"/>
          </w:tcPr>
          <w:p w:rsidR="00346B38" w:rsidRPr="00704F94" w:rsidRDefault="00346B38" w:rsidP="00346B38">
            <w:pPr>
              <w:spacing w:before="100" w:beforeAutospacing="1" w:after="100" w:afterAutospacing="1"/>
              <w:ind w:firstLine="0"/>
              <w:jc w:val="left"/>
              <w:rPr>
                <w:sz w:val="28"/>
                <w:szCs w:val="28"/>
              </w:rPr>
            </w:pPr>
            <w:r>
              <w:rPr>
                <w:sz w:val="28"/>
                <w:szCs w:val="28"/>
              </w:rPr>
              <w:t>Заместитель п</w:t>
            </w:r>
            <w:r w:rsidRPr="00704F94">
              <w:rPr>
                <w:sz w:val="28"/>
                <w:szCs w:val="28"/>
              </w:rPr>
              <w:t>редседател</w:t>
            </w:r>
            <w:r>
              <w:rPr>
                <w:sz w:val="28"/>
                <w:szCs w:val="28"/>
              </w:rPr>
              <w:t>я</w:t>
            </w:r>
            <w:r w:rsidRPr="00704F94">
              <w:rPr>
                <w:sz w:val="28"/>
                <w:szCs w:val="28"/>
              </w:rPr>
              <w:t xml:space="preserve"> Собрания депутатов Питерского муниципального района</w:t>
            </w:r>
          </w:p>
        </w:tc>
        <w:tc>
          <w:tcPr>
            <w:tcW w:w="572" w:type="dxa"/>
          </w:tcPr>
          <w:p w:rsidR="00346B38" w:rsidRPr="00704F94" w:rsidRDefault="00346B38" w:rsidP="00346B38">
            <w:pPr>
              <w:spacing w:before="100" w:beforeAutospacing="1" w:afterAutospacing="1"/>
              <w:rPr>
                <w:sz w:val="28"/>
                <w:szCs w:val="28"/>
              </w:rPr>
            </w:pPr>
          </w:p>
        </w:tc>
        <w:tc>
          <w:tcPr>
            <w:tcW w:w="4532" w:type="dxa"/>
          </w:tcPr>
          <w:p w:rsidR="00346B38" w:rsidRPr="00704F94" w:rsidRDefault="00346B38" w:rsidP="00346B38">
            <w:pPr>
              <w:spacing w:before="100" w:beforeAutospacing="1" w:afterAutospacing="1"/>
              <w:ind w:firstLine="0"/>
              <w:rPr>
                <w:sz w:val="28"/>
                <w:szCs w:val="28"/>
              </w:rPr>
            </w:pPr>
            <w:r>
              <w:rPr>
                <w:sz w:val="28"/>
                <w:szCs w:val="28"/>
              </w:rPr>
              <w:t>Г</w:t>
            </w:r>
            <w:r w:rsidRPr="00704F94">
              <w:rPr>
                <w:sz w:val="28"/>
                <w:szCs w:val="28"/>
              </w:rPr>
              <w:t>лав</w:t>
            </w:r>
            <w:r>
              <w:rPr>
                <w:sz w:val="28"/>
                <w:szCs w:val="28"/>
              </w:rPr>
              <w:t xml:space="preserve">а </w:t>
            </w:r>
            <w:r w:rsidRPr="00704F94">
              <w:rPr>
                <w:sz w:val="28"/>
                <w:szCs w:val="28"/>
              </w:rPr>
              <w:t>Питерского муниципального района</w:t>
            </w:r>
          </w:p>
        </w:tc>
      </w:tr>
      <w:tr w:rsidR="00346B38" w:rsidTr="00346B38">
        <w:tc>
          <w:tcPr>
            <w:tcW w:w="4467" w:type="dxa"/>
          </w:tcPr>
          <w:p w:rsidR="00346B38" w:rsidRPr="00704F94" w:rsidRDefault="00346B38" w:rsidP="00346B38">
            <w:pPr>
              <w:spacing w:before="100" w:beforeAutospacing="1" w:afterAutospacing="1"/>
              <w:jc w:val="right"/>
              <w:rPr>
                <w:sz w:val="28"/>
                <w:szCs w:val="28"/>
              </w:rPr>
            </w:pPr>
            <w:r w:rsidRPr="00704F94">
              <w:rPr>
                <w:sz w:val="28"/>
                <w:szCs w:val="28"/>
              </w:rPr>
              <w:t xml:space="preserve">            </w:t>
            </w:r>
            <w:r>
              <w:rPr>
                <w:sz w:val="28"/>
                <w:szCs w:val="28"/>
              </w:rPr>
              <w:t xml:space="preserve">                         Т.А.Безменова</w:t>
            </w:r>
          </w:p>
        </w:tc>
        <w:tc>
          <w:tcPr>
            <w:tcW w:w="572" w:type="dxa"/>
          </w:tcPr>
          <w:p w:rsidR="00346B38" w:rsidRPr="00704F94" w:rsidRDefault="00346B38" w:rsidP="00346B38">
            <w:pPr>
              <w:spacing w:before="100" w:beforeAutospacing="1" w:afterAutospacing="1"/>
              <w:rPr>
                <w:sz w:val="28"/>
                <w:szCs w:val="28"/>
              </w:rPr>
            </w:pPr>
          </w:p>
        </w:tc>
        <w:tc>
          <w:tcPr>
            <w:tcW w:w="4532" w:type="dxa"/>
          </w:tcPr>
          <w:p w:rsidR="00346B38" w:rsidRPr="00704F94" w:rsidRDefault="00346B38" w:rsidP="00346B38">
            <w:pPr>
              <w:spacing w:before="100" w:beforeAutospacing="1" w:afterAutospacing="1"/>
              <w:jc w:val="right"/>
              <w:rPr>
                <w:sz w:val="28"/>
                <w:szCs w:val="28"/>
              </w:rPr>
            </w:pPr>
            <w:r w:rsidRPr="00704F94">
              <w:rPr>
                <w:sz w:val="28"/>
                <w:szCs w:val="28"/>
              </w:rPr>
              <w:t xml:space="preserve">  </w:t>
            </w:r>
            <w:r>
              <w:rPr>
                <w:sz w:val="28"/>
                <w:szCs w:val="28"/>
              </w:rPr>
              <w:t xml:space="preserve">                                       С.И.Егоров</w:t>
            </w:r>
          </w:p>
        </w:tc>
      </w:tr>
    </w:tbl>
    <w:p w:rsidR="004D1AB7" w:rsidRDefault="004D1AB7" w:rsidP="00EA1F91">
      <w:pPr>
        <w:autoSpaceDE w:val="0"/>
        <w:autoSpaceDN w:val="0"/>
        <w:adjustRightInd w:val="0"/>
        <w:ind w:firstLine="0"/>
        <w:rPr>
          <w:color w:val="000000" w:themeColor="text1"/>
          <w:sz w:val="28"/>
          <w:szCs w:val="28"/>
        </w:rPr>
      </w:pPr>
    </w:p>
    <w:p w:rsidR="007616E8" w:rsidRPr="00346B38" w:rsidRDefault="005376E0" w:rsidP="00346B38">
      <w:pPr>
        <w:ind w:left="5387" w:firstLine="0"/>
        <w:jc w:val="left"/>
        <w:rPr>
          <w:sz w:val="28"/>
          <w:szCs w:val="28"/>
        </w:rPr>
      </w:pPr>
      <w:bookmarkStart w:id="6" w:name="OLE_LINK59"/>
      <w:bookmarkStart w:id="7" w:name="OLE_LINK60"/>
      <w:bookmarkStart w:id="8" w:name="OLE_LINK61"/>
      <w:bookmarkEnd w:id="0"/>
      <w:bookmarkEnd w:id="1"/>
      <w:r w:rsidRPr="00346B38">
        <w:rPr>
          <w:sz w:val="28"/>
          <w:szCs w:val="28"/>
        </w:rPr>
        <w:lastRenderedPageBreak/>
        <w:t>Приложение к решению Собрания</w:t>
      </w:r>
    </w:p>
    <w:p w:rsidR="00346B38" w:rsidRDefault="005376E0" w:rsidP="00346B38">
      <w:pPr>
        <w:ind w:left="5387" w:firstLine="0"/>
        <w:jc w:val="left"/>
        <w:rPr>
          <w:sz w:val="28"/>
          <w:szCs w:val="28"/>
        </w:rPr>
      </w:pPr>
      <w:r w:rsidRPr="00346B38">
        <w:rPr>
          <w:sz w:val="28"/>
          <w:szCs w:val="28"/>
        </w:rPr>
        <w:t xml:space="preserve">депутатов Питерского </w:t>
      </w:r>
      <w:r w:rsidR="00346B38">
        <w:rPr>
          <w:sz w:val="28"/>
          <w:szCs w:val="28"/>
        </w:rPr>
        <w:t>м</w:t>
      </w:r>
      <w:r w:rsidRPr="00346B38">
        <w:rPr>
          <w:sz w:val="28"/>
          <w:szCs w:val="28"/>
        </w:rPr>
        <w:t>униципального</w:t>
      </w:r>
      <w:r w:rsidR="00346B38">
        <w:rPr>
          <w:sz w:val="28"/>
          <w:szCs w:val="28"/>
        </w:rPr>
        <w:t xml:space="preserve"> </w:t>
      </w:r>
      <w:r w:rsidRPr="00346B38">
        <w:rPr>
          <w:sz w:val="28"/>
          <w:szCs w:val="28"/>
        </w:rPr>
        <w:t xml:space="preserve">района </w:t>
      </w:r>
    </w:p>
    <w:p w:rsidR="005376E0" w:rsidRPr="00346B38" w:rsidRDefault="005376E0" w:rsidP="00346B38">
      <w:pPr>
        <w:ind w:left="5387" w:firstLine="0"/>
        <w:jc w:val="left"/>
        <w:rPr>
          <w:sz w:val="28"/>
          <w:szCs w:val="28"/>
        </w:rPr>
      </w:pPr>
      <w:r w:rsidRPr="00346B38">
        <w:rPr>
          <w:sz w:val="28"/>
          <w:szCs w:val="28"/>
        </w:rPr>
        <w:t xml:space="preserve">от </w:t>
      </w:r>
      <w:r w:rsidR="00346B38">
        <w:rPr>
          <w:sz w:val="28"/>
          <w:szCs w:val="28"/>
        </w:rPr>
        <w:t>11 февраля 2019 года</w:t>
      </w:r>
      <w:r w:rsidRPr="00346B38">
        <w:rPr>
          <w:sz w:val="28"/>
          <w:szCs w:val="28"/>
        </w:rPr>
        <w:t xml:space="preserve"> №</w:t>
      </w:r>
      <w:r w:rsidR="00346B38">
        <w:rPr>
          <w:sz w:val="28"/>
          <w:szCs w:val="28"/>
        </w:rPr>
        <w:t>30-1</w:t>
      </w:r>
      <w:r w:rsidR="00B75F27">
        <w:rPr>
          <w:sz w:val="28"/>
          <w:szCs w:val="28"/>
        </w:rPr>
        <w:t>1</w:t>
      </w:r>
      <w:bookmarkStart w:id="9" w:name="_GoBack"/>
      <w:bookmarkEnd w:id="9"/>
    </w:p>
    <w:p w:rsidR="007616E8" w:rsidRDefault="007616E8" w:rsidP="00EA1F91">
      <w:pPr>
        <w:ind w:firstLine="0"/>
        <w:jc w:val="center"/>
      </w:pPr>
    </w:p>
    <w:p w:rsidR="005376E0" w:rsidRPr="005376E0" w:rsidRDefault="005376E0" w:rsidP="00EA1F91">
      <w:pPr>
        <w:ind w:firstLine="0"/>
        <w:jc w:val="center"/>
        <w:rPr>
          <w:rFonts w:eastAsia="Times New Roman" w:cs="Times New Roman"/>
          <w:b/>
          <w:sz w:val="28"/>
          <w:szCs w:val="28"/>
          <w:lang w:eastAsia="ar-SA" w:bidi="en-US"/>
        </w:rPr>
      </w:pPr>
      <w:bookmarkStart w:id="10" w:name="_Toc483046936"/>
      <w:bookmarkStart w:id="11" w:name="_Toc487905098"/>
      <w:bookmarkStart w:id="12" w:name="_Toc488147808"/>
      <w:bookmarkStart w:id="13" w:name="_Toc488147870"/>
      <w:bookmarkStart w:id="14" w:name="_Toc513541964"/>
      <w:bookmarkEnd w:id="2"/>
      <w:bookmarkEnd w:id="3"/>
      <w:bookmarkEnd w:id="6"/>
      <w:bookmarkEnd w:id="7"/>
      <w:bookmarkEnd w:id="8"/>
      <w:r w:rsidRPr="005376E0">
        <w:rPr>
          <w:rFonts w:eastAsia="Times New Roman" w:cs="Times New Roman"/>
          <w:b/>
          <w:sz w:val="28"/>
          <w:szCs w:val="28"/>
          <w:lang w:eastAsia="ar-SA" w:bidi="en-US"/>
        </w:rPr>
        <w:t>МЕСТНЫЕ НОРМАТИВЫ</w:t>
      </w:r>
    </w:p>
    <w:p w:rsidR="005376E0" w:rsidRPr="005376E0" w:rsidRDefault="005376E0" w:rsidP="00EA1F91">
      <w:pPr>
        <w:ind w:firstLine="0"/>
        <w:jc w:val="center"/>
        <w:rPr>
          <w:rFonts w:eastAsia="Times New Roman" w:cs="Times New Roman"/>
          <w:b/>
          <w:sz w:val="28"/>
          <w:szCs w:val="28"/>
          <w:lang w:eastAsia="ar-SA" w:bidi="en-US"/>
        </w:rPr>
      </w:pPr>
      <w:r w:rsidRPr="005376E0">
        <w:rPr>
          <w:rFonts w:eastAsia="Times New Roman" w:cs="Times New Roman"/>
          <w:b/>
          <w:sz w:val="28"/>
          <w:szCs w:val="28"/>
          <w:lang w:eastAsia="ar-SA" w:bidi="en-US"/>
        </w:rPr>
        <w:t>ГРАДОСТРОИТЕЛЬНОГО ПРОЕКТИРОВАНИЯ</w:t>
      </w:r>
    </w:p>
    <w:p w:rsidR="005376E0" w:rsidRPr="005376E0" w:rsidRDefault="005376E0" w:rsidP="00EA1F91">
      <w:pPr>
        <w:suppressAutoHyphens/>
        <w:ind w:firstLine="0"/>
        <w:jc w:val="center"/>
        <w:rPr>
          <w:rFonts w:eastAsia="Times New Roman" w:cs="Times New Roman"/>
          <w:b/>
          <w:sz w:val="28"/>
          <w:szCs w:val="28"/>
          <w:lang w:eastAsia="ar-SA" w:bidi="en-US"/>
        </w:rPr>
      </w:pPr>
      <w:r w:rsidRPr="005376E0">
        <w:rPr>
          <w:rFonts w:eastAsia="Times New Roman" w:cs="Times New Roman"/>
          <w:b/>
          <w:sz w:val="28"/>
          <w:szCs w:val="28"/>
          <w:lang w:eastAsia="ar-SA" w:bidi="en-US"/>
        </w:rPr>
        <w:t>Питерского</w:t>
      </w:r>
      <w:r w:rsidR="00285C1F">
        <w:rPr>
          <w:rFonts w:eastAsia="Times New Roman" w:cs="Times New Roman"/>
          <w:b/>
          <w:sz w:val="28"/>
          <w:szCs w:val="28"/>
          <w:lang w:eastAsia="ar-SA" w:bidi="en-US"/>
        </w:rPr>
        <w:t xml:space="preserve"> </w:t>
      </w:r>
      <w:r w:rsidRPr="005376E0">
        <w:rPr>
          <w:rFonts w:eastAsia="Times New Roman" w:cs="Times New Roman"/>
          <w:b/>
          <w:sz w:val="28"/>
          <w:szCs w:val="28"/>
          <w:lang w:eastAsia="ar-SA" w:bidi="en-US"/>
        </w:rPr>
        <w:t>муниципального района</w:t>
      </w:r>
    </w:p>
    <w:p w:rsidR="005376E0" w:rsidRPr="005376E0" w:rsidRDefault="005376E0" w:rsidP="00EA1F91">
      <w:pPr>
        <w:suppressAutoHyphens/>
        <w:ind w:firstLine="0"/>
        <w:jc w:val="center"/>
        <w:rPr>
          <w:rFonts w:eastAsia="Times New Roman" w:cs="Times New Roman"/>
          <w:b/>
          <w:sz w:val="28"/>
          <w:szCs w:val="28"/>
          <w:lang w:eastAsia="ar-SA" w:bidi="en-US"/>
        </w:rPr>
      </w:pPr>
      <w:r w:rsidRPr="005376E0">
        <w:rPr>
          <w:rFonts w:eastAsia="Times New Roman" w:cs="Times New Roman"/>
          <w:b/>
          <w:sz w:val="28"/>
          <w:szCs w:val="28"/>
          <w:lang w:eastAsia="ar-SA" w:bidi="en-US"/>
        </w:rPr>
        <w:t>Саратовской области</w:t>
      </w:r>
    </w:p>
    <w:p w:rsidR="005376E0" w:rsidRPr="00346B38" w:rsidRDefault="005376E0" w:rsidP="00EA1F91">
      <w:pPr>
        <w:pStyle w:val="aff6"/>
        <w:jc w:val="center"/>
        <w:rPr>
          <w:sz w:val="28"/>
          <w:szCs w:val="28"/>
          <w:lang w:val="ru-RU"/>
        </w:rPr>
      </w:pPr>
    </w:p>
    <w:p w:rsidR="000B18F8" w:rsidRPr="00346B38" w:rsidRDefault="00F53D97" w:rsidP="00EA1F91">
      <w:pPr>
        <w:pStyle w:val="aff6"/>
        <w:jc w:val="center"/>
        <w:rPr>
          <w:sz w:val="28"/>
          <w:szCs w:val="28"/>
          <w:lang w:val="ru-RU"/>
        </w:rPr>
      </w:pPr>
      <w:r w:rsidRPr="00346B38">
        <w:rPr>
          <w:sz w:val="28"/>
          <w:szCs w:val="28"/>
          <w:lang w:val="ru-RU"/>
        </w:rPr>
        <w:t>Введение</w:t>
      </w:r>
      <w:bookmarkEnd w:id="10"/>
      <w:bookmarkEnd w:id="11"/>
      <w:bookmarkEnd w:id="12"/>
      <w:bookmarkEnd w:id="13"/>
      <w:bookmarkEnd w:id="14"/>
    </w:p>
    <w:p w:rsidR="00BD3893" w:rsidRPr="00346B38" w:rsidRDefault="00002803" w:rsidP="00EA1F91">
      <w:pPr>
        <w:pStyle w:val="aff6"/>
        <w:rPr>
          <w:sz w:val="28"/>
          <w:szCs w:val="28"/>
          <w:lang w:val="ru-RU"/>
        </w:rPr>
      </w:pPr>
      <w:bookmarkStart w:id="15" w:name="OLE_LINK49"/>
      <w:bookmarkStart w:id="16" w:name="OLE_LINK50"/>
      <w:bookmarkStart w:id="17" w:name="OLE_LINK51"/>
      <w:bookmarkStart w:id="18" w:name="OLE_LINK52"/>
      <w:bookmarkStart w:id="19" w:name="OLE_LINK117"/>
      <w:bookmarkStart w:id="20" w:name="OLE_LINK118"/>
      <w:bookmarkStart w:id="21" w:name="OLE_LINK66"/>
      <w:bookmarkStart w:id="22" w:name="OLE_LINK67"/>
      <w:r w:rsidRPr="00346B38">
        <w:rPr>
          <w:sz w:val="28"/>
          <w:szCs w:val="28"/>
          <w:lang w:val="ru-RU"/>
        </w:rPr>
        <w:t xml:space="preserve">МНГП </w:t>
      </w:r>
      <w:r w:rsidR="00101772" w:rsidRPr="00346B38">
        <w:rPr>
          <w:sz w:val="28"/>
          <w:szCs w:val="28"/>
          <w:lang w:val="ru-RU"/>
        </w:rPr>
        <w:t>Питерского</w:t>
      </w:r>
      <w:r w:rsidRPr="00346B38">
        <w:rPr>
          <w:sz w:val="28"/>
          <w:szCs w:val="28"/>
          <w:lang w:val="ru-RU"/>
        </w:rPr>
        <w:t xml:space="preserve"> района</w:t>
      </w:r>
      <w:bookmarkEnd w:id="15"/>
      <w:bookmarkEnd w:id="16"/>
      <w:bookmarkEnd w:id="17"/>
      <w:bookmarkEnd w:id="18"/>
      <w:bookmarkEnd w:id="19"/>
      <w:bookmarkEnd w:id="20"/>
      <w:r w:rsidR="00AA035E" w:rsidRPr="00346B38">
        <w:rPr>
          <w:sz w:val="28"/>
          <w:szCs w:val="28"/>
          <w:lang w:val="ru-RU"/>
        </w:rPr>
        <w:t xml:space="preserve"> </w:t>
      </w:r>
      <w:r w:rsidR="008C242F" w:rsidRPr="00346B38">
        <w:rPr>
          <w:sz w:val="28"/>
          <w:szCs w:val="28"/>
          <w:lang w:val="ru-RU"/>
        </w:rPr>
        <w:t>разрабатываются в целях</w:t>
      </w:r>
      <w:r w:rsidR="00BD3893" w:rsidRPr="00346B38">
        <w:rPr>
          <w:sz w:val="28"/>
          <w:szCs w:val="28"/>
          <w:lang w:val="ru-RU"/>
        </w:rPr>
        <w:t xml:space="preserve"> определения совокупности расчетных показателей </w:t>
      </w:r>
      <w:r w:rsidR="00322760" w:rsidRPr="00346B38">
        <w:rPr>
          <w:sz w:val="28"/>
          <w:szCs w:val="28"/>
          <w:lang w:val="ru-RU"/>
        </w:rPr>
        <w:t xml:space="preserve">минимально допустимого уровня обеспеченности населения </w:t>
      </w:r>
      <w:r w:rsidR="00101772" w:rsidRPr="00346B38">
        <w:rPr>
          <w:sz w:val="28"/>
          <w:szCs w:val="28"/>
          <w:lang w:val="ru-RU"/>
        </w:rPr>
        <w:t>Питерского</w:t>
      </w:r>
      <w:r w:rsidR="00322760" w:rsidRPr="00346B38">
        <w:rPr>
          <w:sz w:val="28"/>
          <w:szCs w:val="28"/>
          <w:lang w:val="ru-RU"/>
        </w:rPr>
        <w:t xml:space="preserve"> муниципального района Саратовской области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района</w:t>
      </w:r>
      <w:r w:rsidR="00BD3893" w:rsidRPr="00346B38">
        <w:rPr>
          <w:sz w:val="28"/>
          <w:szCs w:val="28"/>
          <w:lang w:val="ru-RU"/>
        </w:rPr>
        <w:t>.</w:t>
      </w:r>
    </w:p>
    <w:bookmarkEnd w:id="21"/>
    <w:bookmarkEnd w:id="22"/>
    <w:p w:rsidR="001A744F" w:rsidRPr="00346B38" w:rsidRDefault="00002803" w:rsidP="00EA1F91">
      <w:pPr>
        <w:pStyle w:val="aff6"/>
        <w:rPr>
          <w:sz w:val="28"/>
          <w:szCs w:val="28"/>
          <w:lang w:val="ru-RU"/>
        </w:rPr>
      </w:pPr>
      <w:r w:rsidRPr="00346B38">
        <w:rPr>
          <w:sz w:val="28"/>
          <w:szCs w:val="28"/>
          <w:lang w:val="ru-RU"/>
        </w:rPr>
        <w:t xml:space="preserve">МНГП </w:t>
      </w:r>
      <w:r w:rsidR="00101772" w:rsidRPr="00346B38">
        <w:rPr>
          <w:sz w:val="28"/>
          <w:szCs w:val="28"/>
          <w:lang w:val="ru-RU"/>
        </w:rPr>
        <w:t>Питерского</w:t>
      </w:r>
      <w:r w:rsidRPr="00346B38">
        <w:rPr>
          <w:sz w:val="28"/>
          <w:szCs w:val="28"/>
          <w:lang w:val="ru-RU"/>
        </w:rPr>
        <w:t xml:space="preserve"> района</w:t>
      </w:r>
      <w:r w:rsidR="00AA035E" w:rsidRPr="00346B38">
        <w:rPr>
          <w:sz w:val="28"/>
          <w:szCs w:val="28"/>
          <w:lang w:val="ru-RU"/>
        </w:rPr>
        <w:t xml:space="preserve"> </w:t>
      </w:r>
      <w:r w:rsidR="001A744F" w:rsidRPr="00346B38">
        <w:rPr>
          <w:sz w:val="28"/>
          <w:szCs w:val="28"/>
          <w:lang w:val="ru-RU"/>
        </w:rPr>
        <w:t>подготовлены</w:t>
      </w:r>
      <w:r w:rsidR="00322760" w:rsidRPr="00346B38">
        <w:rPr>
          <w:sz w:val="28"/>
          <w:szCs w:val="28"/>
          <w:lang w:val="ru-RU"/>
        </w:rPr>
        <w:t xml:space="preserve"> с учетом </w:t>
      </w:r>
      <w:r w:rsidR="001A744F" w:rsidRPr="00346B38">
        <w:rPr>
          <w:sz w:val="28"/>
          <w:szCs w:val="28"/>
          <w:lang w:val="ru-RU"/>
        </w:rPr>
        <w:t>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и заинтересованных лиц.</w:t>
      </w:r>
    </w:p>
    <w:p w:rsidR="00BD3893" w:rsidRPr="00346B38" w:rsidRDefault="00002803" w:rsidP="00EA1F91">
      <w:pPr>
        <w:pStyle w:val="aff6"/>
        <w:rPr>
          <w:sz w:val="28"/>
          <w:szCs w:val="28"/>
          <w:lang w:val="ru-RU"/>
        </w:rPr>
      </w:pPr>
      <w:r w:rsidRPr="00346B38">
        <w:rPr>
          <w:sz w:val="28"/>
          <w:szCs w:val="28"/>
          <w:lang w:val="ru-RU"/>
        </w:rPr>
        <w:t xml:space="preserve">МНГП </w:t>
      </w:r>
      <w:r w:rsidR="00101772" w:rsidRPr="00346B38">
        <w:rPr>
          <w:sz w:val="28"/>
          <w:szCs w:val="28"/>
          <w:lang w:val="ru-RU"/>
        </w:rPr>
        <w:t>Питерского</w:t>
      </w:r>
      <w:r w:rsidRPr="00346B38">
        <w:rPr>
          <w:sz w:val="28"/>
          <w:szCs w:val="28"/>
          <w:lang w:val="ru-RU"/>
        </w:rPr>
        <w:t xml:space="preserve"> района</w:t>
      </w:r>
      <w:r w:rsidR="00AA035E" w:rsidRPr="00346B38">
        <w:rPr>
          <w:sz w:val="28"/>
          <w:szCs w:val="28"/>
          <w:lang w:val="ru-RU"/>
        </w:rPr>
        <w:t xml:space="preserve"> </w:t>
      </w:r>
      <w:r w:rsidR="00BD3893" w:rsidRPr="00346B38">
        <w:rPr>
          <w:sz w:val="28"/>
          <w:szCs w:val="28"/>
          <w:lang w:val="ru-RU"/>
        </w:rPr>
        <w:t>включают в себя:</w:t>
      </w:r>
    </w:p>
    <w:p w:rsidR="00322760" w:rsidRPr="00346B38" w:rsidRDefault="00322760" w:rsidP="00EA1F91">
      <w:pPr>
        <w:pStyle w:val="aff6"/>
        <w:rPr>
          <w:sz w:val="28"/>
          <w:szCs w:val="28"/>
          <w:lang w:val="ru-RU"/>
        </w:rPr>
      </w:pPr>
      <w:r w:rsidRPr="00346B38">
        <w:rPr>
          <w:sz w:val="28"/>
          <w:szCs w:val="28"/>
          <w:lang w:val="ru-RU"/>
        </w:rPr>
        <w:t xml:space="preserve">1. Основную часть местных нормативов градостроительного проектирования </w:t>
      </w:r>
      <w:r w:rsidR="00101772" w:rsidRPr="00346B38">
        <w:rPr>
          <w:sz w:val="28"/>
          <w:szCs w:val="28"/>
          <w:lang w:val="ru-RU"/>
        </w:rPr>
        <w:t xml:space="preserve">Питерского </w:t>
      </w:r>
      <w:r w:rsidR="00E0044F" w:rsidRPr="00346B38">
        <w:rPr>
          <w:sz w:val="28"/>
          <w:szCs w:val="28"/>
          <w:lang w:val="ru-RU"/>
        </w:rPr>
        <w:t>муниципального района</w:t>
      </w:r>
      <w:r w:rsidRPr="00346B38">
        <w:rPr>
          <w:sz w:val="28"/>
          <w:szCs w:val="28"/>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322760" w:rsidRPr="00346B38" w:rsidRDefault="00322760" w:rsidP="00EA1F91">
      <w:pPr>
        <w:pStyle w:val="aff6"/>
        <w:rPr>
          <w:sz w:val="28"/>
          <w:szCs w:val="28"/>
          <w:lang w:val="ru-RU"/>
        </w:rPr>
      </w:pPr>
      <w:r w:rsidRPr="00346B38">
        <w:rPr>
          <w:sz w:val="28"/>
          <w:szCs w:val="28"/>
          <w:lang w:val="ru-RU"/>
        </w:rPr>
        <w:t xml:space="preserve">2. Материалы по обоснованию расчетных показателей, содержащихся в основной части местных нормативов градостроительного проектирования </w:t>
      </w:r>
      <w:r w:rsidR="00101772" w:rsidRPr="00346B38">
        <w:rPr>
          <w:sz w:val="28"/>
          <w:szCs w:val="28"/>
          <w:lang w:val="ru-RU"/>
        </w:rPr>
        <w:t>Питерского</w:t>
      </w:r>
      <w:r w:rsidR="00E0044F" w:rsidRPr="00346B38">
        <w:rPr>
          <w:sz w:val="28"/>
          <w:szCs w:val="28"/>
          <w:lang w:val="ru-RU"/>
        </w:rPr>
        <w:t xml:space="preserve"> муниципального района</w:t>
      </w:r>
      <w:r w:rsidRPr="00346B38">
        <w:rPr>
          <w:sz w:val="28"/>
          <w:szCs w:val="28"/>
          <w:lang w:val="ru-RU"/>
        </w:rPr>
        <w:t>.</w:t>
      </w:r>
    </w:p>
    <w:p w:rsidR="00322760" w:rsidRPr="00346B38" w:rsidRDefault="00322760" w:rsidP="00EA1F91">
      <w:pPr>
        <w:pStyle w:val="aff6"/>
        <w:rPr>
          <w:sz w:val="28"/>
          <w:szCs w:val="28"/>
          <w:lang w:val="ru-RU"/>
        </w:rPr>
      </w:pPr>
      <w:r w:rsidRPr="00346B38">
        <w:rPr>
          <w:sz w:val="28"/>
          <w:szCs w:val="28"/>
          <w:lang w:val="ru-RU"/>
        </w:rPr>
        <w:t xml:space="preserve">3. Правила и области применения расчетных показателей, содержащихся в основной части местных нормативов градостроительного проектирования </w:t>
      </w:r>
      <w:r w:rsidR="00101772" w:rsidRPr="00346B38">
        <w:rPr>
          <w:sz w:val="28"/>
          <w:szCs w:val="28"/>
          <w:lang w:val="ru-RU"/>
        </w:rPr>
        <w:t>Питерского</w:t>
      </w:r>
      <w:r w:rsidR="00E0044F" w:rsidRPr="00346B38">
        <w:rPr>
          <w:sz w:val="28"/>
          <w:szCs w:val="28"/>
          <w:lang w:val="ru-RU"/>
        </w:rPr>
        <w:t xml:space="preserve"> муниципального района</w:t>
      </w:r>
      <w:r w:rsidRPr="00346B38">
        <w:rPr>
          <w:sz w:val="28"/>
          <w:szCs w:val="28"/>
          <w:lang w:val="ru-RU"/>
        </w:rPr>
        <w:t>.</w:t>
      </w:r>
    </w:p>
    <w:p w:rsidR="00322760" w:rsidRPr="00346B38" w:rsidRDefault="00002803" w:rsidP="00EA1F91">
      <w:pPr>
        <w:pStyle w:val="aff6"/>
        <w:rPr>
          <w:sz w:val="28"/>
          <w:szCs w:val="28"/>
          <w:lang w:val="ru-RU"/>
        </w:rPr>
      </w:pPr>
      <w:r w:rsidRPr="00346B38">
        <w:rPr>
          <w:sz w:val="28"/>
          <w:szCs w:val="28"/>
          <w:lang w:val="ru-RU"/>
        </w:rPr>
        <w:t xml:space="preserve">МНГП </w:t>
      </w:r>
      <w:r w:rsidR="00101772" w:rsidRPr="00346B38">
        <w:rPr>
          <w:sz w:val="28"/>
          <w:szCs w:val="28"/>
          <w:lang w:val="ru-RU"/>
        </w:rPr>
        <w:t>Питерского</w:t>
      </w:r>
      <w:r w:rsidRPr="00346B38">
        <w:rPr>
          <w:sz w:val="28"/>
          <w:szCs w:val="28"/>
          <w:lang w:val="ru-RU"/>
        </w:rPr>
        <w:t xml:space="preserve"> района</w:t>
      </w:r>
      <w:r w:rsidR="00AA035E" w:rsidRPr="00346B38">
        <w:rPr>
          <w:sz w:val="28"/>
          <w:szCs w:val="28"/>
          <w:lang w:val="ru-RU"/>
        </w:rPr>
        <w:t xml:space="preserve"> </w:t>
      </w:r>
      <w:r w:rsidR="00322760" w:rsidRPr="00346B38">
        <w:rPr>
          <w:sz w:val="28"/>
          <w:szCs w:val="28"/>
          <w:lang w:val="ru-RU"/>
        </w:rPr>
        <w:t>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rsidR="00322760" w:rsidRPr="00346B38" w:rsidRDefault="00322760" w:rsidP="00EA1F91">
      <w:pPr>
        <w:pStyle w:val="aff6"/>
        <w:rPr>
          <w:sz w:val="28"/>
          <w:szCs w:val="28"/>
          <w:lang w:val="ru-RU"/>
        </w:rPr>
      </w:pPr>
      <w:r w:rsidRPr="00346B38">
        <w:rPr>
          <w:sz w:val="28"/>
          <w:szCs w:val="28"/>
          <w:lang w:val="ru-RU"/>
        </w:rPr>
        <w:t>Термины и определения, применяемые в МНГП, указаны в приложении 2.</w:t>
      </w:r>
    </w:p>
    <w:p w:rsidR="00322760" w:rsidRPr="00346B38" w:rsidRDefault="00322760" w:rsidP="00EA1F91">
      <w:pPr>
        <w:pStyle w:val="aff6"/>
        <w:rPr>
          <w:sz w:val="28"/>
          <w:szCs w:val="28"/>
          <w:lang w:val="ru-RU"/>
        </w:rPr>
      </w:pPr>
    </w:p>
    <w:p w:rsidR="0040669A" w:rsidRPr="00346B38" w:rsidRDefault="007E11F4" w:rsidP="00346B38">
      <w:pPr>
        <w:spacing w:after="200" w:line="276" w:lineRule="auto"/>
        <w:ind w:firstLine="0"/>
        <w:jc w:val="center"/>
        <w:rPr>
          <w:b/>
          <w:sz w:val="28"/>
          <w:szCs w:val="28"/>
        </w:rPr>
      </w:pPr>
      <w:bookmarkStart w:id="23" w:name="_Toc499029520"/>
      <w:bookmarkStart w:id="24" w:name="_Toc513541965"/>
      <w:r w:rsidRPr="00346B38">
        <w:rPr>
          <w:b/>
          <w:sz w:val="28"/>
          <w:szCs w:val="28"/>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3"/>
      <w:bookmarkEnd w:id="24"/>
    </w:p>
    <w:p w:rsidR="00322760" w:rsidRPr="00346B38" w:rsidRDefault="00322760" w:rsidP="00EA1F91">
      <w:pPr>
        <w:pStyle w:val="20"/>
        <w:numPr>
          <w:ilvl w:val="1"/>
          <w:numId w:val="13"/>
        </w:numPr>
        <w:ind w:left="0" w:firstLine="0"/>
        <w:rPr>
          <w:sz w:val="28"/>
        </w:rPr>
      </w:pPr>
      <w:bookmarkStart w:id="25" w:name="_Toc498361750"/>
      <w:bookmarkStart w:id="26" w:name="_Toc513541966"/>
      <w:r w:rsidRPr="00346B38">
        <w:rPr>
          <w:sz w:val="28"/>
        </w:rPr>
        <w:lastRenderedPageBreak/>
        <w:t xml:space="preserve">Объекты местного значения </w:t>
      </w:r>
      <w:bookmarkStart w:id="27" w:name="OLE_LINK253"/>
      <w:bookmarkStart w:id="28" w:name="OLE_LINK254"/>
      <w:r w:rsidRPr="00346B38">
        <w:rPr>
          <w:sz w:val="28"/>
        </w:rPr>
        <w:t>муниципального района</w:t>
      </w:r>
      <w:r w:rsidR="00101772" w:rsidRPr="00346B38">
        <w:rPr>
          <w:sz w:val="28"/>
        </w:rPr>
        <w:t xml:space="preserve"> </w:t>
      </w:r>
      <w:r w:rsidRPr="00346B38">
        <w:rPr>
          <w:sz w:val="28"/>
        </w:rPr>
        <w:t xml:space="preserve">в области </w:t>
      </w:r>
      <w:bookmarkEnd w:id="25"/>
      <w:bookmarkEnd w:id="27"/>
      <w:bookmarkEnd w:id="28"/>
      <w:r w:rsidR="00752037" w:rsidRPr="00346B38">
        <w:rPr>
          <w:sz w:val="28"/>
        </w:rPr>
        <w:t xml:space="preserve">электро- </w:t>
      </w:r>
      <w:r w:rsidR="006D7A7F" w:rsidRPr="00346B38">
        <w:rPr>
          <w:sz w:val="28"/>
        </w:rPr>
        <w:t>и газоснабжения</w:t>
      </w:r>
      <w:r w:rsidR="00101772" w:rsidRPr="00346B38">
        <w:rPr>
          <w:sz w:val="28"/>
        </w:rPr>
        <w:t xml:space="preserve"> </w:t>
      </w:r>
      <w:r w:rsidR="00752037" w:rsidRPr="00346B38">
        <w:rPr>
          <w:sz w:val="28"/>
        </w:rPr>
        <w:t>поселений</w:t>
      </w:r>
      <w:r w:rsidR="006D7A7F" w:rsidRPr="00346B38">
        <w:rPr>
          <w:sz w:val="28"/>
        </w:rPr>
        <w:t>, теплоснабжения сельских поселений</w:t>
      </w:r>
      <w:bookmarkEnd w:id="26"/>
    </w:p>
    <w:p w:rsidR="00322760" w:rsidRPr="00346B38" w:rsidRDefault="00322760" w:rsidP="00EA1F91">
      <w:pPr>
        <w:spacing w:before="120"/>
        <w:jc w:val="right"/>
        <w:rPr>
          <w:b/>
          <w:i/>
          <w:sz w:val="28"/>
          <w:szCs w:val="28"/>
        </w:rPr>
      </w:pPr>
      <w:r w:rsidRPr="00346B38">
        <w:rPr>
          <w:b/>
          <w:i/>
          <w:sz w:val="28"/>
          <w:szCs w:val="28"/>
        </w:rPr>
        <w:t>Таблица 1.1</w:t>
      </w:r>
    </w:p>
    <w:p w:rsidR="00322760" w:rsidRPr="00346B38" w:rsidRDefault="00322760" w:rsidP="00EA1F91">
      <w:pPr>
        <w:suppressAutoHyphens/>
        <w:spacing w:after="120"/>
        <w:ind w:firstLine="0"/>
        <w:jc w:val="center"/>
        <w:rPr>
          <w:b/>
          <w:i/>
          <w:sz w:val="28"/>
          <w:szCs w:val="28"/>
        </w:rPr>
      </w:pPr>
      <w:r w:rsidRPr="00346B38">
        <w:rPr>
          <w:b/>
          <w:i/>
          <w:sz w:val="28"/>
          <w:szCs w:val="28"/>
        </w:rPr>
        <w:t>Расчетные показатели, устанавливаемые для объектов местного значения муниципального района</w:t>
      </w:r>
      <w:r w:rsidR="00101772" w:rsidRPr="00346B38">
        <w:rPr>
          <w:b/>
          <w:i/>
          <w:sz w:val="28"/>
          <w:szCs w:val="28"/>
        </w:rPr>
        <w:t xml:space="preserve"> </w:t>
      </w:r>
      <w:r w:rsidRPr="00346B38">
        <w:rPr>
          <w:b/>
          <w:i/>
          <w:sz w:val="28"/>
          <w:szCs w:val="28"/>
        </w:rPr>
        <w:t xml:space="preserve">в области </w:t>
      </w:r>
      <w:r w:rsidR="00BD4D75" w:rsidRPr="00346B38">
        <w:rPr>
          <w:b/>
          <w:i/>
          <w:sz w:val="28"/>
          <w:szCs w:val="28"/>
        </w:rPr>
        <w:t>электро- и газоснабжения</w:t>
      </w:r>
      <w:r w:rsidR="00101772" w:rsidRPr="00346B38">
        <w:rPr>
          <w:b/>
          <w:i/>
          <w:sz w:val="28"/>
          <w:szCs w:val="28"/>
        </w:rPr>
        <w:t xml:space="preserve"> </w:t>
      </w:r>
      <w:r w:rsidR="00BD4D75" w:rsidRPr="00346B38">
        <w:rPr>
          <w:b/>
          <w:i/>
          <w:sz w:val="28"/>
          <w:szCs w:val="28"/>
        </w:rPr>
        <w:t>поселений, теплоснабжения сельских поселений</w:t>
      </w:r>
    </w:p>
    <w:tbl>
      <w:tblPr>
        <w:tblStyle w:val="af1"/>
        <w:tblW w:w="952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1842"/>
        <w:gridCol w:w="3261"/>
        <w:gridCol w:w="566"/>
      </w:tblGrid>
      <w:tr w:rsidR="00322760" w:rsidRPr="004532CA" w:rsidTr="00EA1F91">
        <w:trPr>
          <w:cantSplit/>
          <w:trHeight w:val="40"/>
          <w:tblHeader/>
          <w:jc w:val="center"/>
        </w:trPr>
        <w:tc>
          <w:tcPr>
            <w:tcW w:w="1162" w:type="dxa"/>
            <w:shd w:val="clear" w:color="auto" w:fill="auto"/>
          </w:tcPr>
          <w:p w:rsidR="00322760" w:rsidRPr="004532CA" w:rsidRDefault="00322760" w:rsidP="00EA1F91">
            <w:pPr>
              <w:pStyle w:val="aff6"/>
              <w:ind w:firstLine="0"/>
              <w:jc w:val="center"/>
              <w:rPr>
                <w:b/>
                <w:i/>
                <w:sz w:val="20"/>
                <w:szCs w:val="20"/>
                <w:lang w:val="ru-RU"/>
              </w:rPr>
            </w:pPr>
            <w:r w:rsidRPr="004532CA">
              <w:rPr>
                <w:b/>
                <w:i/>
                <w:sz w:val="20"/>
                <w:szCs w:val="20"/>
                <w:lang w:val="ru-RU"/>
              </w:rPr>
              <w:t>Наименование вида объекта</w:t>
            </w:r>
          </w:p>
        </w:tc>
        <w:tc>
          <w:tcPr>
            <w:tcW w:w="2694" w:type="dxa"/>
            <w:shd w:val="clear" w:color="auto" w:fill="auto"/>
          </w:tcPr>
          <w:p w:rsidR="00322760" w:rsidRPr="004532CA" w:rsidRDefault="00322760" w:rsidP="00EA1F91">
            <w:pPr>
              <w:pStyle w:val="aff6"/>
              <w:ind w:firstLine="0"/>
              <w:jc w:val="center"/>
              <w:rPr>
                <w:b/>
                <w:i/>
                <w:sz w:val="20"/>
                <w:szCs w:val="20"/>
                <w:lang w:val="ru-RU"/>
              </w:rPr>
            </w:pPr>
            <w:r w:rsidRPr="004532CA">
              <w:rPr>
                <w:b/>
                <w:i/>
                <w:sz w:val="20"/>
                <w:szCs w:val="20"/>
                <w:lang w:val="ru-RU"/>
              </w:rPr>
              <w:t>Тип расчетного показателя</w:t>
            </w:r>
          </w:p>
        </w:tc>
        <w:tc>
          <w:tcPr>
            <w:tcW w:w="1842" w:type="dxa"/>
            <w:shd w:val="clear" w:color="auto" w:fill="auto"/>
          </w:tcPr>
          <w:p w:rsidR="00322760" w:rsidRPr="004532CA" w:rsidRDefault="00322760" w:rsidP="00EA1F91">
            <w:pPr>
              <w:pStyle w:val="aff6"/>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3827" w:type="dxa"/>
            <w:gridSpan w:val="2"/>
            <w:shd w:val="clear" w:color="auto" w:fill="auto"/>
          </w:tcPr>
          <w:p w:rsidR="00322760" w:rsidRPr="004532CA" w:rsidRDefault="00322760" w:rsidP="00EA1F91">
            <w:pPr>
              <w:pStyle w:val="aff6"/>
              <w:ind w:firstLine="0"/>
              <w:jc w:val="center"/>
              <w:rPr>
                <w:sz w:val="20"/>
                <w:szCs w:val="20"/>
                <w:lang w:val="ru-RU"/>
              </w:rPr>
            </w:pPr>
            <w:r w:rsidRPr="004532CA">
              <w:rPr>
                <w:b/>
                <w:i/>
                <w:sz w:val="20"/>
                <w:szCs w:val="20"/>
                <w:lang w:val="ru-RU"/>
              </w:rPr>
              <w:t>Значение расчетного показателя</w:t>
            </w:r>
          </w:p>
        </w:tc>
      </w:tr>
      <w:tr w:rsidR="00322760" w:rsidRPr="004532CA" w:rsidTr="00EA1F91">
        <w:trPr>
          <w:cantSplit/>
          <w:trHeight w:val="39"/>
          <w:jc w:val="center"/>
        </w:trPr>
        <w:tc>
          <w:tcPr>
            <w:tcW w:w="1162" w:type="dxa"/>
            <w:vMerge w:val="restart"/>
            <w:shd w:val="clear" w:color="auto" w:fill="auto"/>
          </w:tcPr>
          <w:p w:rsidR="00322760" w:rsidRPr="00924E78" w:rsidRDefault="00322760" w:rsidP="00EA1F91">
            <w:pPr>
              <w:pStyle w:val="aff6"/>
              <w:ind w:firstLine="0"/>
              <w:jc w:val="left"/>
              <w:rPr>
                <w:sz w:val="20"/>
                <w:szCs w:val="20"/>
                <w:lang w:val="ru-RU"/>
              </w:rPr>
            </w:pPr>
            <w:r>
              <w:rPr>
                <w:sz w:val="20"/>
                <w:szCs w:val="20"/>
                <w:lang w:val="ru-RU"/>
              </w:rPr>
              <w:t>Объекты</w:t>
            </w:r>
            <w:r w:rsidR="00BE2987">
              <w:rPr>
                <w:sz w:val="20"/>
                <w:szCs w:val="20"/>
                <w:lang w:val="ru-RU"/>
              </w:rPr>
              <w:t xml:space="preserve"> </w:t>
            </w:r>
            <w:r>
              <w:rPr>
                <w:sz w:val="20"/>
                <w:szCs w:val="20"/>
                <w:lang w:val="ru-RU"/>
              </w:rPr>
              <w:t>электроснабжения</w:t>
            </w:r>
            <w:r w:rsidR="006D7A7F">
              <w:rPr>
                <w:sz w:val="20"/>
                <w:szCs w:val="20"/>
                <w:lang w:val="ru-RU"/>
              </w:rPr>
              <w:t xml:space="preserve"> поселений</w:t>
            </w:r>
          </w:p>
        </w:tc>
        <w:tc>
          <w:tcPr>
            <w:tcW w:w="2694" w:type="dxa"/>
            <w:shd w:val="clear" w:color="auto" w:fill="auto"/>
          </w:tcPr>
          <w:p w:rsidR="00322760" w:rsidRPr="004E0A13" w:rsidRDefault="00322760" w:rsidP="00EA1F91">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842" w:type="dxa"/>
            <w:shd w:val="clear" w:color="auto" w:fill="auto"/>
          </w:tcPr>
          <w:p w:rsidR="00322760" w:rsidRPr="00823A1F" w:rsidRDefault="00322760" w:rsidP="00EA1F91">
            <w:pPr>
              <w:pStyle w:val="aff6"/>
              <w:ind w:firstLine="0"/>
              <w:jc w:val="left"/>
              <w:rPr>
                <w:sz w:val="20"/>
                <w:szCs w:val="20"/>
                <w:lang w:val="ru-RU"/>
              </w:rPr>
            </w:pPr>
            <w:r w:rsidRPr="00813E04">
              <w:rPr>
                <w:sz w:val="20"/>
                <w:szCs w:val="20"/>
                <w:lang w:val="ru-RU"/>
              </w:rPr>
              <w:t>Объем электропотребления, кВт</w:t>
            </w:r>
            <w:r>
              <w:rPr>
                <w:sz w:val="20"/>
                <w:szCs w:val="20"/>
                <w:lang w:val="ru-RU"/>
              </w:rPr>
              <w:sym w:font="Symbol" w:char="F0D7"/>
            </w:r>
            <w:r w:rsidRPr="00813E04">
              <w:rPr>
                <w:sz w:val="20"/>
                <w:szCs w:val="20"/>
                <w:lang w:val="ru-RU"/>
              </w:rPr>
              <w:t>ч/ чел. в год</w:t>
            </w:r>
          </w:p>
        </w:tc>
        <w:tc>
          <w:tcPr>
            <w:tcW w:w="3827" w:type="dxa"/>
            <w:gridSpan w:val="2"/>
            <w:shd w:val="clear" w:color="auto" w:fill="auto"/>
          </w:tcPr>
          <w:p w:rsidR="00322760" w:rsidRPr="004965EB" w:rsidRDefault="00322760" w:rsidP="00EA1F91">
            <w:pPr>
              <w:pStyle w:val="Default"/>
              <w:jc w:val="center"/>
              <w:rPr>
                <w:sz w:val="20"/>
                <w:szCs w:val="20"/>
              </w:rPr>
            </w:pPr>
            <w:r>
              <w:rPr>
                <w:sz w:val="20"/>
                <w:szCs w:val="20"/>
              </w:rPr>
              <w:t>2400</w:t>
            </w:r>
          </w:p>
        </w:tc>
      </w:tr>
      <w:tr w:rsidR="00322760" w:rsidRPr="004532CA" w:rsidTr="00EA1F91">
        <w:trPr>
          <w:cantSplit/>
          <w:jc w:val="center"/>
        </w:trPr>
        <w:tc>
          <w:tcPr>
            <w:tcW w:w="1162" w:type="dxa"/>
            <w:vMerge/>
            <w:shd w:val="clear" w:color="auto" w:fill="auto"/>
          </w:tcPr>
          <w:p w:rsidR="00322760" w:rsidRPr="00197814" w:rsidRDefault="00322760" w:rsidP="00EA1F91">
            <w:pPr>
              <w:pStyle w:val="aff6"/>
              <w:ind w:firstLine="0"/>
              <w:jc w:val="left"/>
              <w:rPr>
                <w:sz w:val="20"/>
                <w:szCs w:val="20"/>
                <w:lang w:val="ru-RU"/>
              </w:rPr>
            </w:pPr>
          </w:p>
        </w:tc>
        <w:tc>
          <w:tcPr>
            <w:tcW w:w="2694" w:type="dxa"/>
            <w:shd w:val="clear" w:color="auto" w:fill="auto"/>
          </w:tcPr>
          <w:p w:rsidR="00322760" w:rsidRPr="004532CA" w:rsidRDefault="00322760"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69" w:type="dxa"/>
            <w:gridSpan w:val="3"/>
            <w:shd w:val="clear" w:color="auto" w:fill="auto"/>
          </w:tcPr>
          <w:p w:rsidR="00322760" w:rsidRPr="009B7955" w:rsidRDefault="00322760" w:rsidP="00EA1F91">
            <w:pPr>
              <w:pStyle w:val="aff6"/>
              <w:ind w:firstLine="0"/>
              <w:jc w:val="center"/>
              <w:rPr>
                <w:sz w:val="20"/>
                <w:szCs w:val="20"/>
                <w:lang w:val="ru-RU"/>
              </w:rPr>
            </w:pPr>
            <w:r>
              <w:rPr>
                <w:sz w:val="20"/>
                <w:szCs w:val="20"/>
                <w:lang w:val="ru-RU"/>
              </w:rPr>
              <w:t>Не нормируется</w:t>
            </w:r>
          </w:p>
        </w:tc>
      </w:tr>
      <w:tr w:rsidR="00322760" w:rsidRPr="004532CA" w:rsidTr="00EA1F91">
        <w:trPr>
          <w:cantSplit/>
          <w:jc w:val="center"/>
        </w:trPr>
        <w:tc>
          <w:tcPr>
            <w:tcW w:w="1162" w:type="dxa"/>
            <w:vMerge w:val="restart"/>
            <w:shd w:val="clear" w:color="auto" w:fill="auto"/>
          </w:tcPr>
          <w:p w:rsidR="00322760" w:rsidRDefault="00322760" w:rsidP="00EA1F91">
            <w:pPr>
              <w:pStyle w:val="aff6"/>
              <w:ind w:firstLine="0"/>
              <w:jc w:val="left"/>
              <w:rPr>
                <w:sz w:val="20"/>
                <w:szCs w:val="20"/>
                <w:lang w:val="ru-RU"/>
              </w:rPr>
            </w:pPr>
            <w:r w:rsidRPr="00C85A47">
              <w:rPr>
                <w:sz w:val="20"/>
                <w:szCs w:val="20"/>
                <w:lang w:val="ru-RU"/>
              </w:rPr>
              <w:t xml:space="preserve">Объекты </w:t>
            </w:r>
            <w:r>
              <w:rPr>
                <w:sz w:val="20"/>
                <w:szCs w:val="20"/>
                <w:lang w:val="ru-RU"/>
              </w:rPr>
              <w:t>газо</w:t>
            </w:r>
            <w:r w:rsidR="006D7A7F">
              <w:rPr>
                <w:sz w:val="20"/>
                <w:szCs w:val="20"/>
                <w:lang w:val="ru-RU"/>
              </w:rPr>
              <w:t>снабжения поселения,</w:t>
            </w:r>
            <w:r w:rsidR="00BE2987">
              <w:rPr>
                <w:sz w:val="20"/>
                <w:szCs w:val="20"/>
                <w:lang w:val="ru-RU"/>
              </w:rPr>
              <w:t xml:space="preserve"> </w:t>
            </w:r>
            <w:r w:rsidRPr="00C85A47">
              <w:rPr>
                <w:sz w:val="20"/>
                <w:szCs w:val="20"/>
                <w:lang w:val="ru-RU"/>
              </w:rPr>
              <w:t>теплоснабжения</w:t>
            </w:r>
            <w:r w:rsidR="006D7A7F">
              <w:rPr>
                <w:sz w:val="20"/>
                <w:szCs w:val="20"/>
                <w:lang w:val="ru-RU"/>
              </w:rPr>
              <w:t xml:space="preserve"> сельских поселений</w:t>
            </w:r>
          </w:p>
        </w:tc>
        <w:tc>
          <w:tcPr>
            <w:tcW w:w="2694" w:type="dxa"/>
            <w:vMerge w:val="restart"/>
            <w:shd w:val="clear" w:color="auto" w:fill="auto"/>
          </w:tcPr>
          <w:p w:rsidR="00322760" w:rsidRPr="004532CA" w:rsidRDefault="00322760" w:rsidP="00EA1F91">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842" w:type="dxa"/>
            <w:vMerge w:val="restart"/>
            <w:shd w:val="clear" w:color="auto" w:fill="auto"/>
          </w:tcPr>
          <w:p w:rsidR="00322760" w:rsidRPr="00AA035E" w:rsidRDefault="00322760" w:rsidP="00EA1F91">
            <w:pPr>
              <w:pStyle w:val="aff6"/>
              <w:ind w:firstLine="0"/>
              <w:jc w:val="left"/>
              <w:rPr>
                <w:sz w:val="20"/>
                <w:szCs w:val="20"/>
                <w:lang w:val="ru-RU"/>
              </w:rPr>
            </w:pPr>
            <w:r w:rsidRPr="004E0A13">
              <w:rPr>
                <w:sz w:val="20"/>
                <w:szCs w:val="20"/>
                <w:lang w:val="ru-RU"/>
              </w:rPr>
              <w:t>Объем потребления природного газа, м</w:t>
            </w:r>
            <w:r w:rsidRPr="004E0A13">
              <w:rPr>
                <w:sz w:val="20"/>
                <w:szCs w:val="20"/>
                <w:vertAlign w:val="superscript"/>
                <w:lang w:val="ru-RU"/>
              </w:rPr>
              <w:t>3</w:t>
            </w:r>
            <w:r w:rsidRPr="004E0A13">
              <w:rPr>
                <w:sz w:val="20"/>
                <w:szCs w:val="20"/>
                <w:lang w:val="ru-RU"/>
              </w:rPr>
              <w:t xml:space="preserve"> /мес. на 1 чел.</w:t>
            </w:r>
            <w:r w:rsidRPr="00AA035E">
              <w:rPr>
                <w:sz w:val="20"/>
                <w:szCs w:val="20"/>
                <w:lang w:val="ru-RU"/>
              </w:rPr>
              <w:t>[2]</w:t>
            </w:r>
          </w:p>
        </w:tc>
        <w:tc>
          <w:tcPr>
            <w:tcW w:w="3261" w:type="dxa"/>
            <w:shd w:val="clear" w:color="auto" w:fill="auto"/>
            <w:vAlign w:val="center"/>
          </w:tcPr>
          <w:p w:rsidR="00322760" w:rsidRPr="004E0A13" w:rsidRDefault="00322760" w:rsidP="00EA1F91">
            <w:pPr>
              <w:pStyle w:val="aff6"/>
              <w:ind w:firstLine="0"/>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w:t>
            </w:r>
          </w:p>
        </w:tc>
        <w:tc>
          <w:tcPr>
            <w:tcW w:w="566" w:type="dxa"/>
            <w:shd w:val="clear" w:color="auto" w:fill="auto"/>
          </w:tcPr>
          <w:p w:rsidR="00322760" w:rsidRPr="004E0A13" w:rsidRDefault="00322760" w:rsidP="00EA1F91">
            <w:pPr>
              <w:pStyle w:val="aff6"/>
              <w:ind w:firstLine="0"/>
              <w:jc w:val="center"/>
              <w:rPr>
                <w:sz w:val="20"/>
                <w:szCs w:val="20"/>
                <w:lang w:val="ru-RU"/>
              </w:rPr>
            </w:pPr>
            <w:r w:rsidRPr="004E0A13">
              <w:rPr>
                <w:sz w:val="20"/>
                <w:szCs w:val="20"/>
                <w:lang w:val="ru-RU"/>
              </w:rPr>
              <w:t>11,5</w:t>
            </w:r>
          </w:p>
        </w:tc>
      </w:tr>
      <w:tr w:rsidR="00322760" w:rsidRPr="004532CA" w:rsidTr="00EA1F91">
        <w:trPr>
          <w:cantSplit/>
          <w:jc w:val="center"/>
        </w:trPr>
        <w:tc>
          <w:tcPr>
            <w:tcW w:w="1162" w:type="dxa"/>
            <w:vMerge/>
            <w:shd w:val="clear" w:color="auto" w:fill="auto"/>
          </w:tcPr>
          <w:p w:rsidR="00322760" w:rsidRDefault="00322760" w:rsidP="00EA1F91">
            <w:pPr>
              <w:pStyle w:val="aff6"/>
              <w:ind w:firstLine="0"/>
              <w:jc w:val="left"/>
              <w:rPr>
                <w:sz w:val="20"/>
                <w:szCs w:val="20"/>
                <w:lang w:val="ru-RU"/>
              </w:rPr>
            </w:pPr>
          </w:p>
        </w:tc>
        <w:tc>
          <w:tcPr>
            <w:tcW w:w="2694" w:type="dxa"/>
            <w:vMerge/>
            <w:shd w:val="clear" w:color="auto" w:fill="auto"/>
          </w:tcPr>
          <w:p w:rsidR="00322760" w:rsidRPr="004532CA" w:rsidRDefault="00322760" w:rsidP="00EA1F91">
            <w:pPr>
              <w:pStyle w:val="aff6"/>
              <w:ind w:firstLine="0"/>
              <w:jc w:val="left"/>
              <w:rPr>
                <w:sz w:val="20"/>
                <w:szCs w:val="20"/>
                <w:lang w:val="ru-RU"/>
              </w:rPr>
            </w:pPr>
          </w:p>
        </w:tc>
        <w:tc>
          <w:tcPr>
            <w:tcW w:w="1842" w:type="dxa"/>
            <w:vMerge/>
            <w:shd w:val="clear" w:color="auto" w:fill="auto"/>
          </w:tcPr>
          <w:p w:rsidR="00322760" w:rsidRPr="00C85A47" w:rsidRDefault="00322760" w:rsidP="00EA1F91">
            <w:pPr>
              <w:pStyle w:val="aff6"/>
              <w:ind w:firstLine="0"/>
              <w:jc w:val="left"/>
              <w:rPr>
                <w:sz w:val="20"/>
                <w:szCs w:val="20"/>
                <w:lang w:val="ru-RU"/>
              </w:rPr>
            </w:pPr>
          </w:p>
        </w:tc>
        <w:tc>
          <w:tcPr>
            <w:tcW w:w="3261" w:type="dxa"/>
            <w:shd w:val="clear" w:color="auto" w:fill="auto"/>
            <w:vAlign w:val="center"/>
          </w:tcPr>
          <w:p w:rsidR="00322760" w:rsidRPr="004E0A13" w:rsidRDefault="00322760" w:rsidP="00EA1F91">
            <w:pPr>
              <w:pStyle w:val="aff6"/>
              <w:ind w:firstLine="0"/>
              <w:jc w:val="left"/>
              <w:rPr>
                <w:sz w:val="20"/>
                <w:szCs w:val="20"/>
                <w:lang w:val="ru-RU"/>
              </w:rPr>
            </w:pPr>
            <w:r w:rsidRPr="004E0A13">
              <w:rPr>
                <w:sz w:val="20"/>
                <w:szCs w:val="20"/>
                <w:lang w:val="ru-RU"/>
              </w:rPr>
              <w:t>при горячем водоснабжении от газовых водонагревателей</w:t>
            </w:r>
          </w:p>
        </w:tc>
        <w:tc>
          <w:tcPr>
            <w:tcW w:w="566" w:type="dxa"/>
            <w:shd w:val="clear" w:color="auto" w:fill="auto"/>
          </w:tcPr>
          <w:p w:rsidR="00322760" w:rsidRPr="004E0A13" w:rsidRDefault="00322760" w:rsidP="00EA1F91">
            <w:pPr>
              <w:pStyle w:val="aff6"/>
              <w:ind w:firstLine="0"/>
              <w:jc w:val="center"/>
              <w:rPr>
                <w:sz w:val="20"/>
                <w:szCs w:val="20"/>
                <w:lang w:val="ru-RU"/>
              </w:rPr>
            </w:pPr>
            <w:r w:rsidRPr="004E0A13">
              <w:rPr>
                <w:sz w:val="20"/>
                <w:szCs w:val="20"/>
                <w:lang w:val="ru-RU"/>
              </w:rPr>
              <w:t>30</w:t>
            </w:r>
          </w:p>
        </w:tc>
      </w:tr>
      <w:tr w:rsidR="00322760" w:rsidRPr="004532CA" w:rsidTr="00EA1F91">
        <w:trPr>
          <w:cantSplit/>
          <w:jc w:val="center"/>
        </w:trPr>
        <w:tc>
          <w:tcPr>
            <w:tcW w:w="1162" w:type="dxa"/>
            <w:vMerge/>
            <w:shd w:val="clear" w:color="auto" w:fill="auto"/>
          </w:tcPr>
          <w:p w:rsidR="00322760" w:rsidRDefault="00322760" w:rsidP="00EA1F91">
            <w:pPr>
              <w:pStyle w:val="aff6"/>
              <w:ind w:firstLine="0"/>
              <w:jc w:val="left"/>
              <w:rPr>
                <w:sz w:val="20"/>
                <w:szCs w:val="20"/>
                <w:lang w:val="ru-RU"/>
              </w:rPr>
            </w:pPr>
          </w:p>
        </w:tc>
        <w:tc>
          <w:tcPr>
            <w:tcW w:w="2694" w:type="dxa"/>
            <w:vMerge/>
            <w:shd w:val="clear" w:color="auto" w:fill="auto"/>
          </w:tcPr>
          <w:p w:rsidR="00322760" w:rsidRPr="004532CA" w:rsidRDefault="00322760" w:rsidP="00EA1F91">
            <w:pPr>
              <w:pStyle w:val="aff6"/>
              <w:ind w:firstLine="0"/>
              <w:jc w:val="left"/>
              <w:rPr>
                <w:sz w:val="20"/>
                <w:szCs w:val="20"/>
                <w:lang w:val="ru-RU"/>
              </w:rPr>
            </w:pPr>
          </w:p>
        </w:tc>
        <w:tc>
          <w:tcPr>
            <w:tcW w:w="1842" w:type="dxa"/>
            <w:vMerge/>
            <w:shd w:val="clear" w:color="auto" w:fill="auto"/>
          </w:tcPr>
          <w:p w:rsidR="00322760" w:rsidRPr="00C85A47" w:rsidRDefault="00322760" w:rsidP="00EA1F91">
            <w:pPr>
              <w:pStyle w:val="aff6"/>
              <w:ind w:firstLine="0"/>
              <w:jc w:val="left"/>
              <w:rPr>
                <w:sz w:val="20"/>
                <w:szCs w:val="20"/>
                <w:lang w:val="ru-RU"/>
              </w:rPr>
            </w:pPr>
          </w:p>
        </w:tc>
        <w:tc>
          <w:tcPr>
            <w:tcW w:w="3261" w:type="dxa"/>
            <w:shd w:val="clear" w:color="auto" w:fill="auto"/>
            <w:vAlign w:val="center"/>
          </w:tcPr>
          <w:p w:rsidR="00322760" w:rsidRPr="004E0A13" w:rsidRDefault="00322760" w:rsidP="00EA1F91">
            <w:pPr>
              <w:pStyle w:val="aff6"/>
              <w:ind w:firstLine="0"/>
              <w:jc w:val="left"/>
              <w:rPr>
                <w:sz w:val="20"/>
                <w:szCs w:val="20"/>
                <w:lang w:val="ru-RU"/>
              </w:rPr>
            </w:pPr>
            <w:r w:rsidRPr="004E0A13">
              <w:rPr>
                <w:sz w:val="20"/>
                <w:szCs w:val="20"/>
                <w:lang w:val="ru-RU"/>
              </w:rPr>
              <w:t>при отсутствии всяких видов горячего водоснабжения</w:t>
            </w:r>
          </w:p>
        </w:tc>
        <w:tc>
          <w:tcPr>
            <w:tcW w:w="566" w:type="dxa"/>
            <w:shd w:val="clear" w:color="auto" w:fill="auto"/>
          </w:tcPr>
          <w:p w:rsidR="00322760" w:rsidRPr="004E0A13" w:rsidRDefault="00322760" w:rsidP="00EA1F91">
            <w:pPr>
              <w:pStyle w:val="aff6"/>
              <w:ind w:firstLine="0"/>
              <w:jc w:val="center"/>
              <w:rPr>
                <w:sz w:val="20"/>
                <w:szCs w:val="20"/>
                <w:lang w:val="ru-RU"/>
              </w:rPr>
            </w:pPr>
            <w:r w:rsidRPr="004E0A13">
              <w:rPr>
                <w:sz w:val="20"/>
                <w:szCs w:val="20"/>
                <w:lang w:val="ru-RU"/>
              </w:rPr>
              <w:t>17,5</w:t>
            </w:r>
          </w:p>
        </w:tc>
      </w:tr>
      <w:tr w:rsidR="00322760" w:rsidRPr="004532CA" w:rsidTr="00EA1F91">
        <w:trPr>
          <w:cantSplit/>
          <w:jc w:val="center"/>
        </w:trPr>
        <w:tc>
          <w:tcPr>
            <w:tcW w:w="1162" w:type="dxa"/>
            <w:vMerge/>
            <w:shd w:val="clear" w:color="auto" w:fill="auto"/>
          </w:tcPr>
          <w:p w:rsidR="00322760" w:rsidRDefault="00322760" w:rsidP="00EA1F91">
            <w:pPr>
              <w:pStyle w:val="aff6"/>
              <w:ind w:firstLine="0"/>
              <w:jc w:val="left"/>
              <w:rPr>
                <w:sz w:val="20"/>
                <w:szCs w:val="20"/>
                <w:lang w:val="ru-RU"/>
              </w:rPr>
            </w:pPr>
          </w:p>
        </w:tc>
        <w:tc>
          <w:tcPr>
            <w:tcW w:w="2694" w:type="dxa"/>
            <w:shd w:val="clear" w:color="auto" w:fill="auto"/>
          </w:tcPr>
          <w:p w:rsidR="00322760" w:rsidRPr="004532CA" w:rsidRDefault="00322760"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669" w:type="dxa"/>
            <w:gridSpan w:val="3"/>
            <w:shd w:val="clear" w:color="auto" w:fill="auto"/>
          </w:tcPr>
          <w:p w:rsidR="00322760" w:rsidRPr="00C85A47" w:rsidRDefault="00322760" w:rsidP="00EA1F91">
            <w:pPr>
              <w:pStyle w:val="aff6"/>
              <w:widowControl w:val="0"/>
              <w:ind w:firstLine="0"/>
              <w:jc w:val="center"/>
              <w:rPr>
                <w:sz w:val="20"/>
                <w:szCs w:val="20"/>
                <w:lang w:val="ru-RU"/>
              </w:rPr>
            </w:pPr>
            <w:r>
              <w:rPr>
                <w:sz w:val="20"/>
                <w:szCs w:val="20"/>
                <w:lang w:val="ru-RU"/>
              </w:rPr>
              <w:t>Не нормируется</w:t>
            </w:r>
          </w:p>
        </w:tc>
      </w:tr>
      <w:tr w:rsidR="00322760" w:rsidRPr="004532CA" w:rsidTr="00EA1F91">
        <w:trPr>
          <w:cantSplit/>
          <w:jc w:val="center"/>
        </w:trPr>
        <w:tc>
          <w:tcPr>
            <w:tcW w:w="9525" w:type="dxa"/>
            <w:gridSpan w:val="5"/>
            <w:shd w:val="clear" w:color="auto" w:fill="auto"/>
          </w:tcPr>
          <w:p w:rsidR="00322760" w:rsidRPr="004E0A13" w:rsidRDefault="00322760" w:rsidP="00EA1F91">
            <w:pPr>
              <w:pStyle w:val="aff6"/>
              <w:ind w:firstLine="0"/>
              <w:jc w:val="left"/>
              <w:rPr>
                <w:b/>
                <w:sz w:val="20"/>
                <w:szCs w:val="20"/>
                <w:lang w:val="ru-RU"/>
              </w:rPr>
            </w:pPr>
            <w:r w:rsidRPr="004E0A13">
              <w:rPr>
                <w:b/>
                <w:sz w:val="20"/>
                <w:szCs w:val="20"/>
                <w:lang w:val="ru-RU"/>
              </w:rPr>
              <w:t>Примечания:</w:t>
            </w:r>
          </w:p>
          <w:p w:rsidR="00322760" w:rsidRPr="004E0A13" w:rsidRDefault="00322760" w:rsidP="00EA1F91">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322760" w:rsidRPr="004E0A13" w:rsidRDefault="00322760" w:rsidP="00EA1F91">
            <w:pPr>
              <w:pStyle w:val="aff6"/>
              <w:ind w:firstLine="0"/>
              <w:jc w:val="left"/>
              <w:rPr>
                <w:sz w:val="20"/>
                <w:szCs w:val="20"/>
                <w:lang w:val="ru-RU"/>
              </w:rPr>
            </w:pPr>
            <w:r>
              <w:rPr>
                <w:sz w:val="20"/>
                <w:szCs w:val="20"/>
                <w:lang w:val="ru-RU"/>
              </w:rPr>
              <w:t xml:space="preserve">2. </w:t>
            </w:r>
            <w:r w:rsidRPr="004E0A13">
              <w:rPr>
                <w:sz w:val="20"/>
                <w:szCs w:val="20"/>
                <w:lang w:val="ru-RU"/>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w:t>
            </w:r>
            <w:r w:rsidRPr="004E0A13">
              <w:rPr>
                <w:sz w:val="20"/>
                <w:szCs w:val="20"/>
                <w:vertAlign w:val="superscript"/>
                <w:lang w:val="ru-RU"/>
              </w:rPr>
              <w:t>3</w:t>
            </w:r>
            <w:r w:rsidRPr="004E0A13">
              <w:rPr>
                <w:sz w:val="20"/>
                <w:szCs w:val="20"/>
                <w:lang w:val="ru-RU"/>
              </w:rPr>
              <w:t xml:space="preserve"> (8000 ккал/м</w:t>
            </w:r>
            <w:r w:rsidRPr="004E0A13">
              <w:rPr>
                <w:sz w:val="20"/>
                <w:szCs w:val="20"/>
                <w:vertAlign w:val="superscript"/>
                <w:lang w:val="ru-RU"/>
              </w:rPr>
              <w:t>3</w:t>
            </w:r>
            <w:r w:rsidRPr="004E0A13">
              <w:rPr>
                <w:sz w:val="20"/>
                <w:szCs w:val="20"/>
                <w:lang w:val="ru-RU"/>
              </w:rPr>
              <w:t>)</w:t>
            </w:r>
            <w:r>
              <w:rPr>
                <w:sz w:val="20"/>
                <w:szCs w:val="20"/>
                <w:lang w:val="ru-RU"/>
              </w:rPr>
              <w:t>.</w:t>
            </w:r>
          </w:p>
        </w:tc>
      </w:tr>
    </w:tbl>
    <w:p w:rsidR="00322760" w:rsidRPr="00BE2987" w:rsidRDefault="00322760" w:rsidP="00EA1F91">
      <w:pPr>
        <w:pStyle w:val="20"/>
        <w:numPr>
          <w:ilvl w:val="1"/>
          <w:numId w:val="13"/>
        </w:numPr>
        <w:ind w:left="0" w:firstLine="0"/>
        <w:rPr>
          <w:sz w:val="28"/>
        </w:rPr>
      </w:pPr>
      <w:bookmarkStart w:id="29" w:name="_Toc498361751"/>
      <w:bookmarkStart w:id="30" w:name="_Toc513541967"/>
      <w:r w:rsidRPr="00BE2987">
        <w:rPr>
          <w:sz w:val="28"/>
        </w:rPr>
        <w:t xml:space="preserve">Объекты местного значения </w:t>
      </w:r>
      <w:bookmarkStart w:id="31" w:name="OLE_LINK145"/>
      <w:r w:rsidRPr="00BE2987">
        <w:rPr>
          <w:sz w:val="28"/>
        </w:rPr>
        <w:t>муниципального района</w:t>
      </w:r>
      <w:r w:rsidR="00101772" w:rsidRPr="00BE2987">
        <w:rPr>
          <w:sz w:val="28"/>
        </w:rPr>
        <w:t xml:space="preserve"> </w:t>
      </w:r>
      <w:r w:rsidRPr="00BE2987">
        <w:rPr>
          <w:sz w:val="28"/>
        </w:rPr>
        <w:t>в области автомобильных дорог местного значения</w:t>
      </w:r>
      <w:bookmarkEnd w:id="31"/>
      <w:r w:rsidRPr="00BE2987">
        <w:rPr>
          <w:sz w:val="28"/>
        </w:rPr>
        <w:t xml:space="preserve"> и транспорта</w:t>
      </w:r>
      <w:bookmarkEnd w:id="29"/>
      <w:bookmarkEnd w:id="30"/>
    </w:p>
    <w:p w:rsidR="00322760" w:rsidRPr="00BE2987" w:rsidRDefault="00322760" w:rsidP="00EA1F91">
      <w:pPr>
        <w:keepNext/>
        <w:spacing w:before="120"/>
        <w:jc w:val="right"/>
        <w:rPr>
          <w:b/>
          <w:i/>
          <w:sz w:val="28"/>
          <w:szCs w:val="28"/>
        </w:rPr>
      </w:pPr>
      <w:bookmarkStart w:id="32" w:name="OLE_LINK185"/>
      <w:bookmarkStart w:id="33" w:name="OLE_LINK186"/>
      <w:bookmarkStart w:id="34" w:name="OLE_LINK141"/>
      <w:r w:rsidRPr="00BE2987">
        <w:rPr>
          <w:b/>
          <w:i/>
          <w:sz w:val="28"/>
          <w:szCs w:val="28"/>
        </w:rPr>
        <w:t>Таблица 1.2</w:t>
      </w:r>
    </w:p>
    <w:p w:rsidR="00322760" w:rsidRPr="00BE2987" w:rsidRDefault="00322760" w:rsidP="00EA1F91">
      <w:pPr>
        <w:keepNext/>
        <w:suppressAutoHyphens/>
        <w:spacing w:after="120"/>
        <w:ind w:firstLine="0"/>
        <w:jc w:val="center"/>
        <w:rPr>
          <w:b/>
          <w:i/>
          <w:sz w:val="28"/>
          <w:szCs w:val="28"/>
        </w:rPr>
      </w:pPr>
      <w:bookmarkStart w:id="35" w:name="OLE_LINK151"/>
      <w:bookmarkStart w:id="36" w:name="OLE_LINK152"/>
      <w:r w:rsidRPr="00BE2987">
        <w:rPr>
          <w:b/>
          <w:i/>
          <w:sz w:val="28"/>
          <w:szCs w:val="28"/>
        </w:rPr>
        <w:t>Расчетные показатели, устанавливаемые для объектов местного значения муниципального района</w:t>
      </w:r>
      <w:r w:rsidR="00101772" w:rsidRPr="00BE2987">
        <w:rPr>
          <w:b/>
          <w:i/>
          <w:sz w:val="28"/>
          <w:szCs w:val="28"/>
        </w:rPr>
        <w:t xml:space="preserve"> </w:t>
      </w:r>
      <w:r w:rsidRPr="00BE2987">
        <w:rPr>
          <w:b/>
          <w:i/>
          <w:sz w:val="28"/>
          <w:szCs w:val="28"/>
        </w:rPr>
        <w:t>в области транспорта и автомобильных дорог местного значения</w:t>
      </w:r>
      <w:bookmarkEnd w:id="35"/>
      <w:bookmarkEnd w:id="36"/>
      <w:r w:rsidRPr="00BE2987">
        <w:rPr>
          <w:b/>
          <w:i/>
          <w:sz w:val="28"/>
          <w:szCs w:val="28"/>
        </w:rPr>
        <w:t xml:space="preserve"> и транспорта</w:t>
      </w:r>
    </w:p>
    <w:tbl>
      <w:tblPr>
        <w:tblStyle w:val="af1"/>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1701"/>
        <w:gridCol w:w="3686"/>
      </w:tblGrid>
      <w:tr w:rsidR="0092215E" w:rsidRPr="000B4A8C" w:rsidTr="00EA1F91">
        <w:trPr>
          <w:cantSplit/>
          <w:trHeight w:val="313"/>
          <w:tblHeader/>
          <w:jc w:val="center"/>
        </w:trPr>
        <w:tc>
          <w:tcPr>
            <w:tcW w:w="1446" w:type="dxa"/>
            <w:shd w:val="clear" w:color="auto" w:fill="auto"/>
          </w:tcPr>
          <w:p w:rsidR="0092215E" w:rsidRPr="000B4A8C" w:rsidRDefault="0092215E" w:rsidP="00EA1F91">
            <w:pPr>
              <w:pStyle w:val="aff6"/>
              <w:keepNext/>
              <w:ind w:firstLine="0"/>
              <w:jc w:val="center"/>
              <w:rPr>
                <w:b/>
                <w:i/>
                <w:sz w:val="20"/>
                <w:szCs w:val="20"/>
                <w:lang w:val="ru-RU"/>
              </w:rPr>
            </w:pPr>
            <w:bookmarkStart w:id="37" w:name="_Toc498361752"/>
            <w:bookmarkStart w:id="38" w:name="OLE_LINK792"/>
            <w:bookmarkStart w:id="39" w:name="OLE_LINK793"/>
            <w:bookmarkStart w:id="40" w:name="OLE_LINK183"/>
            <w:bookmarkStart w:id="41" w:name="OLE_LINK184"/>
            <w:bookmarkEnd w:id="32"/>
            <w:bookmarkEnd w:id="33"/>
            <w:bookmarkEnd w:id="34"/>
            <w:r w:rsidRPr="000B4A8C">
              <w:rPr>
                <w:b/>
                <w:i/>
                <w:sz w:val="20"/>
                <w:szCs w:val="20"/>
                <w:lang w:val="ru-RU"/>
              </w:rPr>
              <w:t>Наименование вида объекта</w:t>
            </w:r>
          </w:p>
        </w:tc>
        <w:tc>
          <w:tcPr>
            <w:tcW w:w="2693" w:type="dxa"/>
            <w:shd w:val="clear" w:color="auto" w:fill="auto"/>
          </w:tcPr>
          <w:p w:rsidR="0092215E" w:rsidRPr="000B4A8C" w:rsidRDefault="0092215E" w:rsidP="00EA1F91">
            <w:pPr>
              <w:pStyle w:val="aff6"/>
              <w:keepNext/>
              <w:ind w:firstLine="0"/>
              <w:jc w:val="center"/>
              <w:rPr>
                <w:b/>
                <w:i/>
                <w:sz w:val="20"/>
                <w:szCs w:val="20"/>
                <w:lang w:val="ru-RU"/>
              </w:rPr>
            </w:pPr>
            <w:r w:rsidRPr="000B4A8C">
              <w:rPr>
                <w:b/>
                <w:i/>
                <w:sz w:val="20"/>
                <w:szCs w:val="20"/>
                <w:lang w:val="ru-RU"/>
              </w:rPr>
              <w:t>Тип расчетного показателя</w:t>
            </w:r>
          </w:p>
        </w:tc>
        <w:tc>
          <w:tcPr>
            <w:tcW w:w="1701" w:type="dxa"/>
            <w:shd w:val="clear" w:color="auto" w:fill="auto"/>
          </w:tcPr>
          <w:p w:rsidR="0092215E" w:rsidRPr="000B4A8C" w:rsidRDefault="0092215E" w:rsidP="00EA1F91">
            <w:pPr>
              <w:pStyle w:val="aff6"/>
              <w:keepNext/>
              <w:ind w:firstLine="0"/>
              <w:jc w:val="center"/>
              <w:rPr>
                <w:b/>
                <w:i/>
                <w:sz w:val="20"/>
                <w:szCs w:val="20"/>
                <w:lang w:val="ru-RU"/>
              </w:rPr>
            </w:pPr>
            <w:r w:rsidRPr="000B4A8C">
              <w:rPr>
                <w:b/>
                <w:i/>
                <w:sz w:val="20"/>
                <w:szCs w:val="20"/>
                <w:lang w:val="ru-RU"/>
              </w:rPr>
              <w:t>Наименование расчетного показателя, единица измерения</w:t>
            </w:r>
          </w:p>
        </w:tc>
        <w:tc>
          <w:tcPr>
            <w:tcW w:w="3686" w:type="dxa"/>
            <w:shd w:val="clear" w:color="auto" w:fill="auto"/>
          </w:tcPr>
          <w:p w:rsidR="0092215E" w:rsidRPr="000B4A8C" w:rsidRDefault="0092215E" w:rsidP="00EA1F91">
            <w:pPr>
              <w:pStyle w:val="aff6"/>
              <w:keepNext/>
              <w:ind w:firstLine="0"/>
              <w:jc w:val="center"/>
              <w:rPr>
                <w:b/>
                <w:i/>
                <w:sz w:val="20"/>
                <w:szCs w:val="20"/>
                <w:lang w:val="ru-RU"/>
              </w:rPr>
            </w:pPr>
            <w:r w:rsidRPr="000B4A8C">
              <w:rPr>
                <w:b/>
                <w:i/>
                <w:sz w:val="20"/>
                <w:szCs w:val="20"/>
                <w:lang w:val="ru-RU"/>
              </w:rPr>
              <w:t>Значение расчетного показателя</w:t>
            </w:r>
          </w:p>
        </w:tc>
      </w:tr>
      <w:tr w:rsidR="0092215E" w:rsidRPr="000B4A8C" w:rsidTr="00EA1F91">
        <w:trPr>
          <w:cantSplit/>
          <w:jc w:val="center"/>
        </w:trPr>
        <w:tc>
          <w:tcPr>
            <w:tcW w:w="1446" w:type="dxa"/>
            <w:vMerge w:val="restart"/>
            <w:shd w:val="clear" w:color="auto" w:fill="auto"/>
          </w:tcPr>
          <w:p w:rsidR="0092215E" w:rsidRPr="00722162" w:rsidRDefault="0092215E" w:rsidP="00EA1F91">
            <w:pPr>
              <w:pStyle w:val="aff6"/>
              <w:ind w:firstLine="0"/>
              <w:jc w:val="left"/>
              <w:rPr>
                <w:sz w:val="20"/>
                <w:szCs w:val="20"/>
                <w:lang w:val="ru-RU"/>
              </w:rPr>
            </w:pPr>
            <w:r w:rsidRPr="00722162">
              <w:rPr>
                <w:sz w:val="20"/>
                <w:szCs w:val="20"/>
                <w:lang w:val="ru-RU"/>
              </w:rPr>
              <w:t>Автомобильные доро</w:t>
            </w:r>
            <w:r>
              <w:rPr>
                <w:sz w:val="20"/>
                <w:szCs w:val="20"/>
                <w:lang w:val="ru-RU"/>
              </w:rPr>
              <w:t>ги местного значения</w:t>
            </w:r>
            <w:r w:rsidR="00101772">
              <w:rPr>
                <w:sz w:val="20"/>
                <w:szCs w:val="20"/>
                <w:lang w:val="ru-RU"/>
              </w:rPr>
              <w:t xml:space="preserve"> </w:t>
            </w:r>
            <w:r w:rsidR="00002803" w:rsidRPr="00002803">
              <w:rPr>
                <w:sz w:val="20"/>
                <w:szCs w:val="20"/>
                <w:lang w:val="ru-RU"/>
              </w:rPr>
              <w:t xml:space="preserve">вне </w:t>
            </w:r>
            <w:r w:rsidR="00002803" w:rsidRPr="00002803">
              <w:rPr>
                <w:sz w:val="20"/>
                <w:szCs w:val="20"/>
                <w:lang w:val="ru-RU"/>
              </w:rPr>
              <w:lastRenderedPageBreak/>
              <w:t>границ населенных пунктов в границах муниципального района</w:t>
            </w:r>
          </w:p>
        </w:tc>
        <w:tc>
          <w:tcPr>
            <w:tcW w:w="2693" w:type="dxa"/>
            <w:shd w:val="clear" w:color="auto" w:fill="auto"/>
          </w:tcPr>
          <w:p w:rsidR="0092215E" w:rsidRPr="00722162" w:rsidRDefault="0092215E" w:rsidP="00EA1F91">
            <w:pPr>
              <w:pStyle w:val="aff6"/>
              <w:ind w:firstLine="0"/>
              <w:jc w:val="left"/>
              <w:rPr>
                <w:sz w:val="20"/>
                <w:szCs w:val="20"/>
                <w:lang w:val="ru-RU"/>
              </w:rPr>
            </w:pPr>
            <w:r w:rsidRPr="00722162">
              <w:rPr>
                <w:sz w:val="20"/>
                <w:szCs w:val="20"/>
                <w:lang w:val="ru-RU"/>
              </w:rPr>
              <w:lastRenderedPageBreak/>
              <w:t>Расчетный показатель минимально допустимого уровня обеспеченности</w:t>
            </w:r>
          </w:p>
        </w:tc>
        <w:tc>
          <w:tcPr>
            <w:tcW w:w="1701" w:type="dxa"/>
            <w:shd w:val="clear" w:color="auto" w:fill="auto"/>
          </w:tcPr>
          <w:p w:rsidR="0092215E" w:rsidRDefault="0092215E" w:rsidP="00EA1F91">
            <w:pPr>
              <w:pStyle w:val="aff6"/>
              <w:ind w:firstLine="0"/>
              <w:jc w:val="left"/>
              <w:rPr>
                <w:sz w:val="20"/>
                <w:szCs w:val="20"/>
                <w:lang w:val="ru-RU"/>
              </w:rPr>
            </w:pPr>
            <w:r w:rsidRPr="00722162">
              <w:rPr>
                <w:sz w:val="20"/>
                <w:szCs w:val="20"/>
                <w:lang w:val="ru-RU"/>
              </w:rPr>
              <w:t>Плотность автомобильных дорог местного значения, км/км</w:t>
            </w:r>
            <w:r w:rsidRPr="00722162">
              <w:rPr>
                <w:sz w:val="20"/>
                <w:szCs w:val="20"/>
                <w:vertAlign w:val="superscript"/>
                <w:lang w:val="ru-RU"/>
              </w:rPr>
              <w:t>2</w:t>
            </w:r>
          </w:p>
        </w:tc>
        <w:tc>
          <w:tcPr>
            <w:tcW w:w="3686" w:type="dxa"/>
            <w:shd w:val="clear" w:color="auto" w:fill="auto"/>
          </w:tcPr>
          <w:p w:rsidR="0092215E" w:rsidRDefault="00DE5055" w:rsidP="00EA1F91">
            <w:pPr>
              <w:pStyle w:val="aff6"/>
              <w:ind w:firstLine="0"/>
              <w:jc w:val="center"/>
              <w:rPr>
                <w:sz w:val="20"/>
                <w:szCs w:val="20"/>
                <w:lang w:val="ru-RU"/>
              </w:rPr>
            </w:pPr>
            <w:r>
              <w:rPr>
                <w:sz w:val="20"/>
                <w:szCs w:val="20"/>
                <w:lang w:val="ru-RU"/>
              </w:rPr>
              <w:t>0,15</w:t>
            </w:r>
          </w:p>
        </w:tc>
      </w:tr>
      <w:tr w:rsidR="0092215E" w:rsidRPr="000B4A8C" w:rsidTr="00EA1F91">
        <w:trPr>
          <w:cantSplit/>
          <w:jc w:val="center"/>
        </w:trPr>
        <w:tc>
          <w:tcPr>
            <w:tcW w:w="1446" w:type="dxa"/>
            <w:vMerge/>
            <w:shd w:val="clear" w:color="auto" w:fill="auto"/>
          </w:tcPr>
          <w:p w:rsidR="0092215E" w:rsidRPr="00722162" w:rsidRDefault="0092215E" w:rsidP="00EA1F91">
            <w:pPr>
              <w:pStyle w:val="aff6"/>
              <w:ind w:firstLine="0"/>
              <w:jc w:val="left"/>
              <w:rPr>
                <w:sz w:val="20"/>
                <w:szCs w:val="20"/>
                <w:lang w:val="ru-RU"/>
              </w:rPr>
            </w:pPr>
          </w:p>
        </w:tc>
        <w:tc>
          <w:tcPr>
            <w:tcW w:w="2693" w:type="dxa"/>
            <w:shd w:val="clear" w:color="auto" w:fill="auto"/>
          </w:tcPr>
          <w:p w:rsidR="0092215E" w:rsidRPr="00722162" w:rsidRDefault="0092215E" w:rsidP="00EA1F91">
            <w:pPr>
              <w:pStyle w:val="aff6"/>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387" w:type="dxa"/>
            <w:gridSpan w:val="2"/>
            <w:shd w:val="clear" w:color="auto" w:fill="auto"/>
          </w:tcPr>
          <w:p w:rsidR="0092215E" w:rsidRDefault="0092215E" w:rsidP="00EA1F91">
            <w:pPr>
              <w:pStyle w:val="aff6"/>
              <w:ind w:firstLine="0"/>
              <w:jc w:val="center"/>
              <w:rPr>
                <w:sz w:val="20"/>
                <w:szCs w:val="20"/>
                <w:lang w:val="ru-RU"/>
              </w:rPr>
            </w:pPr>
            <w:r>
              <w:rPr>
                <w:sz w:val="20"/>
                <w:szCs w:val="20"/>
                <w:lang w:val="ru-RU"/>
              </w:rPr>
              <w:t>Не нормируется</w:t>
            </w:r>
          </w:p>
        </w:tc>
      </w:tr>
      <w:tr w:rsidR="0092215E" w:rsidRPr="000B4A8C" w:rsidTr="00EA1F91">
        <w:trPr>
          <w:cantSplit/>
          <w:jc w:val="center"/>
        </w:trPr>
        <w:tc>
          <w:tcPr>
            <w:tcW w:w="1446" w:type="dxa"/>
            <w:vMerge w:val="restart"/>
            <w:shd w:val="clear" w:color="auto" w:fill="auto"/>
          </w:tcPr>
          <w:p w:rsidR="0092215E" w:rsidRPr="000B4A8C" w:rsidRDefault="0092215E" w:rsidP="00EA1F91">
            <w:pPr>
              <w:pStyle w:val="aff6"/>
              <w:ind w:firstLine="0"/>
              <w:jc w:val="left"/>
              <w:rPr>
                <w:sz w:val="20"/>
                <w:szCs w:val="20"/>
                <w:lang w:val="ru-RU"/>
              </w:rPr>
            </w:pPr>
            <w:r>
              <w:rPr>
                <w:sz w:val="20"/>
                <w:szCs w:val="20"/>
                <w:lang w:val="ru-RU"/>
              </w:rPr>
              <w:lastRenderedPageBreak/>
              <w:t>Автозаправочные станции</w:t>
            </w:r>
          </w:p>
        </w:tc>
        <w:tc>
          <w:tcPr>
            <w:tcW w:w="2693" w:type="dxa"/>
            <w:shd w:val="clear" w:color="auto" w:fill="auto"/>
          </w:tcPr>
          <w:p w:rsidR="0092215E" w:rsidRPr="004532CA" w:rsidRDefault="0092215E" w:rsidP="00EA1F9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shd w:val="clear" w:color="auto" w:fill="auto"/>
          </w:tcPr>
          <w:p w:rsidR="0092215E" w:rsidRPr="000B4A8C" w:rsidRDefault="0092215E" w:rsidP="00EA1F91">
            <w:pPr>
              <w:pStyle w:val="aff6"/>
              <w:ind w:firstLine="0"/>
              <w:jc w:val="left"/>
              <w:rPr>
                <w:sz w:val="20"/>
                <w:szCs w:val="20"/>
                <w:lang w:val="ru-RU"/>
              </w:rPr>
            </w:pPr>
            <w:r w:rsidRPr="00EC307A">
              <w:rPr>
                <w:sz w:val="20"/>
                <w:szCs w:val="20"/>
                <w:lang w:val="ru-RU"/>
              </w:rPr>
              <w:t>Количество объектов, ед. на 500 автомобилей</w:t>
            </w:r>
          </w:p>
        </w:tc>
        <w:tc>
          <w:tcPr>
            <w:tcW w:w="3686" w:type="dxa"/>
            <w:shd w:val="clear" w:color="auto" w:fill="auto"/>
          </w:tcPr>
          <w:p w:rsidR="0092215E" w:rsidRDefault="0092215E" w:rsidP="00EA1F91">
            <w:pPr>
              <w:pStyle w:val="aff6"/>
              <w:ind w:firstLine="0"/>
              <w:jc w:val="center"/>
              <w:rPr>
                <w:sz w:val="20"/>
                <w:szCs w:val="20"/>
                <w:lang w:val="ru-RU"/>
              </w:rPr>
            </w:pPr>
            <w:r>
              <w:rPr>
                <w:sz w:val="20"/>
                <w:szCs w:val="20"/>
                <w:lang w:val="ru-RU"/>
              </w:rPr>
              <w:t>1</w:t>
            </w:r>
          </w:p>
        </w:tc>
      </w:tr>
      <w:tr w:rsidR="0092215E" w:rsidRPr="000B4A8C" w:rsidTr="00EA1F91">
        <w:trPr>
          <w:cantSplit/>
          <w:jc w:val="center"/>
        </w:trPr>
        <w:tc>
          <w:tcPr>
            <w:tcW w:w="1446" w:type="dxa"/>
            <w:vMerge/>
            <w:shd w:val="clear" w:color="auto" w:fill="auto"/>
          </w:tcPr>
          <w:p w:rsidR="0092215E" w:rsidRPr="000B4A8C" w:rsidRDefault="0092215E" w:rsidP="00EA1F91">
            <w:pPr>
              <w:pStyle w:val="aff6"/>
              <w:ind w:firstLine="0"/>
              <w:jc w:val="left"/>
              <w:rPr>
                <w:sz w:val="20"/>
                <w:szCs w:val="20"/>
                <w:lang w:val="ru-RU"/>
              </w:rPr>
            </w:pPr>
          </w:p>
        </w:tc>
        <w:tc>
          <w:tcPr>
            <w:tcW w:w="2693" w:type="dxa"/>
            <w:shd w:val="clear" w:color="auto" w:fill="auto"/>
          </w:tcPr>
          <w:p w:rsidR="0092215E" w:rsidRPr="004532CA" w:rsidRDefault="0092215E"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387" w:type="dxa"/>
            <w:gridSpan w:val="2"/>
            <w:shd w:val="clear" w:color="auto" w:fill="auto"/>
          </w:tcPr>
          <w:p w:rsidR="0092215E" w:rsidRDefault="0092215E" w:rsidP="00EA1F91">
            <w:pPr>
              <w:pStyle w:val="aff6"/>
              <w:ind w:firstLine="0"/>
              <w:jc w:val="center"/>
              <w:rPr>
                <w:sz w:val="20"/>
                <w:szCs w:val="20"/>
                <w:lang w:val="ru-RU"/>
              </w:rPr>
            </w:pPr>
            <w:r>
              <w:rPr>
                <w:sz w:val="20"/>
                <w:szCs w:val="20"/>
                <w:lang w:val="ru-RU"/>
              </w:rPr>
              <w:t xml:space="preserve">Не нормируется </w:t>
            </w:r>
            <w:r>
              <w:rPr>
                <w:sz w:val="20"/>
                <w:szCs w:val="20"/>
              </w:rPr>
              <w:t>[1]</w:t>
            </w:r>
          </w:p>
        </w:tc>
      </w:tr>
      <w:tr w:rsidR="0092215E" w:rsidRPr="000B4A8C" w:rsidTr="00EA1F91">
        <w:trPr>
          <w:cantSplit/>
          <w:jc w:val="center"/>
        </w:trPr>
        <w:tc>
          <w:tcPr>
            <w:tcW w:w="1446" w:type="dxa"/>
            <w:vMerge w:val="restart"/>
            <w:shd w:val="clear" w:color="auto" w:fill="auto"/>
          </w:tcPr>
          <w:p w:rsidR="0092215E" w:rsidRPr="000B4A8C" w:rsidRDefault="0092215E" w:rsidP="00EA1F91">
            <w:pPr>
              <w:pStyle w:val="aff6"/>
              <w:ind w:firstLine="0"/>
              <w:jc w:val="left"/>
              <w:rPr>
                <w:sz w:val="20"/>
                <w:szCs w:val="20"/>
                <w:lang w:val="ru-RU"/>
              </w:rPr>
            </w:pPr>
            <w:r w:rsidRPr="00EC307A">
              <w:rPr>
                <w:sz w:val="20"/>
                <w:szCs w:val="20"/>
                <w:lang w:val="ru-RU"/>
              </w:rPr>
              <w:t>Станции технического обслуживания</w:t>
            </w:r>
          </w:p>
        </w:tc>
        <w:tc>
          <w:tcPr>
            <w:tcW w:w="2693" w:type="dxa"/>
            <w:shd w:val="clear" w:color="auto" w:fill="auto"/>
          </w:tcPr>
          <w:p w:rsidR="0092215E" w:rsidRPr="004532CA" w:rsidRDefault="0092215E" w:rsidP="00EA1F9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701" w:type="dxa"/>
            <w:shd w:val="clear" w:color="auto" w:fill="auto"/>
          </w:tcPr>
          <w:p w:rsidR="0092215E" w:rsidRPr="000B4A8C" w:rsidRDefault="0092215E" w:rsidP="00EA1F91">
            <w:pPr>
              <w:pStyle w:val="aff6"/>
              <w:ind w:firstLine="0"/>
              <w:jc w:val="left"/>
              <w:rPr>
                <w:sz w:val="20"/>
                <w:szCs w:val="20"/>
                <w:lang w:val="ru-RU"/>
              </w:rPr>
            </w:pPr>
            <w:r w:rsidRPr="00EC307A">
              <w:rPr>
                <w:sz w:val="20"/>
                <w:szCs w:val="20"/>
                <w:lang w:val="ru-RU"/>
              </w:rPr>
              <w:t>Количество объектов, ед. на 1000 автомобилей</w:t>
            </w:r>
          </w:p>
        </w:tc>
        <w:tc>
          <w:tcPr>
            <w:tcW w:w="3686" w:type="dxa"/>
            <w:shd w:val="clear" w:color="auto" w:fill="auto"/>
          </w:tcPr>
          <w:p w:rsidR="0092215E" w:rsidRPr="00EC307A" w:rsidRDefault="0092215E" w:rsidP="00EA1F91">
            <w:pPr>
              <w:pStyle w:val="aff6"/>
              <w:ind w:firstLine="0"/>
              <w:jc w:val="center"/>
              <w:rPr>
                <w:sz w:val="20"/>
                <w:szCs w:val="20"/>
              </w:rPr>
            </w:pPr>
            <w:r>
              <w:rPr>
                <w:sz w:val="20"/>
                <w:szCs w:val="20"/>
              </w:rPr>
              <w:t>1</w:t>
            </w:r>
          </w:p>
        </w:tc>
      </w:tr>
      <w:tr w:rsidR="0092215E" w:rsidRPr="000B4A8C" w:rsidTr="00EA1F91">
        <w:trPr>
          <w:cantSplit/>
          <w:jc w:val="center"/>
        </w:trPr>
        <w:tc>
          <w:tcPr>
            <w:tcW w:w="1446" w:type="dxa"/>
            <w:vMerge/>
            <w:shd w:val="clear" w:color="auto" w:fill="auto"/>
          </w:tcPr>
          <w:p w:rsidR="0092215E" w:rsidRPr="000B4A8C" w:rsidRDefault="0092215E" w:rsidP="00EA1F91">
            <w:pPr>
              <w:pStyle w:val="aff6"/>
              <w:ind w:firstLine="0"/>
              <w:jc w:val="left"/>
              <w:rPr>
                <w:sz w:val="20"/>
                <w:szCs w:val="20"/>
                <w:lang w:val="ru-RU"/>
              </w:rPr>
            </w:pPr>
          </w:p>
        </w:tc>
        <w:tc>
          <w:tcPr>
            <w:tcW w:w="2693" w:type="dxa"/>
            <w:shd w:val="clear" w:color="auto" w:fill="auto"/>
          </w:tcPr>
          <w:p w:rsidR="0092215E" w:rsidRPr="004532CA" w:rsidRDefault="0092215E"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387" w:type="dxa"/>
            <w:gridSpan w:val="2"/>
            <w:shd w:val="clear" w:color="auto" w:fill="auto"/>
          </w:tcPr>
          <w:p w:rsidR="0092215E" w:rsidRDefault="0092215E" w:rsidP="00EA1F91">
            <w:pPr>
              <w:pStyle w:val="aff6"/>
              <w:ind w:firstLine="0"/>
              <w:jc w:val="center"/>
              <w:rPr>
                <w:sz w:val="20"/>
                <w:szCs w:val="20"/>
                <w:lang w:val="ru-RU"/>
              </w:rPr>
            </w:pPr>
            <w:r>
              <w:rPr>
                <w:sz w:val="20"/>
                <w:szCs w:val="20"/>
                <w:lang w:val="ru-RU"/>
              </w:rPr>
              <w:t xml:space="preserve">Не нормируется </w:t>
            </w:r>
            <w:r>
              <w:rPr>
                <w:sz w:val="20"/>
                <w:szCs w:val="20"/>
              </w:rPr>
              <w:t>[1]</w:t>
            </w:r>
          </w:p>
        </w:tc>
      </w:tr>
      <w:tr w:rsidR="0092215E" w:rsidRPr="000B4A8C" w:rsidTr="00EA1F91">
        <w:trPr>
          <w:cantSplit/>
          <w:jc w:val="center"/>
        </w:trPr>
        <w:tc>
          <w:tcPr>
            <w:tcW w:w="9526" w:type="dxa"/>
            <w:gridSpan w:val="4"/>
            <w:shd w:val="clear" w:color="auto" w:fill="auto"/>
          </w:tcPr>
          <w:p w:rsidR="0092215E" w:rsidRPr="0028664E" w:rsidRDefault="0092215E" w:rsidP="00EA1F91">
            <w:pPr>
              <w:pStyle w:val="aff6"/>
              <w:ind w:firstLine="0"/>
              <w:jc w:val="left"/>
              <w:rPr>
                <w:b/>
                <w:sz w:val="20"/>
                <w:szCs w:val="20"/>
                <w:lang w:val="ru-RU"/>
              </w:rPr>
            </w:pPr>
            <w:r w:rsidRPr="0028664E">
              <w:rPr>
                <w:b/>
                <w:sz w:val="20"/>
                <w:szCs w:val="20"/>
                <w:lang w:val="ru-RU"/>
              </w:rPr>
              <w:t>Примечани</w:t>
            </w:r>
            <w:r>
              <w:rPr>
                <w:b/>
                <w:sz w:val="20"/>
                <w:szCs w:val="20"/>
                <w:lang w:val="ru-RU"/>
              </w:rPr>
              <w:t>я</w:t>
            </w:r>
            <w:r w:rsidRPr="0028664E">
              <w:rPr>
                <w:b/>
                <w:sz w:val="20"/>
                <w:szCs w:val="20"/>
                <w:lang w:val="ru-RU"/>
              </w:rPr>
              <w:t>:</w:t>
            </w:r>
          </w:p>
          <w:p w:rsidR="0092215E" w:rsidRDefault="0092215E" w:rsidP="00EA1F91">
            <w:pPr>
              <w:pStyle w:val="aff6"/>
              <w:ind w:firstLine="0"/>
              <w:jc w:val="left"/>
              <w:rPr>
                <w:sz w:val="20"/>
                <w:szCs w:val="20"/>
                <w:lang w:val="ru-RU"/>
              </w:rPr>
            </w:pPr>
            <w:r>
              <w:rPr>
                <w:sz w:val="20"/>
                <w:szCs w:val="20"/>
                <w:lang w:val="ru-RU"/>
              </w:rPr>
              <w:t xml:space="preserve">1.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p>
          <w:p w:rsidR="0092215E" w:rsidRPr="00B55F97" w:rsidRDefault="0092215E" w:rsidP="00EA1F91">
            <w:pPr>
              <w:pStyle w:val="aff6"/>
              <w:ind w:firstLine="0"/>
              <w:jc w:val="left"/>
              <w:rPr>
                <w:sz w:val="20"/>
                <w:szCs w:val="20"/>
                <w:lang w:val="ru-RU"/>
              </w:rPr>
            </w:pPr>
            <w:r>
              <w:rPr>
                <w:sz w:val="20"/>
                <w:szCs w:val="20"/>
                <w:lang w:val="ru-RU"/>
              </w:rPr>
              <w:t>2.</w:t>
            </w:r>
            <w:r w:rsidR="00AF6EF6">
              <w:rPr>
                <w:sz w:val="20"/>
                <w:szCs w:val="20"/>
                <w:lang w:val="ru-RU"/>
              </w:rPr>
              <w:t xml:space="preserve">Расчетные показатели </w:t>
            </w:r>
            <w:r w:rsidR="00AF6EF6" w:rsidRPr="00722162">
              <w:rPr>
                <w:sz w:val="20"/>
                <w:szCs w:val="20"/>
                <w:lang w:val="ru-RU"/>
              </w:rPr>
              <w:t>минимально допустимого уровня обеспеченности</w:t>
            </w:r>
            <w:r w:rsidR="00AF6EF6">
              <w:rPr>
                <w:sz w:val="20"/>
                <w:szCs w:val="20"/>
                <w:lang w:val="ru-RU"/>
              </w:rPr>
              <w:t xml:space="preserve"> машино-местами</w:t>
            </w:r>
            <w:r w:rsidR="0045265C">
              <w:rPr>
                <w:sz w:val="20"/>
                <w:szCs w:val="20"/>
                <w:lang w:val="ru-RU"/>
              </w:rPr>
              <w:t xml:space="preserve"> для хранения и паркования легковых автомобилей в сельских поселениях следует принимать в соответствии с требованиями </w:t>
            </w:r>
            <w:r w:rsidR="0045265C" w:rsidRPr="00903F22">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r w:rsidR="0045265C">
              <w:rPr>
                <w:sz w:val="20"/>
                <w:szCs w:val="20"/>
                <w:lang w:val="ru-RU"/>
              </w:rPr>
              <w:t xml:space="preserve"> </w:t>
            </w:r>
            <w:r w:rsidR="0045265C" w:rsidRPr="006E44E7">
              <w:rPr>
                <w:sz w:val="20"/>
                <w:szCs w:val="20"/>
                <w:lang w:val="ru-RU"/>
              </w:rPr>
              <w:t>(Приложение Ж)</w:t>
            </w:r>
            <w:r w:rsidRPr="006E44E7">
              <w:rPr>
                <w:sz w:val="20"/>
                <w:szCs w:val="20"/>
                <w:lang w:val="ru-RU"/>
              </w:rPr>
              <w:t>.</w:t>
            </w:r>
            <w:r w:rsidR="00AF6EF6">
              <w:rPr>
                <w:sz w:val="20"/>
                <w:szCs w:val="20"/>
                <w:lang w:val="ru-RU"/>
              </w:rPr>
              <w:t xml:space="preserve"> </w:t>
            </w:r>
          </w:p>
        </w:tc>
      </w:tr>
    </w:tbl>
    <w:p w:rsidR="00322760" w:rsidRPr="00BE2987" w:rsidRDefault="00322760" w:rsidP="00EA1F91">
      <w:pPr>
        <w:pStyle w:val="20"/>
        <w:numPr>
          <w:ilvl w:val="1"/>
          <w:numId w:val="13"/>
        </w:numPr>
        <w:ind w:left="0" w:firstLine="0"/>
        <w:rPr>
          <w:sz w:val="28"/>
        </w:rPr>
      </w:pPr>
      <w:bookmarkStart w:id="42" w:name="_Toc513541968"/>
      <w:r w:rsidRPr="00BE2987">
        <w:rPr>
          <w:sz w:val="28"/>
        </w:rPr>
        <w:t>Объекты местного значения муниципального района</w:t>
      </w:r>
      <w:r w:rsidR="00101772" w:rsidRPr="00BE2987">
        <w:rPr>
          <w:sz w:val="28"/>
        </w:rPr>
        <w:t xml:space="preserve"> </w:t>
      </w:r>
      <w:r w:rsidRPr="00BE2987">
        <w:rPr>
          <w:sz w:val="28"/>
        </w:rPr>
        <w:t xml:space="preserve">в области </w:t>
      </w:r>
      <w:bookmarkStart w:id="43" w:name="OLE_LINK753"/>
      <w:bookmarkStart w:id="44" w:name="OLE_LINK754"/>
      <w:bookmarkStart w:id="45" w:name="OLE_LINK755"/>
      <w:r w:rsidRPr="00BE2987">
        <w:rPr>
          <w:sz w:val="28"/>
        </w:rPr>
        <w:t>физической культуры и массового спорта</w:t>
      </w:r>
      <w:bookmarkEnd w:id="37"/>
      <w:bookmarkEnd w:id="42"/>
      <w:bookmarkEnd w:id="43"/>
      <w:bookmarkEnd w:id="44"/>
      <w:bookmarkEnd w:id="45"/>
    </w:p>
    <w:p w:rsidR="00322760" w:rsidRPr="00BE2987" w:rsidRDefault="00322760" w:rsidP="00EA1F91">
      <w:pPr>
        <w:spacing w:before="120"/>
        <w:jc w:val="right"/>
        <w:rPr>
          <w:b/>
          <w:i/>
          <w:sz w:val="28"/>
          <w:szCs w:val="28"/>
        </w:rPr>
      </w:pPr>
      <w:bookmarkStart w:id="46" w:name="OLE_LINK822"/>
      <w:bookmarkStart w:id="47" w:name="OLE_LINK823"/>
      <w:bookmarkStart w:id="48" w:name="OLE_LINK790"/>
      <w:bookmarkStart w:id="49" w:name="OLE_LINK791"/>
      <w:r w:rsidRPr="00BE2987">
        <w:rPr>
          <w:b/>
          <w:i/>
          <w:sz w:val="28"/>
          <w:szCs w:val="28"/>
        </w:rPr>
        <w:t>Таблица 1.3</w:t>
      </w:r>
    </w:p>
    <w:p w:rsidR="00322760" w:rsidRPr="00BE2987" w:rsidRDefault="00322760" w:rsidP="00EA1F91">
      <w:pPr>
        <w:suppressAutoHyphens/>
        <w:spacing w:after="120"/>
        <w:ind w:firstLine="0"/>
        <w:jc w:val="center"/>
        <w:rPr>
          <w:b/>
          <w:i/>
          <w:sz w:val="28"/>
          <w:szCs w:val="28"/>
        </w:rPr>
      </w:pPr>
      <w:r w:rsidRPr="00BE2987">
        <w:rPr>
          <w:b/>
          <w:i/>
          <w:sz w:val="28"/>
          <w:szCs w:val="28"/>
        </w:rPr>
        <w:t>Расчетные показатели, устанавливаемые для объектов местного значения муниципального района</w:t>
      </w:r>
      <w:r w:rsidR="00101772" w:rsidRPr="00BE2987">
        <w:rPr>
          <w:b/>
          <w:i/>
          <w:sz w:val="28"/>
          <w:szCs w:val="28"/>
        </w:rPr>
        <w:t xml:space="preserve"> </w:t>
      </w:r>
      <w:r w:rsidRPr="00BE2987">
        <w:rPr>
          <w:b/>
          <w:i/>
          <w:sz w:val="28"/>
          <w:szCs w:val="28"/>
        </w:rPr>
        <w:t>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2976"/>
        <w:gridCol w:w="2267"/>
        <w:gridCol w:w="1986"/>
      </w:tblGrid>
      <w:tr w:rsidR="00322760" w:rsidRPr="004532CA" w:rsidTr="00EA1F91">
        <w:trPr>
          <w:cantSplit/>
          <w:tblHeader/>
        </w:trPr>
        <w:tc>
          <w:tcPr>
            <w:tcW w:w="2155" w:type="dxa"/>
            <w:shd w:val="clear" w:color="auto" w:fill="auto"/>
          </w:tcPr>
          <w:p w:rsidR="00322760" w:rsidRPr="004532CA" w:rsidRDefault="00322760" w:rsidP="00EA1F91">
            <w:pPr>
              <w:pStyle w:val="aff6"/>
              <w:keepNext/>
              <w:widowControl w:val="0"/>
              <w:ind w:firstLine="0"/>
              <w:jc w:val="center"/>
              <w:rPr>
                <w:b/>
                <w:i/>
                <w:sz w:val="20"/>
                <w:szCs w:val="20"/>
                <w:lang w:val="ru-RU"/>
              </w:rPr>
            </w:pPr>
            <w:bookmarkStart w:id="50" w:name="OLE_LINK261"/>
            <w:bookmarkStart w:id="51" w:name="OLE_LINK262"/>
            <w:r w:rsidRPr="004532CA">
              <w:rPr>
                <w:b/>
                <w:i/>
                <w:sz w:val="20"/>
                <w:szCs w:val="20"/>
                <w:lang w:val="ru-RU"/>
              </w:rPr>
              <w:t>Наименование вида объекта</w:t>
            </w:r>
          </w:p>
        </w:tc>
        <w:tc>
          <w:tcPr>
            <w:tcW w:w="2976" w:type="dxa"/>
            <w:shd w:val="clear" w:color="auto" w:fill="auto"/>
          </w:tcPr>
          <w:p w:rsidR="00322760" w:rsidRPr="004532CA" w:rsidRDefault="00322760" w:rsidP="00EA1F91">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267" w:type="dxa"/>
            <w:shd w:val="clear" w:color="auto" w:fill="auto"/>
          </w:tcPr>
          <w:p w:rsidR="00322760" w:rsidRPr="004532CA" w:rsidRDefault="00322760" w:rsidP="00EA1F91">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986" w:type="dxa"/>
            <w:shd w:val="clear" w:color="auto" w:fill="auto"/>
          </w:tcPr>
          <w:p w:rsidR="00322760" w:rsidRPr="004532CA" w:rsidRDefault="00322760" w:rsidP="00EA1F91">
            <w:pPr>
              <w:pStyle w:val="aff6"/>
              <w:keepNext/>
              <w:widowControl w:val="0"/>
              <w:ind w:firstLine="0"/>
              <w:jc w:val="center"/>
              <w:rPr>
                <w:sz w:val="20"/>
                <w:szCs w:val="20"/>
                <w:lang w:val="ru-RU"/>
              </w:rPr>
            </w:pPr>
            <w:r w:rsidRPr="004532CA">
              <w:rPr>
                <w:b/>
                <w:i/>
                <w:sz w:val="20"/>
                <w:szCs w:val="20"/>
                <w:lang w:val="ru-RU"/>
              </w:rPr>
              <w:t>Значение расчетного показателя</w:t>
            </w:r>
          </w:p>
        </w:tc>
      </w:tr>
      <w:tr w:rsidR="00322760" w:rsidRPr="004532CA" w:rsidTr="00EA1F91">
        <w:trPr>
          <w:cantSplit/>
          <w:trHeight w:val="30"/>
        </w:trPr>
        <w:tc>
          <w:tcPr>
            <w:tcW w:w="2155" w:type="dxa"/>
            <w:vMerge w:val="restart"/>
            <w:shd w:val="clear" w:color="auto" w:fill="auto"/>
          </w:tcPr>
          <w:p w:rsidR="00322760" w:rsidRPr="00EF45B7" w:rsidRDefault="00322760" w:rsidP="00EA1F91">
            <w:pPr>
              <w:pStyle w:val="aff6"/>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2976" w:type="dxa"/>
            <w:shd w:val="clear" w:color="auto" w:fill="auto"/>
          </w:tcPr>
          <w:p w:rsidR="00322760" w:rsidRPr="004532CA" w:rsidRDefault="00322760" w:rsidP="00EA1F91">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267" w:type="dxa"/>
            <w:shd w:val="clear" w:color="auto" w:fill="auto"/>
          </w:tcPr>
          <w:p w:rsidR="00322760" w:rsidRPr="00EF45B7" w:rsidRDefault="00322760" w:rsidP="00EA1F91">
            <w:pPr>
              <w:pStyle w:val="aff6"/>
              <w:ind w:firstLine="0"/>
              <w:jc w:val="left"/>
              <w:rPr>
                <w:sz w:val="20"/>
                <w:szCs w:val="20"/>
                <w:lang w:val="ru-RU"/>
              </w:rPr>
            </w:pPr>
            <w:r w:rsidRPr="00EF45B7">
              <w:rPr>
                <w:sz w:val="20"/>
                <w:szCs w:val="20"/>
                <w:lang w:val="ru-RU"/>
              </w:rPr>
              <w:t xml:space="preserve">Площадь, </w:t>
            </w:r>
            <w:r w:rsidR="005C2F1C">
              <w:rPr>
                <w:sz w:val="20"/>
                <w:szCs w:val="20"/>
                <w:lang w:val="ru-RU"/>
              </w:rPr>
              <w:t>га</w:t>
            </w:r>
            <w:r w:rsidRPr="00EF45B7">
              <w:rPr>
                <w:sz w:val="20"/>
                <w:szCs w:val="20"/>
                <w:lang w:val="ru-RU"/>
              </w:rPr>
              <w:t xml:space="preserve"> на 1000 жителей</w:t>
            </w:r>
          </w:p>
        </w:tc>
        <w:tc>
          <w:tcPr>
            <w:tcW w:w="1986" w:type="dxa"/>
            <w:shd w:val="clear" w:color="auto" w:fill="auto"/>
          </w:tcPr>
          <w:p w:rsidR="00322760" w:rsidRDefault="005C2F1C" w:rsidP="00EA1F91">
            <w:pPr>
              <w:pStyle w:val="aff6"/>
              <w:ind w:firstLine="0"/>
              <w:jc w:val="center"/>
              <w:rPr>
                <w:sz w:val="20"/>
                <w:szCs w:val="20"/>
                <w:lang w:val="ru-RU"/>
              </w:rPr>
            </w:pPr>
            <w:r>
              <w:rPr>
                <w:sz w:val="20"/>
                <w:szCs w:val="20"/>
                <w:lang w:val="ru-RU"/>
              </w:rPr>
              <w:t>0,7</w:t>
            </w:r>
          </w:p>
        </w:tc>
      </w:tr>
      <w:tr w:rsidR="00322760" w:rsidRPr="004532CA" w:rsidTr="00EA1F91">
        <w:trPr>
          <w:cantSplit/>
          <w:trHeight w:val="30"/>
        </w:trPr>
        <w:tc>
          <w:tcPr>
            <w:tcW w:w="2155" w:type="dxa"/>
            <w:vMerge/>
            <w:shd w:val="clear" w:color="auto" w:fill="auto"/>
          </w:tcPr>
          <w:p w:rsidR="00322760" w:rsidRDefault="00322760" w:rsidP="00EA1F91">
            <w:pPr>
              <w:pStyle w:val="aff6"/>
              <w:ind w:firstLine="0"/>
              <w:jc w:val="left"/>
              <w:rPr>
                <w:sz w:val="20"/>
                <w:szCs w:val="20"/>
                <w:lang w:val="ru-RU"/>
              </w:rPr>
            </w:pPr>
          </w:p>
        </w:tc>
        <w:tc>
          <w:tcPr>
            <w:tcW w:w="2976" w:type="dxa"/>
            <w:vMerge w:val="restart"/>
            <w:shd w:val="clear" w:color="auto" w:fill="auto"/>
          </w:tcPr>
          <w:p w:rsidR="00322760" w:rsidRPr="004532CA" w:rsidRDefault="00322760"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267" w:type="dxa"/>
            <w:shd w:val="clear" w:color="auto" w:fill="auto"/>
          </w:tcPr>
          <w:p w:rsidR="00322760" w:rsidRPr="001A7E46" w:rsidRDefault="00322760" w:rsidP="00EA1F91">
            <w:pPr>
              <w:pStyle w:val="aff6"/>
              <w:ind w:firstLine="0"/>
              <w:jc w:val="left"/>
              <w:rPr>
                <w:sz w:val="20"/>
                <w:szCs w:val="20"/>
                <w:lang w:val="ru-RU"/>
              </w:rPr>
            </w:pPr>
            <w:r>
              <w:rPr>
                <w:sz w:val="20"/>
                <w:szCs w:val="20"/>
                <w:lang w:val="ru-RU"/>
              </w:rPr>
              <w:t>Транспортная доступность, мин.</w:t>
            </w:r>
          </w:p>
        </w:tc>
        <w:tc>
          <w:tcPr>
            <w:tcW w:w="1986" w:type="dxa"/>
            <w:shd w:val="clear" w:color="auto" w:fill="auto"/>
          </w:tcPr>
          <w:p w:rsidR="00322760" w:rsidRDefault="00322760" w:rsidP="00EA1F91">
            <w:pPr>
              <w:pStyle w:val="aff6"/>
              <w:ind w:firstLine="0"/>
              <w:jc w:val="center"/>
              <w:rPr>
                <w:sz w:val="20"/>
                <w:szCs w:val="20"/>
                <w:lang w:val="ru-RU"/>
              </w:rPr>
            </w:pPr>
            <w:r>
              <w:rPr>
                <w:sz w:val="20"/>
                <w:szCs w:val="20"/>
                <w:lang w:val="ru-RU"/>
              </w:rPr>
              <w:t>30</w:t>
            </w:r>
          </w:p>
        </w:tc>
      </w:tr>
      <w:tr w:rsidR="00322760" w:rsidRPr="004532CA" w:rsidTr="00EA1F91">
        <w:trPr>
          <w:cantSplit/>
          <w:trHeight w:val="30"/>
        </w:trPr>
        <w:tc>
          <w:tcPr>
            <w:tcW w:w="2155" w:type="dxa"/>
            <w:vMerge/>
            <w:shd w:val="clear" w:color="auto" w:fill="auto"/>
          </w:tcPr>
          <w:p w:rsidR="00322760" w:rsidRDefault="00322760" w:rsidP="00EA1F91">
            <w:pPr>
              <w:pStyle w:val="aff6"/>
              <w:ind w:firstLine="0"/>
              <w:jc w:val="left"/>
              <w:rPr>
                <w:sz w:val="20"/>
                <w:szCs w:val="20"/>
                <w:lang w:val="ru-RU"/>
              </w:rPr>
            </w:pPr>
          </w:p>
        </w:tc>
        <w:tc>
          <w:tcPr>
            <w:tcW w:w="2976" w:type="dxa"/>
            <w:vMerge/>
            <w:shd w:val="clear" w:color="auto" w:fill="auto"/>
          </w:tcPr>
          <w:p w:rsidR="00322760" w:rsidRPr="004532CA" w:rsidRDefault="00322760" w:rsidP="00EA1F91">
            <w:pPr>
              <w:pStyle w:val="aff6"/>
              <w:ind w:firstLine="0"/>
              <w:jc w:val="left"/>
              <w:rPr>
                <w:sz w:val="20"/>
                <w:szCs w:val="20"/>
                <w:lang w:val="ru-RU"/>
              </w:rPr>
            </w:pPr>
          </w:p>
        </w:tc>
        <w:tc>
          <w:tcPr>
            <w:tcW w:w="2267" w:type="dxa"/>
            <w:shd w:val="clear" w:color="auto" w:fill="auto"/>
          </w:tcPr>
          <w:p w:rsidR="00322760" w:rsidRDefault="00322760" w:rsidP="00EA1F91">
            <w:pPr>
              <w:pStyle w:val="aff6"/>
              <w:ind w:firstLine="0"/>
              <w:jc w:val="left"/>
              <w:rPr>
                <w:sz w:val="20"/>
                <w:szCs w:val="20"/>
                <w:lang w:val="ru-RU"/>
              </w:rPr>
            </w:pPr>
            <w:r>
              <w:rPr>
                <w:sz w:val="20"/>
                <w:szCs w:val="20"/>
                <w:lang w:val="ru-RU"/>
              </w:rPr>
              <w:t>Пешеходная доступность, м</w:t>
            </w:r>
          </w:p>
        </w:tc>
        <w:tc>
          <w:tcPr>
            <w:tcW w:w="1986" w:type="dxa"/>
            <w:shd w:val="clear" w:color="auto" w:fill="auto"/>
          </w:tcPr>
          <w:p w:rsidR="00322760" w:rsidRDefault="00322760" w:rsidP="00EA1F91">
            <w:pPr>
              <w:pStyle w:val="aff6"/>
              <w:ind w:firstLine="0"/>
              <w:jc w:val="center"/>
              <w:rPr>
                <w:sz w:val="20"/>
                <w:szCs w:val="20"/>
                <w:lang w:val="ru-RU"/>
              </w:rPr>
            </w:pPr>
            <w:r>
              <w:rPr>
                <w:sz w:val="20"/>
                <w:szCs w:val="20"/>
                <w:lang w:val="ru-RU"/>
              </w:rPr>
              <w:t>1500</w:t>
            </w:r>
          </w:p>
        </w:tc>
      </w:tr>
      <w:tr w:rsidR="00322760" w:rsidRPr="004532CA" w:rsidTr="00EA1F91">
        <w:trPr>
          <w:cantSplit/>
          <w:trHeight w:val="30"/>
        </w:trPr>
        <w:tc>
          <w:tcPr>
            <w:tcW w:w="2155" w:type="dxa"/>
            <w:vMerge w:val="restart"/>
            <w:shd w:val="clear" w:color="auto" w:fill="auto"/>
          </w:tcPr>
          <w:p w:rsidR="00322760" w:rsidRPr="00B52F85" w:rsidRDefault="00322760" w:rsidP="00EA1F91">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2976" w:type="dxa"/>
            <w:shd w:val="clear" w:color="auto" w:fill="auto"/>
          </w:tcPr>
          <w:p w:rsidR="00322760" w:rsidRPr="004532CA" w:rsidRDefault="00322760" w:rsidP="00EA1F91">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267" w:type="dxa"/>
            <w:shd w:val="clear" w:color="auto" w:fill="auto"/>
          </w:tcPr>
          <w:p w:rsidR="00322760" w:rsidRPr="00AB2327" w:rsidRDefault="00322760" w:rsidP="00EA1F91">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986" w:type="dxa"/>
            <w:shd w:val="clear" w:color="auto" w:fill="auto"/>
          </w:tcPr>
          <w:p w:rsidR="00322760" w:rsidRDefault="005C2F1C" w:rsidP="00EA1F91">
            <w:pPr>
              <w:pStyle w:val="aff6"/>
              <w:ind w:firstLine="0"/>
              <w:jc w:val="center"/>
              <w:rPr>
                <w:sz w:val="20"/>
                <w:szCs w:val="20"/>
                <w:lang w:val="ru-RU"/>
              </w:rPr>
            </w:pPr>
            <w:r>
              <w:rPr>
                <w:sz w:val="20"/>
                <w:szCs w:val="20"/>
                <w:lang w:val="ru-RU"/>
              </w:rPr>
              <w:t>70</w:t>
            </w:r>
          </w:p>
        </w:tc>
      </w:tr>
      <w:tr w:rsidR="00322760" w:rsidRPr="004532CA" w:rsidTr="00EA1F91">
        <w:trPr>
          <w:cantSplit/>
          <w:trHeight w:val="30"/>
        </w:trPr>
        <w:tc>
          <w:tcPr>
            <w:tcW w:w="2155" w:type="dxa"/>
            <w:vMerge/>
            <w:shd w:val="clear" w:color="auto" w:fill="auto"/>
          </w:tcPr>
          <w:p w:rsidR="00322760" w:rsidRPr="001A7E46" w:rsidRDefault="00322760" w:rsidP="00EA1F91">
            <w:pPr>
              <w:pStyle w:val="aff6"/>
              <w:ind w:firstLine="0"/>
              <w:jc w:val="left"/>
              <w:rPr>
                <w:sz w:val="20"/>
                <w:szCs w:val="20"/>
                <w:lang w:val="ru-RU"/>
              </w:rPr>
            </w:pPr>
          </w:p>
        </w:tc>
        <w:tc>
          <w:tcPr>
            <w:tcW w:w="2976" w:type="dxa"/>
            <w:shd w:val="clear" w:color="auto" w:fill="auto"/>
          </w:tcPr>
          <w:p w:rsidR="00322760" w:rsidRPr="004532CA" w:rsidRDefault="00322760"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267" w:type="dxa"/>
            <w:shd w:val="clear" w:color="auto" w:fill="auto"/>
          </w:tcPr>
          <w:p w:rsidR="00322760" w:rsidRPr="004E1ACA" w:rsidRDefault="00322760" w:rsidP="00EA1F91">
            <w:pPr>
              <w:pStyle w:val="aff6"/>
              <w:ind w:firstLine="0"/>
              <w:jc w:val="left"/>
              <w:rPr>
                <w:sz w:val="20"/>
                <w:szCs w:val="20"/>
                <w:lang w:val="ru-RU"/>
              </w:rPr>
            </w:pPr>
            <w:r>
              <w:rPr>
                <w:sz w:val="20"/>
                <w:szCs w:val="20"/>
                <w:lang w:val="ru-RU"/>
              </w:rPr>
              <w:t>Пешеходная доступность, м</w:t>
            </w:r>
          </w:p>
        </w:tc>
        <w:tc>
          <w:tcPr>
            <w:tcW w:w="1986" w:type="dxa"/>
            <w:shd w:val="clear" w:color="auto" w:fill="auto"/>
          </w:tcPr>
          <w:p w:rsidR="00322760" w:rsidRDefault="00322760" w:rsidP="00EA1F91">
            <w:pPr>
              <w:pStyle w:val="aff6"/>
              <w:ind w:firstLine="0"/>
              <w:jc w:val="center"/>
              <w:rPr>
                <w:sz w:val="20"/>
                <w:szCs w:val="20"/>
                <w:lang w:val="ru-RU"/>
              </w:rPr>
            </w:pPr>
            <w:r>
              <w:rPr>
                <w:sz w:val="20"/>
                <w:szCs w:val="20"/>
                <w:lang w:val="ru-RU"/>
              </w:rPr>
              <w:t>500</w:t>
            </w:r>
          </w:p>
        </w:tc>
      </w:tr>
      <w:tr w:rsidR="00322760" w:rsidRPr="004532CA" w:rsidTr="00EA1F91">
        <w:trPr>
          <w:cantSplit/>
          <w:trHeight w:val="30"/>
        </w:trPr>
        <w:tc>
          <w:tcPr>
            <w:tcW w:w="9384" w:type="dxa"/>
            <w:gridSpan w:val="4"/>
            <w:shd w:val="clear" w:color="auto" w:fill="auto"/>
          </w:tcPr>
          <w:p w:rsidR="00322760" w:rsidRDefault="00322760" w:rsidP="00EA1F91">
            <w:pPr>
              <w:pStyle w:val="Default"/>
              <w:rPr>
                <w:b/>
                <w:sz w:val="20"/>
                <w:szCs w:val="20"/>
              </w:rPr>
            </w:pPr>
            <w:r w:rsidRPr="005431B1">
              <w:rPr>
                <w:b/>
                <w:sz w:val="20"/>
                <w:szCs w:val="20"/>
              </w:rPr>
              <w:lastRenderedPageBreak/>
              <w:t>Примечани</w:t>
            </w:r>
            <w:r>
              <w:rPr>
                <w:b/>
                <w:sz w:val="20"/>
                <w:szCs w:val="20"/>
              </w:rPr>
              <w:t>я</w:t>
            </w:r>
            <w:r w:rsidRPr="005431B1">
              <w:rPr>
                <w:b/>
                <w:sz w:val="20"/>
                <w:szCs w:val="20"/>
              </w:rPr>
              <w:t>:</w:t>
            </w:r>
          </w:p>
          <w:p w:rsidR="00322760" w:rsidRDefault="00322760" w:rsidP="00EA1F91">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w:t>
            </w:r>
            <w:r>
              <w:rPr>
                <w:sz w:val="20"/>
                <w:szCs w:val="20"/>
              </w:rPr>
              <w:t>поселений</w:t>
            </w:r>
            <w:r w:rsidRPr="005431B1">
              <w:rPr>
                <w:sz w:val="20"/>
                <w:szCs w:val="20"/>
              </w:rPr>
              <w:t>.</w:t>
            </w:r>
          </w:p>
          <w:p w:rsidR="00322760" w:rsidRPr="005431B1" w:rsidRDefault="00322760" w:rsidP="00EA1F91">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322760" w:rsidRDefault="00322760" w:rsidP="00EA1F91">
            <w:pPr>
              <w:pStyle w:val="Default"/>
              <w:rPr>
                <w:sz w:val="20"/>
                <w:szCs w:val="20"/>
              </w:rPr>
            </w:pPr>
            <w:r>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322760" w:rsidRPr="00BE2987" w:rsidRDefault="00322760" w:rsidP="00EA1F91">
      <w:pPr>
        <w:pStyle w:val="20"/>
        <w:numPr>
          <w:ilvl w:val="1"/>
          <w:numId w:val="13"/>
        </w:numPr>
        <w:ind w:left="0" w:firstLine="0"/>
        <w:rPr>
          <w:sz w:val="28"/>
        </w:rPr>
      </w:pPr>
      <w:bookmarkStart w:id="52" w:name="_Toc498361753"/>
      <w:bookmarkStart w:id="53" w:name="_Toc513541969"/>
      <w:bookmarkStart w:id="54" w:name="OLE_LINK217"/>
      <w:bookmarkEnd w:id="38"/>
      <w:bookmarkEnd w:id="39"/>
      <w:bookmarkEnd w:id="46"/>
      <w:bookmarkEnd w:id="47"/>
      <w:bookmarkEnd w:id="48"/>
      <w:bookmarkEnd w:id="49"/>
      <w:bookmarkEnd w:id="50"/>
      <w:bookmarkEnd w:id="51"/>
      <w:r w:rsidRPr="00BE2987">
        <w:rPr>
          <w:sz w:val="28"/>
        </w:rPr>
        <w:t>Объекты местного значения муниципального района</w:t>
      </w:r>
      <w:r w:rsidR="00780327" w:rsidRPr="00BE2987">
        <w:rPr>
          <w:sz w:val="28"/>
        </w:rPr>
        <w:t xml:space="preserve"> </w:t>
      </w:r>
      <w:r w:rsidRPr="00BE2987">
        <w:rPr>
          <w:sz w:val="28"/>
        </w:rPr>
        <w:t>в области образования</w:t>
      </w:r>
      <w:bookmarkEnd w:id="52"/>
      <w:bookmarkEnd w:id="53"/>
    </w:p>
    <w:p w:rsidR="00322760" w:rsidRPr="00BE2987" w:rsidRDefault="00322760" w:rsidP="00EA1F91">
      <w:pPr>
        <w:keepNext/>
        <w:spacing w:before="120"/>
        <w:jc w:val="right"/>
        <w:rPr>
          <w:b/>
          <w:i/>
          <w:sz w:val="28"/>
          <w:szCs w:val="28"/>
        </w:rPr>
      </w:pPr>
      <w:r w:rsidRPr="00BE2987">
        <w:rPr>
          <w:b/>
          <w:i/>
          <w:sz w:val="28"/>
          <w:szCs w:val="28"/>
        </w:rPr>
        <w:t>Таблица 1.4</w:t>
      </w:r>
    </w:p>
    <w:p w:rsidR="00322760" w:rsidRPr="00BE2987" w:rsidRDefault="00322760" w:rsidP="00EA1F91">
      <w:pPr>
        <w:keepNext/>
        <w:suppressAutoHyphens/>
        <w:spacing w:after="120"/>
        <w:ind w:firstLine="0"/>
        <w:jc w:val="center"/>
        <w:rPr>
          <w:b/>
          <w:i/>
          <w:sz w:val="28"/>
          <w:szCs w:val="28"/>
        </w:rPr>
      </w:pPr>
      <w:r w:rsidRPr="00BE2987">
        <w:rPr>
          <w:b/>
          <w:i/>
          <w:sz w:val="28"/>
          <w:szCs w:val="28"/>
        </w:rPr>
        <w:t>Расчетные показатели, устанавливаемые для объектов местного значения муниципального района</w:t>
      </w:r>
      <w:r w:rsidR="002034BE" w:rsidRPr="00BE2987">
        <w:rPr>
          <w:b/>
          <w:i/>
          <w:sz w:val="28"/>
          <w:szCs w:val="28"/>
        </w:rPr>
        <w:t xml:space="preserve"> </w:t>
      </w:r>
      <w:r w:rsidRPr="00BE2987">
        <w:rPr>
          <w:b/>
          <w:i/>
          <w:sz w:val="28"/>
          <w:szCs w:val="28"/>
        </w:rPr>
        <w:t>в области образования</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850"/>
        <w:gridCol w:w="2127"/>
        <w:gridCol w:w="2126"/>
        <w:gridCol w:w="709"/>
      </w:tblGrid>
      <w:tr w:rsidR="00322760" w:rsidRPr="00E404E2" w:rsidTr="00EA1F91">
        <w:trPr>
          <w:cantSplit/>
          <w:tblHeader/>
        </w:trPr>
        <w:tc>
          <w:tcPr>
            <w:tcW w:w="1446" w:type="dxa"/>
            <w:shd w:val="clear" w:color="auto" w:fill="auto"/>
          </w:tcPr>
          <w:p w:rsidR="00322760" w:rsidRPr="00E404E2" w:rsidRDefault="00322760" w:rsidP="00EA1F91">
            <w:pPr>
              <w:pStyle w:val="aff6"/>
              <w:keepNext/>
              <w:ind w:firstLine="0"/>
              <w:jc w:val="center"/>
              <w:rPr>
                <w:b/>
                <w:i/>
                <w:sz w:val="20"/>
                <w:szCs w:val="20"/>
                <w:lang w:val="ru-RU"/>
              </w:rPr>
            </w:pPr>
            <w:bookmarkStart w:id="55" w:name="OLE_LINK114"/>
            <w:r w:rsidRPr="00E404E2">
              <w:rPr>
                <w:b/>
                <w:i/>
                <w:sz w:val="20"/>
                <w:szCs w:val="20"/>
                <w:lang w:val="ru-RU"/>
              </w:rPr>
              <w:t>Наименование вида объекта</w:t>
            </w:r>
          </w:p>
        </w:tc>
        <w:tc>
          <w:tcPr>
            <w:tcW w:w="2268" w:type="dxa"/>
            <w:shd w:val="clear" w:color="auto" w:fill="auto"/>
          </w:tcPr>
          <w:p w:rsidR="00322760" w:rsidRPr="00E404E2" w:rsidRDefault="00322760" w:rsidP="00EA1F91">
            <w:pPr>
              <w:pStyle w:val="aff6"/>
              <w:keepNext/>
              <w:ind w:firstLine="0"/>
              <w:jc w:val="center"/>
              <w:rPr>
                <w:b/>
                <w:i/>
                <w:sz w:val="20"/>
                <w:szCs w:val="20"/>
                <w:lang w:val="ru-RU"/>
              </w:rPr>
            </w:pPr>
            <w:r w:rsidRPr="00E404E2">
              <w:rPr>
                <w:b/>
                <w:i/>
                <w:sz w:val="20"/>
                <w:szCs w:val="20"/>
                <w:lang w:val="ru-RU"/>
              </w:rPr>
              <w:t>Тип расчетного показателя</w:t>
            </w:r>
          </w:p>
        </w:tc>
        <w:tc>
          <w:tcPr>
            <w:tcW w:w="2977" w:type="dxa"/>
            <w:gridSpan w:val="2"/>
            <w:shd w:val="clear" w:color="auto" w:fill="auto"/>
          </w:tcPr>
          <w:p w:rsidR="00322760" w:rsidRPr="00E404E2" w:rsidRDefault="00322760" w:rsidP="00EA1F91">
            <w:pPr>
              <w:pStyle w:val="aff6"/>
              <w:keepNext/>
              <w:ind w:firstLine="0"/>
              <w:jc w:val="center"/>
              <w:rPr>
                <w:b/>
                <w:i/>
                <w:sz w:val="20"/>
                <w:szCs w:val="20"/>
                <w:lang w:val="ru-RU"/>
              </w:rPr>
            </w:pPr>
            <w:r w:rsidRPr="00E404E2">
              <w:rPr>
                <w:b/>
                <w:i/>
                <w:sz w:val="20"/>
                <w:szCs w:val="20"/>
                <w:lang w:val="ru-RU"/>
              </w:rPr>
              <w:t>Наименование расчетного показателя, единица измерения</w:t>
            </w:r>
          </w:p>
        </w:tc>
        <w:tc>
          <w:tcPr>
            <w:tcW w:w="2835" w:type="dxa"/>
            <w:gridSpan w:val="2"/>
            <w:shd w:val="clear" w:color="auto" w:fill="auto"/>
          </w:tcPr>
          <w:p w:rsidR="00322760" w:rsidRPr="00E404E2" w:rsidRDefault="00322760" w:rsidP="00EA1F91">
            <w:pPr>
              <w:pStyle w:val="aff6"/>
              <w:keepNext/>
              <w:ind w:firstLine="0"/>
              <w:jc w:val="center"/>
              <w:rPr>
                <w:sz w:val="20"/>
                <w:szCs w:val="20"/>
                <w:lang w:val="ru-RU"/>
              </w:rPr>
            </w:pPr>
            <w:r w:rsidRPr="00E404E2">
              <w:rPr>
                <w:b/>
                <w:i/>
                <w:sz w:val="20"/>
                <w:szCs w:val="20"/>
                <w:lang w:val="ru-RU"/>
              </w:rPr>
              <w:t>Значение расчет</w:t>
            </w:r>
            <w:r>
              <w:rPr>
                <w:b/>
                <w:i/>
                <w:sz w:val="20"/>
                <w:szCs w:val="20"/>
                <w:lang w:val="ru-RU"/>
              </w:rPr>
              <w:t>ного показателя</w:t>
            </w:r>
          </w:p>
        </w:tc>
      </w:tr>
      <w:tr w:rsidR="002034BE" w:rsidRPr="00E404E2" w:rsidTr="00EA1F91">
        <w:trPr>
          <w:cantSplit/>
          <w:trHeight w:val="690"/>
        </w:trPr>
        <w:tc>
          <w:tcPr>
            <w:tcW w:w="1446" w:type="dxa"/>
            <w:vMerge w:val="restart"/>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Дошкольная образовательная организация</w:t>
            </w:r>
          </w:p>
        </w:tc>
        <w:tc>
          <w:tcPr>
            <w:tcW w:w="2268" w:type="dxa"/>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2977" w:type="dxa"/>
            <w:gridSpan w:val="2"/>
            <w:shd w:val="clear" w:color="auto" w:fill="auto"/>
          </w:tcPr>
          <w:p w:rsidR="002034BE" w:rsidRPr="00E404E2" w:rsidRDefault="002034BE" w:rsidP="00EA1F91">
            <w:pPr>
              <w:pStyle w:val="aff6"/>
              <w:ind w:firstLine="0"/>
              <w:jc w:val="left"/>
              <w:rPr>
                <w:sz w:val="20"/>
                <w:szCs w:val="20"/>
                <w:highlight w:val="red"/>
                <w:lang w:val="ru-RU"/>
              </w:rPr>
            </w:pPr>
            <w:bookmarkStart w:id="56" w:name="OLE_LINK148"/>
            <w:bookmarkStart w:id="57" w:name="OLE_LINK149"/>
            <w:bookmarkStart w:id="58" w:name="OLE_LINK150"/>
            <w:bookmarkStart w:id="59" w:name="OLE_LINK155"/>
            <w:r>
              <w:rPr>
                <w:sz w:val="20"/>
                <w:szCs w:val="20"/>
                <w:lang w:val="ru-RU"/>
              </w:rPr>
              <w:t>Количество мест на 1000 жителей</w:t>
            </w:r>
            <w:bookmarkEnd w:id="56"/>
            <w:bookmarkEnd w:id="57"/>
            <w:bookmarkEnd w:id="58"/>
            <w:bookmarkEnd w:id="59"/>
          </w:p>
        </w:tc>
        <w:tc>
          <w:tcPr>
            <w:tcW w:w="2126" w:type="dxa"/>
            <w:shd w:val="clear" w:color="auto" w:fill="auto"/>
          </w:tcPr>
          <w:p w:rsidR="002034BE" w:rsidRPr="00E404E2" w:rsidRDefault="002034BE" w:rsidP="00EA1F91">
            <w:pPr>
              <w:pStyle w:val="aff6"/>
              <w:ind w:firstLine="114"/>
              <w:jc w:val="left"/>
              <w:rPr>
                <w:sz w:val="20"/>
                <w:szCs w:val="20"/>
                <w:lang w:val="ru-RU"/>
              </w:rPr>
            </w:pPr>
            <w:r>
              <w:rPr>
                <w:sz w:val="20"/>
                <w:szCs w:val="20"/>
                <w:lang w:val="ru-RU"/>
              </w:rPr>
              <w:t>для сельских н.п.</w:t>
            </w:r>
          </w:p>
        </w:tc>
        <w:tc>
          <w:tcPr>
            <w:tcW w:w="709" w:type="dxa"/>
            <w:shd w:val="clear" w:color="auto" w:fill="auto"/>
          </w:tcPr>
          <w:p w:rsidR="002034BE" w:rsidRPr="00E404E2" w:rsidRDefault="002034BE" w:rsidP="00EA1F91">
            <w:pPr>
              <w:pStyle w:val="aff6"/>
              <w:jc w:val="center"/>
              <w:rPr>
                <w:sz w:val="20"/>
                <w:szCs w:val="20"/>
                <w:lang w:val="ru-RU"/>
              </w:rPr>
            </w:pPr>
            <w:r>
              <w:rPr>
                <w:sz w:val="20"/>
                <w:szCs w:val="20"/>
                <w:lang w:val="ru-RU"/>
              </w:rPr>
              <w:t>882</w:t>
            </w:r>
          </w:p>
        </w:tc>
      </w:tr>
      <w:tr w:rsidR="002034BE" w:rsidRPr="00E404E2" w:rsidTr="00EA1F91">
        <w:trPr>
          <w:cantSplit/>
          <w:trHeight w:val="920"/>
        </w:trPr>
        <w:tc>
          <w:tcPr>
            <w:tcW w:w="1446" w:type="dxa"/>
            <w:vMerge/>
            <w:shd w:val="clear" w:color="auto" w:fill="auto"/>
          </w:tcPr>
          <w:p w:rsidR="002034BE" w:rsidRPr="00E404E2" w:rsidRDefault="002034BE" w:rsidP="00EA1F91">
            <w:pPr>
              <w:pStyle w:val="aff6"/>
              <w:ind w:firstLine="0"/>
              <w:jc w:val="left"/>
              <w:rPr>
                <w:sz w:val="20"/>
                <w:szCs w:val="20"/>
                <w:lang w:val="ru-RU"/>
              </w:rPr>
            </w:pPr>
          </w:p>
        </w:tc>
        <w:tc>
          <w:tcPr>
            <w:tcW w:w="2268" w:type="dxa"/>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Расчетный показатель максимально допустимого уровня территориальной доступности</w:t>
            </w:r>
          </w:p>
        </w:tc>
        <w:tc>
          <w:tcPr>
            <w:tcW w:w="2977" w:type="dxa"/>
            <w:gridSpan w:val="2"/>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Пешеходная доступность, м</w:t>
            </w:r>
          </w:p>
        </w:tc>
        <w:tc>
          <w:tcPr>
            <w:tcW w:w="2126" w:type="dxa"/>
            <w:shd w:val="clear" w:color="auto" w:fill="auto"/>
          </w:tcPr>
          <w:p w:rsidR="002034BE" w:rsidRDefault="002034BE" w:rsidP="00EA1F91">
            <w:pPr>
              <w:pStyle w:val="aff6"/>
              <w:ind w:firstLine="114"/>
              <w:jc w:val="left"/>
              <w:rPr>
                <w:sz w:val="20"/>
                <w:szCs w:val="20"/>
                <w:lang w:val="ru-RU"/>
              </w:rPr>
            </w:pPr>
            <w:r w:rsidRPr="00F34D49">
              <w:rPr>
                <w:sz w:val="20"/>
                <w:szCs w:val="20"/>
                <w:lang w:val="ru-RU"/>
              </w:rPr>
              <w:t>при одно- и двухэтажной застройке</w:t>
            </w:r>
          </w:p>
        </w:tc>
        <w:tc>
          <w:tcPr>
            <w:tcW w:w="709" w:type="dxa"/>
            <w:shd w:val="clear" w:color="auto" w:fill="auto"/>
          </w:tcPr>
          <w:p w:rsidR="002034BE" w:rsidRDefault="002034BE" w:rsidP="00EA1F91">
            <w:pPr>
              <w:pStyle w:val="aff6"/>
              <w:jc w:val="center"/>
              <w:rPr>
                <w:sz w:val="20"/>
                <w:szCs w:val="20"/>
                <w:lang w:val="ru-RU"/>
              </w:rPr>
            </w:pPr>
            <w:r>
              <w:rPr>
                <w:sz w:val="20"/>
                <w:szCs w:val="20"/>
                <w:lang w:val="ru-RU"/>
              </w:rPr>
              <w:t>5500</w:t>
            </w:r>
          </w:p>
        </w:tc>
      </w:tr>
      <w:tr w:rsidR="002034BE" w:rsidRPr="00E404E2" w:rsidTr="00EA1F91">
        <w:trPr>
          <w:cantSplit/>
          <w:trHeight w:val="794"/>
        </w:trPr>
        <w:tc>
          <w:tcPr>
            <w:tcW w:w="1446" w:type="dxa"/>
            <w:vMerge w:val="restart"/>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Общеобразовательная организация</w:t>
            </w:r>
          </w:p>
        </w:tc>
        <w:tc>
          <w:tcPr>
            <w:tcW w:w="2268" w:type="dxa"/>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2977" w:type="dxa"/>
            <w:gridSpan w:val="2"/>
            <w:shd w:val="clear" w:color="auto" w:fill="auto"/>
          </w:tcPr>
          <w:p w:rsidR="002034BE" w:rsidRPr="00E404E2" w:rsidRDefault="002034BE" w:rsidP="00EA1F91">
            <w:pPr>
              <w:pStyle w:val="aff6"/>
              <w:ind w:firstLine="0"/>
              <w:jc w:val="left"/>
              <w:rPr>
                <w:sz w:val="20"/>
                <w:szCs w:val="20"/>
                <w:highlight w:val="red"/>
                <w:lang w:val="ru-RU"/>
              </w:rPr>
            </w:pPr>
            <w:bookmarkStart w:id="60" w:name="OLE_LINK166"/>
            <w:bookmarkStart w:id="61" w:name="OLE_LINK167"/>
            <w:bookmarkStart w:id="62" w:name="OLE_LINK168"/>
            <w:r>
              <w:rPr>
                <w:sz w:val="20"/>
                <w:szCs w:val="20"/>
                <w:lang w:val="ru-RU"/>
              </w:rPr>
              <w:t>Количество мест на 1000 жителей</w:t>
            </w:r>
            <w:bookmarkEnd w:id="60"/>
            <w:bookmarkEnd w:id="61"/>
            <w:bookmarkEnd w:id="62"/>
          </w:p>
        </w:tc>
        <w:tc>
          <w:tcPr>
            <w:tcW w:w="2126" w:type="dxa"/>
            <w:shd w:val="clear" w:color="auto" w:fill="auto"/>
          </w:tcPr>
          <w:p w:rsidR="002034BE" w:rsidRPr="00E404E2" w:rsidRDefault="002034BE" w:rsidP="00EA1F91">
            <w:pPr>
              <w:pStyle w:val="aff6"/>
              <w:ind w:firstLine="0"/>
              <w:jc w:val="left"/>
              <w:rPr>
                <w:sz w:val="20"/>
                <w:szCs w:val="20"/>
                <w:lang w:val="ru-RU"/>
              </w:rPr>
            </w:pPr>
            <w:r>
              <w:rPr>
                <w:sz w:val="20"/>
                <w:szCs w:val="20"/>
                <w:lang w:val="ru-RU"/>
              </w:rPr>
              <w:t>для сельских н.п.</w:t>
            </w:r>
          </w:p>
        </w:tc>
        <w:tc>
          <w:tcPr>
            <w:tcW w:w="709" w:type="dxa"/>
            <w:shd w:val="clear" w:color="auto" w:fill="auto"/>
          </w:tcPr>
          <w:p w:rsidR="002034BE" w:rsidRPr="00E404E2" w:rsidRDefault="002034BE" w:rsidP="00EA1F91">
            <w:pPr>
              <w:pStyle w:val="aff6"/>
              <w:jc w:val="center"/>
              <w:rPr>
                <w:sz w:val="20"/>
                <w:szCs w:val="20"/>
                <w:lang w:val="ru-RU"/>
              </w:rPr>
            </w:pPr>
            <w:r>
              <w:rPr>
                <w:sz w:val="20"/>
                <w:szCs w:val="20"/>
                <w:lang w:val="ru-RU"/>
              </w:rPr>
              <w:t>1129</w:t>
            </w:r>
          </w:p>
        </w:tc>
      </w:tr>
      <w:tr w:rsidR="00F34D49" w:rsidRPr="00E404E2" w:rsidTr="00EA1F91">
        <w:trPr>
          <w:cantSplit/>
          <w:trHeight w:val="194"/>
        </w:trPr>
        <w:tc>
          <w:tcPr>
            <w:tcW w:w="1446" w:type="dxa"/>
            <w:vMerge/>
            <w:shd w:val="clear" w:color="auto" w:fill="auto"/>
          </w:tcPr>
          <w:p w:rsidR="00F34D49" w:rsidRPr="00E404E2" w:rsidRDefault="00F34D49" w:rsidP="00EA1F91">
            <w:pPr>
              <w:pStyle w:val="aff6"/>
              <w:ind w:firstLine="0"/>
              <w:jc w:val="left"/>
              <w:rPr>
                <w:sz w:val="20"/>
                <w:szCs w:val="20"/>
                <w:lang w:val="ru-RU"/>
              </w:rPr>
            </w:pPr>
            <w:bookmarkStart w:id="63" w:name="_Hlk498358117"/>
          </w:p>
        </w:tc>
        <w:tc>
          <w:tcPr>
            <w:tcW w:w="2268" w:type="dxa"/>
            <w:vMerge w:val="restart"/>
            <w:shd w:val="clear" w:color="auto" w:fill="auto"/>
          </w:tcPr>
          <w:p w:rsidR="00F34D49" w:rsidRPr="00E404E2" w:rsidRDefault="00F34D49" w:rsidP="00EA1F91">
            <w:pPr>
              <w:pStyle w:val="aff6"/>
              <w:ind w:firstLine="0"/>
              <w:jc w:val="left"/>
              <w:rPr>
                <w:sz w:val="20"/>
                <w:szCs w:val="20"/>
                <w:lang w:val="ru-RU"/>
              </w:rPr>
            </w:pPr>
            <w:r w:rsidRPr="00E404E2">
              <w:rPr>
                <w:sz w:val="20"/>
                <w:szCs w:val="20"/>
                <w:lang w:val="ru-RU"/>
              </w:rPr>
              <w:t>Расчетный показатель максимально допустимого уровня территориальной доступности</w:t>
            </w:r>
          </w:p>
        </w:tc>
        <w:tc>
          <w:tcPr>
            <w:tcW w:w="2977" w:type="dxa"/>
            <w:gridSpan w:val="2"/>
            <w:vMerge w:val="restart"/>
            <w:shd w:val="clear" w:color="auto" w:fill="auto"/>
          </w:tcPr>
          <w:p w:rsidR="00F34D49" w:rsidRPr="00E404E2" w:rsidRDefault="00F34D49" w:rsidP="00EA1F91">
            <w:pPr>
              <w:pStyle w:val="aff6"/>
              <w:ind w:firstLine="0"/>
              <w:jc w:val="left"/>
              <w:rPr>
                <w:sz w:val="20"/>
                <w:szCs w:val="20"/>
                <w:lang w:val="ru-RU"/>
              </w:rPr>
            </w:pPr>
            <w:r w:rsidRPr="00E404E2">
              <w:rPr>
                <w:sz w:val="20"/>
                <w:szCs w:val="20"/>
                <w:lang w:val="ru-RU"/>
              </w:rPr>
              <w:t>Транспортная доступность, мин.</w:t>
            </w:r>
          </w:p>
        </w:tc>
        <w:tc>
          <w:tcPr>
            <w:tcW w:w="2126" w:type="dxa"/>
            <w:shd w:val="clear" w:color="auto" w:fill="auto"/>
          </w:tcPr>
          <w:p w:rsidR="00F34D49" w:rsidRPr="00DA17E2" w:rsidRDefault="00F34D49" w:rsidP="00EA1F91">
            <w:pPr>
              <w:pStyle w:val="aff6"/>
              <w:ind w:firstLine="0"/>
              <w:jc w:val="left"/>
              <w:rPr>
                <w:sz w:val="20"/>
                <w:szCs w:val="20"/>
                <w:lang w:val="ru-RU"/>
              </w:rPr>
            </w:pPr>
            <w:r w:rsidRPr="00DA17E2">
              <w:rPr>
                <w:sz w:val="20"/>
                <w:szCs w:val="20"/>
                <w:lang w:val="ru-RU"/>
              </w:rPr>
              <w:t xml:space="preserve">для учащихся </w:t>
            </w:r>
            <w:r w:rsidRPr="00DA17E2">
              <w:rPr>
                <w:sz w:val="20"/>
                <w:szCs w:val="20"/>
              </w:rPr>
              <w:t>I</w:t>
            </w:r>
            <w:r w:rsidRPr="00DA17E2">
              <w:rPr>
                <w:sz w:val="20"/>
                <w:szCs w:val="20"/>
                <w:lang w:val="ru-RU"/>
              </w:rPr>
              <w:t xml:space="preserve"> ступени обучения</w:t>
            </w:r>
          </w:p>
        </w:tc>
        <w:tc>
          <w:tcPr>
            <w:tcW w:w="709" w:type="dxa"/>
            <w:shd w:val="clear" w:color="auto" w:fill="auto"/>
          </w:tcPr>
          <w:p w:rsidR="00F34D49" w:rsidRPr="00E404E2" w:rsidRDefault="00F34D49" w:rsidP="00EA1F91">
            <w:pPr>
              <w:pStyle w:val="aff6"/>
              <w:ind w:firstLine="0"/>
              <w:jc w:val="center"/>
              <w:rPr>
                <w:sz w:val="20"/>
                <w:szCs w:val="20"/>
                <w:lang w:val="ru-RU"/>
              </w:rPr>
            </w:pPr>
            <w:r>
              <w:rPr>
                <w:sz w:val="20"/>
                <w:szCs w:val="20"/>
                <w:lang w:val="ru-RU"/>
              </w:rPr>
              <w:t>15</w:t>
            </w:r>
          </w:p>
        </w:tc>
      </w:tr>
      <w:tr w:rsidR="00F34D49" w:rsidRPr="00E404E2" w:rsidTr="00EA1F91">
        <w:trPr>
          <w:cantSplit/>
          <w:trHeight w:val="194"/>
        </w:trPr>
        <w:tc>
          <w:tcPr>
            <w:tcW w:w="1446" w:type="dxa"/>
            <w:vMerge/>
            <w:shd w:val="clear" w:color="auto" w:fill="auto"/>
          </w:tcPr>
          <w:p w:rsidR="00F34D49" w:rsidRPr="00E404E2" w:rsidRDefault="00F34D49" w:rsidP="00EA1F91">
            <w:pPr>
              <w:pStyle w:val="aff6"/>
              <w:ind w:firstLine="0"/>
              <w:jc w:val="left"/>
              <w:rPr>
                <w:sz w:val="20"/>
                <w:szCs w:val="20"/>
                <w:lang w:val="ru-RU"/>
              </w:rPr>
            </w:pPr>
          </w:p>
        </w:tc>
        <w:tc>
          <w:tcPr>
            <w:tcW w:w="2268" w:type="dxa"/>
            <w:vMerge/>
            <w:shd w:val="clear" w:color="auto" w:fill="auto"/>
          </w:tcPr>
          <w:p w:rsidR="00F34D49" w:rsidRPr="00E404E2" w:rsidRDefault="00F34D49" w:rsidP="00EA1F91">
            <w:pPr>
              <w:pStyle w:val="aff6"/>
              <w:ind w:firstLine="0"/>
              <w:jc w:val="left"/>
              <w:rPr>
                <w:sz w:val="20"/>
                <w:szCs w:val="20"/>
                <w:lang w:val="ru-RU"/>
              </w:rPr>
            </w:pPr>
          </w:p>
        </w:tc>
        <w:tc>
          <w:tcPr>
            <w:tcW w:w="2977" w:type="dxa"/>
            <w:gridSpan w:val="2"/>
            <w:vMerge/>
            <w:shd w:val="clear" w:color="auto" w:fill="auto"/>
          </w:tcPr>
          <w:p w:rsidR="00F34D49" w:rsidRPr="00E404E2" w:rsidRDefault="00F34D49" w:rsidP="00EA1F91">
            <w:pPr>
              <w:pStyle w:val="aff6"/>
              <w:ind w:firstLine="0"/>
              <w:jc w:val="left"/>
              <w:rPr>
                <w:sz w:val="20"/>
                <w:szCs w:val="20"/>
                <w:lang w:val="ru-RU"/>
              </w:rPr>
            </w:pPr>
          </w:p>
        </w:tc>
        <w:tc>
          <w:tcPr>
            <w:tcW w:w="2126" w:type="dxa"/>
            <w:shd w:val="clear" w:color="auto" w:fill="auto"/>
          </w:tcPr>
          <w:p w:rsidR="00F34D49" w:rsidRPr="00DA17E2" w:rsidRDefault="00F34D49" w:rsidP="00EA1F91">
            <w:pPr>
              <w:pStyle w:val="aff6"/>
              <w:ind w:firstLine="0"/>
              <w:jc w:val="left"/>
              <w:rPr>
                <w:sz w:val="20"/>
                <w:szCs w:val="20"/>
                <w:lang w:val="ru-RU"/>
              </w:rPr>
            </w:pPr>
            <w:r w:rsidRPr="00DA17E2">
              <w:rPr>
                <w:sz w:val="20"/>
                <w:szCs w:val="20"/>
                <w:lang w:val="ru-RU"/>
              </w:rPr>
              <w:t xml:space="preserve">для 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p>
        </w:tc>
        <w:tc>
          <w:tcPr>
            <w:tcW w:w="709" w:type="dxa"/>
            <w:shd w:val="clear" w:color="auto" w:fill="auto"/>
          </w:tcPr>
          <w:p w:rsidR="00F34D49" w:rsidRPr="00E404E2" w:rsidRDefault="00F34D49" w:rsidP="00EA1F91">
            <w:pPr>
              <w:pStyle w:val="aff6"/>
              <w:ind w:firstLine="0"/>
              <w:jc w:val="center"/>
              <w:rPr>
                <w:sz w:val="20"/>
                <w:szCs w:val="20"/>
                <w:lang w:val="ru-RU"/>
              </w:rPr>
            </w:pPr>
            <w:r>
              <w:rPr>
                <w:sz w:val="20"/>
                <w:szCs w:val="20"/>
                <w:lang w:val="ru-RU"/>
              </w:rPr>
              <w:t>30</w:t>
            </w:r>
          </w:p>
        </w:tc>
      </w:tr>
      <w:bookmarkEnd w:id="63"/>
      <w:tr w:rsidR="0054673F" w:rsidRPr="00E404E2" w:rsidTr="00EA1F91">
        <w:trPr>
          <w:cantSplit/>
          <w:trHeight w:val="194"/>
        </w:trPr>
        <w:tc>
          <w:tcPr>
            <w:tcW w:w="1446" w:type="dxa"/>
            <w:vMerge/>
            <w:shd w:val="clear" w:color="auto" w:fill="auto"/>
          </w:tcPr>
          <w:p w:rsidR="0054673F" w:rsidRPr="00E404E2" w:rsidRDefault="0054673F" w:rsidP="00EA1F91">
            <w:pPr>
              <w:pStyle w:val="aff6"/>
              <w:ind w:firstLine="0"/>
              <w:jc w:val="left"/>
              <w:rPr>
                <w:sz w:val="20"/>
                <w:szCs w:val="20"/>
                <w:lang w:val="ru-RU"/>
              </w:rPr>
            </w:pPr>
          </w:p>
        </w:tc>
        <w:tc>
          <w:tcPr>
            <w:tcW w:w="2268" w:type="dxa"/>
            <w:vMerge/>
            <w:shd w:val="clear" w:color="auto" w:fill="auto"/>
          </w:tcPr>
          <w:p w:rsidR="0054673F" w:rsidRPr="00E404E2" w:rsidRDefault="0054673F" w:rsidP="00EA1F91">
            <w:pPr>
              <w:pStyle w:val="aff6"/>
              <w:ind w:firstLine="0"/>
              <w:jc w:val="left"/>
              <w:rPr>
                <w:sz w:val="20"/>
                <w:szCs w:val="20"/>
                <w:lang w:val="ru-RU"/>
              </w:rPr>
            </w:pPr>
          </w:p>
        </w:tc>
        <w:tc>
          <w:tcPr>
            <w:tcW w:w="2977" w:type="dxa"/>
            <w:gridSpan w:val="2"/>
            <w:vMerge w:val="restart"/>
            <w:shd w:val="clear" w:color="auto" w:fill="auto"/>
          </w:tcPr>
          <w:p w:rsidR="0054673F" w:rsidRPr="00E404E2" w:rsidRDefault="0054673F" w:rsidP="00EA1F91">
            <w:pPr>
              <w:pStyle w:val="aff6"/>
              <w:ind w:firstLine="0"/>
              <w:jc w:val="left"/>
              <w:rPr>
                <w:sz w:val="20"/>
                <w:szCs w:val="20"/>
                <w:lang w:val="ru-RU"/>
              </w:rPr>
            </w:pPr>
            <w:r w:rsidRPr="00E404E2">
              <w:rPr>
                <w:sz w:val="20"/>
                <w:szCs w:val="20"/>
                <w:lang w:val="ru-RU"/>
              </w:rPr>
              <w:t>Пешеходная доступность, м</w:t>
            </w:r>
          </w:p>
        </w:tc>
        <w:tc>
          <w:tcPr>
            <w:tcW w:w="2126" w:type="dxa"/>
            <w:shd w:val="clear" w:color="auto" w:fill="auto"/>
          </w:tcPr>
          <w:p w:rsidR="0054673F" w:rsidRPr="00E404E2" w:rsidRDefault="0054673F" w:rsidP="00EA1F91">
            <w:pPr>
              <w:pStyle w:val="aff6"/>
              <w:ind w:firstLine="0"/>
              <w:jc w:val="left"/>
              <w:rPr>
                <w:sz w:val="20"/>
                <w:szCs w:val="20"/>
                <w:lang w:val="ru-RU"/>
              </w:rPr>
            </w:pPr>
            <w:r w:rsidRPr="00AE75B3">
              <w:rPr>
                <w:sz w:val="20"/>
                <w:szCs w:val="20"/>
                <w:lang w:val="ru-RU"/>
              </w:rPr>
              <w:t>при многоэтажной застройке</w:t>
            </w:r>
          </w:p>
        </w:tc>
        <w:tc>
          <w:tcPr>
            <w:tcW w:w="709" w:type="dxa"/>
            <w:shd w:val="clear" w:color="auto" w:fill="auto"/>
          </w:tcPr>
          <w:p w:rsidR="0054673F" w:rsidRDefault="0054673F" w:rsidP="00EA1F91">
            <w:pPr>
              <w:pStyle w:val="aff6"/>
              <w:ind w:firstLine="0"/>
              <w:jc w:val="center"/>
              <w:rPr>
                <w:sz w:val="20"/>
                <w:szCs w:val="20"/>
                <w:lang w:val="ru-RU"/>
              </w:rPr>
            </w:pPr>
            <w:r>
              <w:rPr>
                <w:sz w:val="20"/>
                <w:szCs w:val="20"/>
                <w:lang w:val="ru-RU"/>
              </w:rPr>
              <w:t>500</w:t>
            </w:r>
          </w:p>
        </w:tc>
      </w:tr>
      <w:tr w:rsidR="0054673F" w:rsidRPr="00E404E2" w:rsidTr="00EA1F91">
        <w:trPr>
          <w:cantSplit/>
          <w:trHeight w:val="194"/>
        </w:trPr>
        <w:tc>
          <w:tcPr>
            <w:tcW w:w="1446" w:type="dxa"/>
            <w:vMerge/>
            <w:shd w:val="clear" w:color="auto" w:fill="auto"/>
          </w:tcPr>
          <w:p w:rsidR="0054673F" w:rsidRPr="00E404E2" w:rsidRDefault="0054673F" w:rsidP="00EA1F91">
            <w:pPr>
              <w:pStyle w:val="aff6"/>
              <w:ind w:firstLine="0"/>
              <w:jc w:val="left"/>
              <w:rPr>
                <w:sz w:val="20"/>
                <w:szCs w:val="20"/>
                <w:lang w:val="ru-RU"/>
              </w:rPr>
            </w:pPr>
          </w:p>
        </w:tc>
        <w:tc>
          <w:tcPr>
            <w:tcW w:w="2268" w:type="dxa"/>
            <w:vMerge/>
            <w:shd w:val="clear" w:color="auto" w:fill="auto"/>
          </w:tcPr>
          <w:p w:rsidR="0054673F" w:rsidRPr="00E404E2" w:rsidRDefault="0054673F" w:rsidP="00EA1F91">
            <w:pPr>
              <w:pStyle w:val="aff6"/>
              <w:ind w:firstLine="0"/>
              <w:jc w:val="left"/>
              <w:rPr>
                <w:sz w:val="20"/>
                <w:szCs w:val="20"/>
                <w:lang w:val="ru-RU"/>
              </w:rPr>
            </w:pPr>
          </w:p>
        </w:tc>
        <w:tc>
          <w:tcPr>
            <w:tcW w:w="2977" w:type="dxa"/>
            <w:gridSpan w:val="2"/>
            <w:vMerge/>
            <w:shd w:val="clear" w:color="auto" w:fill="auto"/>
          </w:tcPr>
          <w:p w:rsidR="0054673F" w:rsidRPr="00E404E2" w:rsidRDefault="0054673F" w:rsidP="00EA1F91">
            <w:pPr>
              <w:pStyle w:val="aff6"/>
              <w:ind w:firstLine="0"/>
              <w:jc w:val="left"/>
              <w:rPr>
                <w:sz w:val="20"/>
                <w:szCs w:val="20"/>
                <w:lang w:val="ru-RU"/>
              </w:rPr>
            </w:pPr>
          </w:p>
        </w:tc>
        <w:tc>
          <w:tcPr>
            <w:tcW w:w="2126" w:type="dxa"/>
            <w:shd w:val="clear" w:color="auto" w:fill="auto"/>
          </w:tcPr>
          <w:p w:rsidR="0054673F" w:rsidRPr="00E404E2" w:rsidRDefault="0054673F" w:rsidP="00EA1F91">
            <w:pPr>
              <w:pStyle w:val="aff6"/>
              <w:ind w:firstLine="0"/>
              <w:jc w:val="left"/>
              <w:rPr>
                <w:sz w:val="20"/>
                <w:szCs w:val="20"/>
                <w:lang w:val="ru-RU"/>
              </w:rPr>
            </w:pPr>
            <w:r>
              <w:rPr>
                <w:sz w:val="20"/>
                <w:szCs w:val="20"/>
                <w:lang w:val="ru-RU"/>
              </w:rPr>
              <w:t>при малоэтажной застройке</w:t>
            </w:r>
          </w:p>
        </w:tc>
        <w:tc>
          <w:tcPr>
            <w:tcW w:w="709" w:type="dxa"/>
            <w:shd w:val="clear" w:color="auto" w:fill="auto"/>
          </w:tcPr>
          <w:p w:rsidR="0054673F" w:rsidRDefault="0054673F" w:rsidP="00EA1F91">
            <w:pPr>
              <w:pStyle w:val="aff6"/>
              <w:ind w:firstLine="0"/>
              <w:jc w:val="center"/>
              <w:rPr>
                <w:sz w:val="20"/>
                <w:szCs w:val="20"/>
                <w:lang w:val="ru-RU"/>
              </w:rPr>
            </w:pPr>
            <w:r>
              <w:rPr>
                <w:sz w:val="20"/>
                <w:szCs w:val="20"/>
                <w:lang w:val="ru-RU"/>
              </w:rPr>
              <w:t>750</w:t>
            </w:r>
          </w:p>
        </w:tc>
      </w:tr>
      <w:tr w:rsidR="002034BE" w:rsidRPr="00E404E2" w:rsidTr="00EA1F91">
        <w:trPr>
          <w:cantSplit/>
          <w:trHeight w:val="490"/>
        </w:trPr>
        <w:tc>
          <w:tcPr>
            <w:tcW w:w="1446" w:type="dxa"/>
            <w:vMerge w:val="restart"/>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Объекты дополнительного образования</w:t>
            </w:r>
          </w:p>
        </w:tc>
        <w:tc>
          <w:tcPr>
            <w:tcW w:w="2268" w:type="dxa"/>
            <w:vMerge w:val="restart"/>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850" w:type="dxa"/>
            <w:vMerge w:val="restart"/>
            <w:shd w:val="clear" w:color="auto" w:fill="auto"/>
          </w:tcPr>
          <w:p w:rsidR="002034BE" w:rsidRPr="00E404E2" w:rsidRDefault="002034BE" w:rsidP="00EA1F91">
            <w:pPr>
              <w:pStyle w:val="aff6"/>
              <w:ind w:firstLine="0"/>
              <w:jc w:val="left"/>
              <w:rPr>
                <w:sz w:val="20"/>
                <w:szCs w:val="20"/>
                <w:lang w:val="ru-RU"/>
              </w:rPr>
            </w:pPr>
            <w:r>
              <w:rPr>
                <w:sz w:val="20"/>
                <w:szCs w:val="20"/>
                <w:lang w:val="ru-RU"/>
              </w:rPr>
              <w:t>Количество мест на 1000 жителей</w:t>
            </w:r>
          </w:p>
        </w:tc>
        <w:tc>
          <w:tcPr>
            <w:tcW w:w="2127" w:type="dxa"/>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всего, в том числе:</w:t>
            </w:r>
          </w:p>
        </w:tc>
        <w:tc>
          <w:tcPr>
            <w:tcW w:w="2126" w:type="dxa"/>
            <w:shd w:val="clear" w:color="auto" w:fill="auto"/>
          </w:tcPr>
          <w:p w:rsidR="002034BE" w:rsidRPr="00E404E2" w:rsidRDefault="002034BE" w:rsidP="00EA1F91">
            <w:pPr>
              <w:pStyle w:val="aff6"/>
              <w:ind w:firstLine="0"/>
              <w:jc w:val="left"/>
              <w:rPr>
                <w:sz w:val="20"/>
                <w:szCs w:val="20"/>
                <w:lang w:val="ru-RU"/>
              </w:rPr>
            </w:pPr>
            <w:r>
              <w:rPr>
                <w:sz w:val="20"/>
                <w:szCs w:val="20"/>
                <w:lang w:val="ru-RU"/>
              </w:rPr>
              <w:t>для сельских н.п.</w:t>
            </w:r>
          </w:p>
        </w:tc>
        <w:tc>
          <w:tcPr>
            <w:tcW w:w="709" w:type="dxa"/>
            <w:shd w:val="clear" w:color="auto" w:fill="auto"/>
          </w:tcPr>
          <w:p w:rsidR="002034BE" w:rsidRPr="00E404E2" w:rsidRDefault="002034BE" w:rsidP="00EA1F91">
            <w:pPr>
              <w:pStyle w:val="aff6"/>
              <w:jc w:val="center"/>
              <w:rPr>
                <w:sz w:val="20"/>
                <w:szCs w:val="20"/>
                <w:lang w:val="ru-RU"/>
              </w:rPr>
            </w:pPr>
            <w:r>
              <w:rPr>
                <w:sz w:val="20"/>
                <w:szCs w:val="20"/>
                <w:lang w:val="ru-RU"/>
              </w:rPr>
              <w:t>1122</w:t>
            </w:r>
          </w:p>
        </w:tc>
      </w:tr>
      <w:tr w:rsidR="002034BE" w:rsidRPr="00E404E2" w:rsidTr="00EA1F91">
        <w:trPr>
          <w:cantSplit/>
          <w:trHeight w:val="490"/>
        </w:trPr>
        <w:tc>
          <w:tcPr>
            <w:tcW w:w="1446" w:type="dxa"/>
            <w:vMerge/>
            <w:shd w:val="clear" w:color="auto" w:fill="auto"/>
          </w:tcPr>
          <w:p w:rsidR="002034BE" w:rsidRPr="00E404E2" w:rsidRDefault="002034BE" w:rsidP="00EA1F91">
            <w:pPr>
              <w:pStyle w:val="aff6"/>
              <w:ind w:firstLine="0"/>
              <w:jc w:val="left"/>
              <w:rPr>
                <w:sz w:val="20"/>
                <w:szCs w:val="20"/>
                <w:lang w:val="ru-RU"/>
              </w:rPr>
            </w:pPr>
          </w:p>
        </w:tc>
        <w:tc>
          <w:tcPr>
            <w:tcW w:w="2268" w:type="dxa"/>
            <w:vMerge/>
            <w:shd w:val="clear" w:color="auto" w:fill="auto"/>
          </w:tcPr>
          <w:p w:rsidR="002034BE" w:rsidRPr="00E404E2" w:rsidRDefault="002034BE" w:rsidP="00EA1F91">
            <w:pPr>
              <w:pStyle w:val="aff6"/>
              <w:ind w:firstLine="0"/>
              <w:jc w:val="left"/>
              <w:rPr>
                <w:sz w:val="20"/>
                <w:szCs w:val="20"/>
                <w:lang w:val="ru-RU"/>
              </w:rPr>
            </w:pPr>
          </w:p>
        </w:tc>
        <w:tc>
          <w:tcPr>
            <w:tcW w:w="850" w:type="dxa"/>
            <w:vMerge/>
            <w:shd w:val="clear" w:color="auto" w:fill="auto"/>
          </w:tcPr>
          <w:p w:rsidR="002034BE" w:rsidRPr="00E404E2" w:rsidRDefault="002034BE" w:rsidP="00EA1F91">
            <w:pPr>
              <w:pStyle w:val="aff6"/>
              <w:ind w:firstLine="0"/>
              <w:jc w:val="left"/>
              <w:rPr>
                <w:sz w:val="20"/>
                <w:szCs w:val="20"/>
                <w:lang w:val="ru-RU"/>
              </w:rPr>
            </w:pPr>
          </w:p>
        </w:tc>
        <w:tc>
          <w:tcPr>
            <w:tcW w:w="2127" w:type="dxa"/>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на базе общеобразовательных организаций</w:t>
            </w:r>
          </w:p>
        </w:tc>
        <w:tc>
          <w:tcPr>
            <w:tcW w:w="2126" w:type="dxa"/>
            <w:shd w:val="clear" w:color="auto" w:fill="auto"/>
          </w:tcPr>
          <w:p w:rsidR="002034BE" w:rsidRPr="00E404E2" w:rsidRDefault="002034BE" w:rsidP="00EA1F91">
            <w:pPr>
              <w:pStyle w:val="aff6"/>
              <w:ind w:firstLine="0"/>
              <w:jc w:val="left"/>
              <w:rPr>
                <w:sz w:val="20"/>
                <w:szCs w:val="20"/>
                <w:lang w:val="ru-RU"/>
              </w:rPr>
            </w:pPr>
            <w:r>
              <w:rPr>
                <w:sz w:val="20"/>
                <w:szCs w:val="20"/>
                <w:lang w:val="ru-RU"/>
              </w:rPr>
              <w:t>для сельских н.п.</w:t>
            </w:r>
          </w:p>
        </w:tc>
        <w:tc>
          <w:tcPr>
            <w:tcW w:w="709" w:type="dxa"/>
            <w:shd w:val="clear" w:color="auto" w:fill="auto"/>
          </w:tcPr>
          <w:p w:rsidR="002034BE" w:rsidRPr="00E404E2" w:rsidRDefault="002034BE" w:rsidP="00EA1F91">
            <w:pPr>
              <w:pStyle w:val="aff6"/>
              <w:jc w:val="center"/>
              <w:rPr>
                <w:sz w:val="20"/>
                <w:szCs w:val="20"/>
                <w:lang w:val="ru-RU"/>
              </w:rPr>
            </w:pPr>
            <w:r>
              <w:rPr>
                <w:sz w:val="20"/>
                <w:szCs w:val="20"/>
                <w:lang w:val="ru-RU"/>
              </w:rPr>
              <w:t>1106</w:t>
            </w:r>
          </w:p>
        </w:tc>
      </w:tr>
      <w:tr w:rsidR="002034BE" w:rsidRPr="00E404E2" w:rsidTr="00EA1F91">
        <w:trPr>
          <w:cantSplit/>
          <w:trHeight w:val="1150"/>
        </w:trPr>
        <w:tc>
          <w:tcPr>
            <w:tcW w:w="1446" w:type="dxa"/>
            <w:vMerge/>
            <w:shd w:val="clear" w:color="auto" w:fill="auto"/>
          </w:tcPr>
          <w:p w:rsidR="002034BE" w:rsidRPr="00E404E2" w:rsidRDefault="002034BE" w:rsidP="00EA1F91">
            <w:pPr>
              <w:pStyle w:val="aff6"/>
              <w:ind w:firstLine="0"/>
              <w:jc w:val="left"/>
              <w:rPr>
                <w:sz w:val="20"/>
                <w:szCs w:val="20"/>
                <w:lang w:val="ru-RU"/>
              </w:rPr>
            </w:pPr>
          </w:p>
        </w:tc>
        <w:tc>
          <w:tcPr>
            <w:tcW w:w="2268" w:type="dxa"/>
            <w:vMerge/>
            <w:shd w:val="clear" w:color="auto" w:fill="auto"/>
          </w:tcPr>
          <w:p w:rsidR="002034BE" w:rsidRPr="00E404E2" w:rsidRDefault="002034BE" w:rsidP="00EA1F91">
            <w:pPr>
              <w:pStyle w:val="aff6"/>
              <w:ind w:firstLine="0"/>
              <w:jc w:val="left"/>
              <w:rPr>
                <w:sz w:val="20"/>
                <w:szCs w:val="20"/>
                <w:lang w:val="ru-RU"/>
              </w:rPr>
            </w:pPr>
          </w:p>
        </w:tc>
        <w:tc>
          <w:tcPr>
            <w:tcW w:w="850" w:type="dxa"/>
            <w:vMerge/>
            <w:shd w:val="clear" w:color="auto" w:fill="auto"/>
          </w:tcPr>
          <w:p w:rsidR="002034BE" w:rsidRPr="00E404E2" w:rsidRDefault="002034BE" w:rsidP="00EA1F91">
            <w:pPr>
              <w:pStyle w:val="aff6"/>
              <w:ind w:firstLine="0"/>
              <w:jc w:val="left"/>
              <w:rPr>
                <w:sz w:val="20"/>
                <w:szCs w:val="20"/>
                <w:lang w:val="ru-RU"/>
              </w:rPr>
            </w:pPr>
          </w:p>
        </w:tc>
        <w:tc>
          <w:tcPr>
            <w:tcW w:w="2127" w:type="dxa"/>
            <w:shd w:val="clear" w:color="auto" w:fill="auto"/>
          </w:tcPr>
          <w:p w:rsidR="002034BE" w:rsidRPr="00E404E2" w:rsidRDefault="002034BE" w:rsidP="00EA1F91">
            <w:pPr>
              <w:pStyle w:val="aff6"/>
              <w:ind w:firstLine="0"/>
              <w:jc w:val="left"/>
              <w:rPr>
                <w:sz w:val="20"/>
                <w:szCs w:val="20"/>
                <w:lang w:val="ru-RU"/>
              </w:rPr>
            </w:pPr>
            <w:r w:rsidRPr="00E404E2">
              <w:rPr>
                <w:sz w:val="20"/>
                <w:szCs w:val="20"/>
                <w:lang w:val="ru-RU"/>
              </w:rPr>
              <w:t>на базе образовательных организаций (за исключением общеобразовательных организаций)</w:t>
            </w:r>
          </w:p>
        </w:tc>
        <w:tc>
          <w:tcPr>
            <w:tcW w:w="2126" w:type="dxa"/>
            <w:shd w:val="clear" w:color="auto" w:fill="auto"/>
          </w:tcPr>
          <w:p w:rsidR="002034BE" w:rsidRPr="00E404E2" w:rsidRDefault="002034BE" w:rsidP="00EA1F91">
            <w:pPr>
              <w:pStyle w:val="aff6"/>
              <w:ind w:firstLine="0"/>
              <w:jc w:val="left"/>
              <w:rPr>
                <w:sz w:val="20"/>
                <w:szCs w:val="20"/>
                <w:lang w:val="ru-RU"/>
              </w:rPr>
            </w:pPr>
            <w:r>
              <w:rPr>
                <w:sz w:val="20"/>
                <w:szCs w:val="20"/>
                <w:lang w:val="ru-RU"/>
              </w:rPr>
              <w:t>для сельских н.п.</w:t>
            </w:r>
          </w:p>
        </w:tc>
        <w:tc>
          <w:tcPr>
            <w:tcW w:w="709" w:type="dxa"/>
            <w:shd w:val="clear" w:color="auto" w:fill="auto"/>
          </w:tcPr>
          <w:p w:rsidR="002034BE" w:rsidRPr="00E404E2" w:rsidRDefault="002034BE" w:rsidP="00EA1F91">
            <w:pPr>
              <w:pStyle w:val="aff6"/>
              <w:jc w:val="center"/>
              <w:rPr>
                <w:sz w:val="20"/>
                <w:szCs w:val="20"/>
                <w:lang w:val="ru-RU"/>
              </w:rPr>
            </w:pPr>
            <w:r>
              <w:rPr>
                <w:sz w:val="20"/>
                <w:szCs w:val="20"/>
                <w:lang w:val="ru-RU"/>
              </w:rPr>
              <w:t>116</w:t>
            </w:r>
          </w:p>
        </w:tc>
      </w:tr>
      <w:tr w:rsidR="0054673F" w:rsidRPr="00E404E2" w:rsidTr="00EA1F91">
        <w:trPr>
          <w:cantSplit/>
        </w:trPr>
        <w:tc>
          <w:tcPr>
            <w:tcW w:w="1446" w:type="dxa"/>
            <w:vMerge/>
            <w:shd w:val="clear" w:color="auto" w:fill="auto"/>
          </w:tcPr>
          <w:p w:rsidR="0054673F" w:rsidRPr="00E404E2" w:rsidRDefault="0054673F" w:rsidP="00EA1F91">
            <w:pPr>
              <w:pStyle w:val="aff6"/>
              <w:ind w:firstLine="0"/>
              <w:jc w:val="left"/>
              <w:rPr>
                <w:sz w:val="20"/>
                <w:szCs w:val="20"/>
                <w:lang w:val="ru-RU"/>
              </w:rPr>
            </w:pPr>
          </w:p>
        </w:tc>
        <w:tc>
          <w:tcPr>
            <w:tcW w:w="2268" w:type="dxa"/>
            <w:shd w:val="clear" w:color="auto" w:fill="auto"/>
          </w:tcPr>
          <w:p w:rsidR="0054673F" w:rsidRPr="00E404E2" w:rsidRDefault="0054673F" w:rsidP="00EA1F91">
            <w:pPr>
              <w:pStyle w:val="aff6"/>
              <w:ind w:firstLine="0"/>
              <w:jc w:val="left"/>
              <w:rPr>
                <w:sz w:val="20"/>
                <w:szCs w:val="20"/>
                <w:lang w:val="ru-RU"/>
              </w:rPr>
            </w:pPr>
            <w:r w:rsidRPr="00E404E2">
              <w:rPr>
                <w:sz w:val="20"/>
                <w:szCs w:val="20"/>
                <w:lang w:val="ru-RU"/>
              </w:rPr>
              <w:t>Расчетный показатель максимально допустимого уровня территориальной доступности</w:t>
            </w:r>
          </w:p>
        </w:tc>
        <w:tc>
          <w:tcPr>
            <w:tcW w:w="2977" w:type="dxa"/>
            <w:gridSpan w:val="2"/>
            <w:shd w:val="clear" w:color="auto" w:fill="auto"/>
          </w:tcPr>
          <w:p w:rsidR="0054673F" w:rsidRPr="00E404E2" w:rsidRDefault="00050C3C" w:rsidP="00EA1F91">
            <w:pPr>
              <w:pStyle w:val="aff6"/>
              <w:ind w:firstLine="0"/>
              <w:jc w:val="left"/>
              <w:rPr>
                <w:sz w:val="20"/>
                <w:szCs w:val="20"/>
                <w:lang w:val="ru-RU"/>
              </w:rPr>
            </w:pPr>
            <w:r w:rsidRPr="00903F22">
              <w:rPr>
                <w:sz w:val="20"/>
                <w:szCs w:val="20"/>
                <w:lang w:val="ru-RU"/>
              </w:rPr>
              <w:t>Транспортно-пешеходная доступность</w:t>
            </w:r>
            <w:r w:rsidRPr="00E404E2">
              <w:rPr>
                <w:sz w:val="20"/>
                <w:szCs w:val="20"/>
                <w:lang w:val="ru-RU"/>
              </w:rPr>
              <w:t>, мин.</w:t>
            </w:r>
          </w:p>
        </w:tc>
        <w:tc>
          <w:tcPr>
            <w:tcW w:w="2835" w:type="dxa"/>
            <w:gridSpan w:val="2"/>
            <w:shd w:val="clear" w:color="auto" w:fill="auto"/>
          </w:tcPr>
          <w:p w:rsidR="0054673F" w:rsidRPr="00E404E2" w:rsidRDefault="0054673F" w:rsidP="00EA1F91">
            <w:pPr>
              <w:pStyle w:val="aff6"/>
              <w:ind w:firstLine="0"/>
              <w:jc w:val="center"/>
              <w:rPr>
                <w:sz w:val="20"/>
                <w:szCs w:val="20"/>
                <w:lang w:val="ru-RU"/>
              </w:rPr>
            </w:pPr>
            <w:r w:rsidRPr="00E404E2">
              <w:rPr>
                <w:sz w:val="20"/>
                <w:szCs w:val="20"/>
                <w:lang w:val="ru-RU"/>
              </w:rPr>
              <w:t>30</w:t>
            </w:r>
          </w:p>
        </w:tc>
      </w:tr>
      <w:tr w:rsidR="0054673F" w:rsidRPr="00E404E2" w:rsidTr="00EA1F91">
        <w:trPr>
          <w:cantSplit/>
        </w:trPr>
        <w:tc>
          <w:tcPr>
            <w:tcW w:w="9526" w:type="dxa"/>
            <w:gridSpan w:val="6"/>
            <w:shd w:val="clear" w:color="auto" w:fill="auto"/>
          </w:tcPr>
          <w:p w:rsidR="0054673F" w:rsidRPr="00E404E2" w:rsidRDefault="0054673F" w:rsidP="00EA1F91">
            <w:pPr>
              <w:pStyle w:val="aff6"/>
              <w:ind w:firstLine="0"/>
              <w:jc w:val="left"/>
              <w:rPr>
                <w:b/>
                <w:sz w:val="20"/>
                <w:szCs w:val="20"/>
                <w:lang w:val="ru-RU"/>
              </w:rPr>
            </w:pPr>
            <w:r w:rsidRPr="00E404E2">
              <w:rPr>
                <w:b/>
                <w:sz w:val="20"/>
                <w:szCs w:val="20"/>
                <w:lang w:val="ru-RU"/>
              </w:rPr>
              <w:lastRenderedPageBreak/>
              <w:t>Примечания:</w:t>
            </w:r>
          </w:p>
          <w:p w:rsidR="0054673F" w:rsidRDefault="0054673F" w:rsidP="00EA1F91">
            <w:pPr>
              <w:pStyle w:val="aff6"/>
              <w:ind w:firstLine="0"/>
              <w:jc w:val="left"/>
              <w:rPr>
                <w:sz w:val="20"/>
                <w:szCs w:val="20"/>
                <w:lang w:val="ru-RU"/>
              </w:rPr>
            </w:pPr>
            <w:r>
              <w:rPr>
                <w:sz w:val="20"/>
                <w:szCs w:val="20"/>
                <w:lang w:val="ru-RU"/>
              </w:rPr>
              <w:t>1</w:t>
            </w:r>
            <w:r w:rsidRPr="00722162">
              <w:rPr>
                <w:sz w:val="20"/>
                <w:szCs w:val="20"/>
                <w:lang w:val="ru-RU"/>
              </w:rPr>
              <w:t xml:space="preserve">. В городской местности проектируется не менее одной дошкольной образовательной организации на 174 воспитанника, в сельской местности </w:t>
            </w:r>
            <w:r>
              <w:rPr>
                <w:sz w:val="20"/>
                <w:szCs w:val="20"/>
                <w:lang w:val="ru-RU"/>
              </w:rPr>
              <w:t>–</w:t>
            </w:r>
            <w:r w:rsidRPr="00722162">
              <w:rPr>
                <w:sz w:val="20"/>
                <w:szCs w:val="20"/>
                <w:lang w:val="ru-RU"/>
              </w:rPr>
              <w:t xml:space="preserve"> не менее одной дошкольной образовательной организации на 62 воспитанника.</w:t>
            </w:r>
          </w:p>
          <w:p w:rsidR="0054673F" w:rsidRPr="00E404E2" w:rsidRDefault="0054673F" w:rsidP="00EA1F91">
            <w:pPr>
              <w:pStyle w:val="aff6"/>
              <w:ind w:firstLine="0"/>
              <w:jc w:val="left"/>
              <w:rPr>
                <w:sz w:val="20"/>
                <w:szCs w:val="20"/>
                <w:lang w:val="ru-RU"/>
              </w:rPr>
            </w:pPr>
            <w:r w:rsidRPr="003A3EEC">
              <w:rPr>
                <w:sz w:val="20"/>
                <w:szCs w:val="20"/>
                <w:lang w:val="ru-RU"/>
              </w:rPr>
              <w:t>2</w:t>
            </w:r>
            <w:r w:rsidRPr="00722162">
              <w:rPr>
                <w:sz w:val="20"/>
                <w:szCs w:val="20"/>
                <w:lang w:val="ru-RU"/>
              </w:rPr>
              <w:t>. В городской местности проектируется не менее одной дневной общеобразовательной школы на 892 человека, в сельской местности</w:t>
            </w:r>
            <w:r w:rsidR="00EE30CF">
              <w:rPr>
                <w:sz w:val="20"/>
                <w:szCs w:val="20"/>
                <w:lang w:val="ru-RU"/>
              </w:rPr>
              <w:t xml:space="preserve"> – </w:t>
            </w:r>
            <w:r w:rsidRPr="00722162">
              <w:rPr>
                <w:sz w:val="20"/>
                <w:szCs w:val="20"/>
                <w:lang w:val="ru-RU"/>
              </w:rPr>
              <w:t>не менее одной дневной общеобразовательной школы на 201 человек.</w:t>
            </w:r>
          </w:p>
        </w:tc>
      </w:tr>
    </w:tbl>
    <w:p w:rsidR="00322760" w:rsidRPr="00BE2987" w:rsidRDefault="00322760" w:rsidP="00EA1F91">
      <w:pPr>
        <w:pStyle w:val="20"/>
        <w:numPr>
          <w:ilvl w:val="1"/>
          <w:numId w:val="13"/>
        </w:numPr>
        <w:ind w:left="0" w:firstLine="0"/>
        <w:rPr>
          <w:sz w:val="28"/>
        </w:rPr>
      </w:pPr>
      <w:bookmarkStart w:id="64" w:name="OLE_LINK824"/>
      <w:bookmarkStart w:id="65" w:name="OLE_LINK825"/>
      <w:bookmarkStart w:id="66" w:name="OLE_LINK828"/>
      <w:bookmarkStart w:id="67" w:name="_Toc498361754"/>
      <w:bookmarkStart w:id="68" w:name="_Toc513541970"/>
      <w:bookmarkStart w:id="69" w:name="OLE_LINK859"/>
      <w:bookmarkEnd w:id="54"/>
      <w:bookmarkEnd w:id="55"/>
      <w:r w:rsidRPr="00BE2987">
        <w:rPr>
          <w:sz w:val="28"/>
        </w:rPr>
        <w:t>Объекты местного значения муниципального района</w:t>
      </w:r>
      <w:r w:rsidR="00461857" w:rsidRPr="00BE2987">
        <w:rPr>
          <w:sz w:val="28"/>
        </w:rPr>
        <w:t xml:space="preserve"> </w:t>
      </w:r>
      <w:r w:rsidRPr="00BE2987">
        <w:rPr>
          <w:sz w:val="28"/>
        </w:rPr>
        <w:t>в области</w:t>
      </w:r>
      <w:bookmarkEnd w:id="64"/>
      <w:bookmarkEnd w:id="65"/>
      <w:bookmarkEnd w:id="66"/>
      <w:r w:rsidR="00461857" w:rsidRPr="00BE2987">
        <w:rPr>
          <w:sz w:val="28"/>
        </w:rPr>
        <w:t xml:space="preserve"> </w:t>
      </w:r>
      <w:r w:rsidRPr="00BE2987">
        <w:rPr>
          <w:sz w:val="28"/>
        </w:rPr>
        <w:t>сбора, транспортирования, обработки, утилизации, обезвреживания, размещения твердых коммунальных отходов</w:t>
      </w:r>
      <w:bookmarkEnd w:id="67"/>
      <w:bookmarkEnd w:id="68"/>
    </w:p>
    <w:p w:rsidR="000A7A62" w:rsidRPr="00BE2987" w:rsidRDefault="000A7A62" w:rsidP="00EA1F91">
      <w:pPr>
        <w:snapToGrid w:val="0"/>
        <w:ind w:firstLine="683"/>
        <w:rPr>
          <w:sz w:val="28"/>
          <w:szCs w:val="28"/>
        </w:rPr>
      </w:pPr>
      <w:bookmarkStart w:id="70" w:name="OLE_LINK202"/>
      <w:bookmarkStart w:id="71" w:name="OLE_LINK206"/>
      <w:r w:rsidRPr="00BE2987">
        <w:rPr>
          <w:sz w:val="28"/>
          <w:szCs w:val="28"/>
        </w:rPr>
        <w:t xml:space="preserve">Согласно территориальной схеме обращения с отходами, в том числе с твердыми коммунальными отходами, в Саратовской области, утвержденной приказом министерства природных ресурсов и экологии Саратовской области от 22.09.2016 № 707 (с изм. от </w:t>
      </w:r>
      <w:r w:rsidR="00D455DC" w:rsidRPr="00BE2987">
        <w:rPr>
          <w:sz w:val="28"/>
          <w:szCs w:val="28"/>
        </w:rPr>
        <w:t>28.09.2017</w:t>
      </w:r>
      <w:r w:rsidRPr="00BE2987">
        <w:rPr>
          <w:sz w:val="28"/>
          <w:szCs w:val="28"/>
        </w:rPr>
        <w:t xml:space="preserve">) в </w:t>
      </w:r>
      <w:r w:rsidR="006F2767" w:rsidRPr="00BE2987">
        <w:rPr>
          <w:sz w:val="28"/>
          <w:szCs w:val="28"/>
        </w:rPr>
        <w:t>Питерском</w:t>
      </w:r>
      <w:r w:rsidRPr="00BE2987">
        <w:rPr>
          <w:sz w:val="28"/>
          <w:szCs w:val="28"/>
        </w:rPr>
        <w:t xml:space="preserve"> муниципальном районе не предусмотрено размещение </w:t>
      </w:r>
      <w:r w:rsidR="00A44483" w:rsidRPr="00BE2987">
        <w:rPr>
          <w:sz w:val="28"/>
          <w:szCs w:val="28"/>
        </w:rPr>
        <w:t>полигона ТКО</w:t>
      </w:r>
      <w:r w:rsidRPr="00BE2987">
        <w:rPr>
          <w:sz w:val="28"/>
          <w:szCs w:val="28"/>
        </w:rPr>
        <w:t>, твердые коммунальные отходы транспортируются на полигон ТКО в</w:t>
      </w:r>
      <w:r w:rsidR="00BE2987">
        <w:rPr>
          <w:sz w:val="28"/>
          <w:szCs w:val="28"/>
        </w:rPr>
        <w:t xml:space="preserve"> </w:t>
      </w:r>
      <w:r w:rsidR="00A44483" w:rsidRPr="00BE2987">
        <w:rPr>
          <w:sz w:val="28"/>
          <w:szCs w:val="28"/>
        </w:rPr>
        <w:t>Энгельсском</w:t>
      </w:r>
      <w:r w:rsidRPr="00BE2987">
        <w:rPr>
          <w:sz w:val="28"/>
          <w:szCs w:val="28"/>
        </w:rPr>
        <w:t xml:space="preserve"> муниципальном районе Саратовской области.</w:t>
      </w:r>
    </w:p>
    <w:p w:rsidR="00A44483" w:rsidRPr="00BE2987" w:rsidRDefault="00A44483" w:rsidP="00EA1F91">
      <w:pPr>
        <w:keepNext/>
        <w:spacing w:before="120"/>
        <w:jc w:val="right"/>
        <w:rPr>
          <w:b/>
          <w:i/>
          <w:sz w:val="28"/>
          <w:szCs w:val="28"/>
        </w:rPr>
      </w:pPr>
      <w:r w:rsidRPr="00BE2987">
        <w:rPr>
          <w:b/>
          <w:i/>
          <w:sz w:val="28"/>
          <w:szCs w:val="28"/>
        </w:rPr>
        <w:t>Таблица 1.5</w:t>
      </w:r>
    </w:p>
    <w:p w:rsidR="00A44483" w:rsidRPr="00BE2987" w:rsidRDefault="00A44483" w:rsidP="00EA1F91">
      <w:pPr>
        <w:keepNext/>
        <w:suppressAutoHyphens/>
        <w:spacing w:after="120"/>
        <w:ind w:firstLine="0"/>
        <w:jc w:val="center"/>
        <w:rPr>
          <w:b/>
          <w:i/>
          <w:sz w:val="28"/>
          <w:szCs w:val="28"/>
        </w:rPr>
      </w:pPr>
      <w:r w:rsidRPr="00BE2987">
        <w:rPr>
          <w:b/>
          <w:i/>
          <w:sz w:val="28"/>
          <w:szCs w:val="28"/>
        </w:rPr>
        <w:t>Расчетные показатели, устанавливаемые для объектов местного значения муниципального района</w:t>
      </w:r>
      <w:r w:rsidR="00B91E55" w:rsidRPr="00BE2987">
        <w:rPr>
          <w:b/>
          <w:i/>
          <w:sz w:val="28"/>
          <w:szCs w:val="28"/>
        </w:rPr>
        <w:t xml:space="preserve"> </w:t>
      </w:r>
      <w:r w:rsidRPr="00BE2987">
        <w:rPr>
          <w:b/>
          <w:i/>
          <w:sz w:val="28"/>
          <w:szCs w:val="28"/>
        </w:rPr>
        <w:t>в области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3402"/>
        <w:gridCol w:w="2835"/>
        <w:gridCol w:w="1276"/>
      </w:tblGrid>
      <w:tr w:rsidR="00A44483" w:rsidRPr="00C85A47" w:rsidTr="00EA1F91">
        <w:trPr>
          <w:tblHeader/>
        </w:trPr>
        <w:tc>
          <w:tcPr>
            <w:tcW w:w="1871" w:type="dxa"/>
            <w:shd w:val="clear" w:color="auto" w:fill="auto"/>
          </w:tcPr>
          <w:p w:rsidR="00A44483" w:rsidRPr="00C85A47" w:rsidRDefault="00A44483" w:rsidP="00EA1F91">
            <w:pPr>
              <w:pStyle w:val="aff6"/>
              <w:keepNext/>
              <w:widowControl w:val="0"/>
              <w:ind w:firstLine="0"/>
              <w:jc w:val="center"/>
              <w:rPr>
                <w:b/>
                <w:i/>
                <w:sz w:val="20"/>
                <w:szCs w:val="20"/>
                <w:lang w:val="ru-RU"/>
              </w:rPr>
            </w:pPr>
            <w:bookmarkStart w:id="72" w:name="OLE_LINK354"/>
            <w:bookmarkStart w:id="73" w:name="OLE_LINK355"/>
            <w:bookmarkStart w:id="74" w:name="OLE_LINK356"/>
            <w:r w:rsidRPr="00C85A47">
              <w:rPr>
                <w:b/>
                <w:i/>
                <w:sz w:val="20"/>
                <w:szCs w:val="20"/>
                <w:lang w:val="ru-RU"/>
              </w:rPr>
              <w:t>Наименование вида объекта</w:t>
            </w:r>
          </w:p>
        </w:tc>
        <w:tc>
          <w:tcPr>
            <w:tcW w:w="3402" w:type="dxa"/>
            <w:shd w:val="clear" w:color="auto" w:fill="auto"/>
          </w:tcPr>
          <w:p w:rsidR="00A44483" w:rsidRPr="00C85A47" w:rsidRDefault="00A44483" w:rsidP="00EA1F91">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835" w:type="dxa"/>
            <w:shd w:val="clear" w:color="auto" w:fill="auto"/>
          </w:tcPr>
          <w:p w:rsidR="00A44483" w:rsidRPr="00C85A47" w:rsidRDefault="00A44483" w:rsidP="00EA1F91">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276" w:type="dxa"/>
            <w:shd w:val="clear" w:color="auto" w:fill="auto"/>
          </w:tcPr>
          <w:p w:rsidR="00A44483" w:rsidRPr="00C85A47" w:rsidRDefault="00A44483" w:rsidP="00EA1F91">
            <w:pPr>
              <w:pStyle w:val="aff6"/>
              <w:keepNext/>
              <w:widowControl w:val="0"/>
              <w:ind w:firstLine="0"/>
              <w:jc w:val="center"/>
              <w:rPr>
                <w:b/>
                <w:i/>
                <w:sz w:val="20"/>
                <w:szCs w:val="20"/>
                <w:lang w:val="ru-RU"/>
              </w:rPr>
            </w:pPr>
            <w:r w:rsidRPr="00C85A47">
              <w:rPr>
                <w:b/>
                <w:i/>
                <w:sz w:val="20"/>
                <w:szCs w:val="20"/>
                <w:lang w:val="ru-RU"/>
              </w:rPr>
              <w:t>Значение расчетного показателя</w:t>
            </w:r>
          </w:p>
        </w:tc>
      </w:tr>
      <w:tr w:rsidR="00A44483" w:rsidRPr="00C85A47" w:rsidTr="00EA1F91">
        <w:tc>
          <w:tcPr>
            <w:tcW w:w="1871" w:type="dxa"/>
            <w:vMerge w:val="restart"/>
            <w:shd w:val="clear" w:color="auto" w:fill="auto"/>
          </w:tcPr>
          <w:p w:rsidR="00A44483" w:rsidRPr="00C85A47" w:rsidRDefault="00A44483" w:rsidP="00EA1F91">
            <w:pPr>
              <w:pStyle w:val="aff6"/>
              <w:widowControl w:val="0"/>
              <w:ind w:firstLine="0"/>
              <w:jc w:val="left"/>
              <w:rPr>
                <w:sz w:val="20"/>
                <w:szCs w:val="20"/>
                <w:lang w:val="ru-RU"/>
              </w:rPr>
            </w:pPr>
            <w:bookmarkStart w:id="75" w:name="OLE_LINK327"/>
            <w:bookmarkStart w:id="76" w:name="OLE_LINK328"/>
            <w:bookmarkStart w:id="77" w:name="OLE_LINK331"/>
            <w:bookmarkStart w:id="78" w:name="_Hlk490401134"/>
            <w:r>
              <w:rPr>
                <w:rFonts w:eastAsiaTheme="minorEastAsia"/>
                <w:sz w:val="20"/>
                <w:szCs w:val="20"/>
                <w:lang w:val="ru-RU"/>
              </w:rPr>
              <w:t>Мусороперегрузочная станция</w:t>
            </w:r>
            <w:bookmarkEnd w:id="75"/>
            <w:bookmarkEnd w:id="76"/>
            <w:bookmarkEnd w:id="77"/>
          </w:p>
        </w:tc>
        <w:tc>
          <w:tcPr>
            <w:tcW w:w="3402" w:type="dxa"/>
            <w:shd w:val="clear" w:color="auto" w:fill="auto"/>
          </w:tcPr>
          <w:p w:rsidR="00A44483" w:rsidRPr="00C85A47" w:rsidRDefault="00A44483" w:rsidP="00EA1F91">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835" w:type="dxa"/>
            <w:shd w:val="clear" w:color="auto" w:fill="auto"/>
          </w:tcPr>
          <w:p w:rsidR="00A44483" w:rsidRPr="00BE7242" w:rsidRDefault="00A44483" w:rsidP="00EA1F91">
            <w:pPr>
              <w:pStyle w:val="aff6"/>
              <w:ind w:firstLine="0"/>
              <w:jc w:val="left"/>
              <w:rPr>
                <w:sz w:val="20"/>
                <w:szCs w:val="20"/>
                <w:lang w:val="ru-RU"/>
              </w:rPr>
            </w:pPr>
            <w:r>
              <w:rPr>
                <w:sz w:val="20"/>
                <w:szCs w:val="20"/>
                <w:lang w:val="ru-RU"/>
              </w:rPr>
              <w:t>Количество объектов на район, ед.</w:t>
            </w:r>
          </w:p>
        </w:tc>
        <w:tc>
          <w:tcPr>
            <w:tcW w:w="1276" w:type="dxa"/>
            <w:shd w:val="clear" w:color="auto" w:fill="auto"/>
          </w:tcPr>
          <w:p w:rsidR="00A44483" w:rsidRDefault="00A44483" w:rsidP="00EA1F91">
            <w:pPr>
              <w:pStyle w:val="aff6"/>
              <w:ind w:firstLine="0"/>
              <w:jc w:val="center"/>
              <w:rPr>
                <w:sz w:val="20"/>
                <w:szCs w:val="20"/>
                <w:lang w:val="ru-RU"/>
              </w:rPr>
            </w:pPr>
            <w:r>
              <w:rPr>
                <w:sz w:val="20"/>
                <w:szCs w:val="20"/>
                <w:lang w:val="ru-RU"/>
              </w:rPr>
              <w:t>1</w:t>
            </w:r>
          </w:p>
        </w:tc>
      </w:tr>
      <w:tr w:rsidR="00A44483" w:rsidRPr="00C85A47" w:rsidTr="00EA1F91">
        <w:tc>
          <w:tcPr>
            <w:tcW w:w="1871" w:type="dxa"/>
            <w:vMerge/>
            <w:shd w:val="clear" w:color="auto" w:fill="auto"/>
          </w:tcPr>
          <w:p w:rsidR="00A44483" w:rsidRPr="004F59AA" w:rsidRDefault="00A44483" w:rsidP="00EA1F91">
            <w:pPr>
              <w:pStyle w:val="aff6"/>
              <w:widowControl w:val="0"/>
              <w:ind w:firstLine="0"/>
              <w:rPr>
                <w:rFonts w:eastAsiaTheme="minorEastAsia"/>
                <w:sz w:val="20"/>
                <w:szCs w:val="20"/>
                <w:lang w:val="ru-RU"/>
              </w:rPr>
            </w:pPr>
          </w:p>
        </w:tc>
        <w:tc>
          <w:tcPr>
            <w:tcW w:w="3402" w:type="dxa"/>
            <w:shd w:val="clear" w:color="auto" w:fill="auto"/>
          </w:tcPr>
          <w:p w:rsidR="00A44483" w:rsidRPr="00C85A47" w:rsidRDefault="00A44483" w:rsidP="00EA1F91">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111" w:type="dxa"/>
            <w:gridSpan w:val="2"/>
            <w:shd w:val="clear" w:color="auto" w:fill="auto"/>
          </w:tcPr>
          <w:p w:rsidR="00A44483" w:rsidRPr="00BE7242" w:rsidRDefault="00A44483" w:rsidP="00EA1F91">
            <w:pPr>
              <w:pStyle w:val="aff6"/>
              <w:ind w:firstLine="0"/>
              <w:jc w:val="center"/>
              <w:rPr>
                <w:sz w:val="20"/>
                <w:szCs w:val="20"/>
                <w:lang w:val="ru-RU"/>
              </w:rPr>
            </w:pPr>
            <w:r>
              <w:rPr>
                <w:sz w:val="20"/>
                <w:szCs w:val="20"/>
                <w:lang w:val="ru-RU"/>
              </w:rPr>
              <w:t>Не нормируется</w:t>
            </w:r>
          </w:p>
        </w:tc>
      </w:tr>
    </w:tbl>
    <w:p w:rsidR="00322760" w:rsidRPr="00BE2987" w:rsidRDefault="00322760" w:rsidP="00EA1F91">
      <w:pPr>
        <w:pStyle w:val="20"/>
        <w:numPr>
          <w:ilvl w:val="1"/>
          <w:numId w:val="13"/>
        </w:numPr>
        <w:ind w:left="0" w:firstLine="0"/>
        <w:rPr>
          <w:sz w:val="28"/>
        </w:rPr>
      </w:pPr>
      <w:bookmarkStart w:id="79" w:name="_Toc498361755"/>
      <w:bookmarkStart w:id="80" w:name="_Toc513541971"/>
      <w:bookmarkEnd w:id="69"/>
      <w:bookmarkEnd w:id="70"/>
      <w:bookmarkEnd w:id="71"/>
      <w:bookmarkEnd w:id="72"/>
      <w:bookmarkEnd w:id="73"/>
      <w:bookmarkEnd w:id="74"/>
      <w:bookmarkEnd w:id="78"/>
      <w:r w:rsidRPr="00BE2987">
        <w:rPr>
          <w:sz w:val="28"/>
        </w:rPr>
        <w:t>Объекты местного значения муниципального района в области предупреждения чрезвычайных ситуаций и ликвидации их последствий</w:t>
      </w:r>
      <w:bookmarkEnd w:id="79"/>
      <w:bookmarkEnd w:id="80"/>
    </w:p>
    <w:p w:rsidR="00322760" w:rsidRPr="00BE2987" w:rsidRDefault="00322760" w:rsidP="00EA1F91">
      <w:pPr>
        <w:snapToGrid w:val="0"/>
        <w:ind w:firstLine="683"/>
        <w:rPr>
          <w:sz w:val="28"/>
          <w:szCs w:val="28"/>
        </w:rPr>
      </w:pPr>
      <w:bookmarkStart w:id="81" w:name="OLE_LINK341"/>
      <w:bookmarkStart w:id="82" w:name="OLE_LINK342"/>
      <w:r w:rsidRPr="00BE2987">
        <w:rPr>
          <w:sz w:val="28"/>
          <w:szCs w:val="28"/>
        </w:rPr>
        <w:t xml:space="preserve">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0" w:history="1">
        <w:r w:rsidRPr="00BE2987">
          <w:rPr>
            <w:sz w:val="28"/>
            <w:szCs w:val="28"/>
          </w:rPr>
          <w:t>законом</w:t>
        </w:r>
      </w:hyperlink>
      <w:r w:rsidRPr="00BE2987">
        <w:rPr>
          <w:sz w:val="28"/>
          <w:szCs w:val="28"/>
        </w:rP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w:t>
      </w:r>
      <w:r w:rsidR="006F2767" w:rsidRPr="00BE2987">
        <w:rPr>
          <w:sz w:val="28"/>
          <w:szCs w:val="28"/>
        </w:rPr>
        <w:t>Питерского</w:t>
      </w:r>
      <w:r w:rsidR="000A7A62" w:rsidRPr="00BE2987">
        <w:rPr>
          <w:sz w:val="28"/>
          <w:szCs w:val="28"/>
        </w:rPr>
        <w:t xml:space="preserve"> муниципального района </w:t>
      </w:r>
      <w:r w:rsidRPr="00BE2987">
        <w:rPr>
          <w:sz w:val="28"/>
          <w:szCs w:val="28"/>
        </w:rPr>
        <w:t>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w:t>
      </w:r>
      <w:r w:rsidR="000A7A62" w:rsidRPr="00BE2987">
        <w:rPr>
          <w:sz w:val="28"/>
          <w:szCs w:val="28"/>
        </w:rPr>
        <w:t xml:space="preserve"> п. 2.1.2</w:t>
      </w:r>
      <w:r w:rsidRPr="00BE2987">
        <w:rPr>
          <w:sz w:val="28"/>
          <w:szCs w:val="28"/>
        </w:rPr>
        <w:t xml:space="preserve"> РНГП Саратовской области.</w:t>
      </w:r>
    </w:p>
    <w:p w:rsidR="00322760" w:rsidRPr="00BE2987" w:rsidRDefault="00322760" w:rsidP="00EA1F91">
      <w:pPr>
        <w:pStyle w:val="20"/>
        <w:numPr>
          <w:ilvl w:val="1"/>
          <w:numId w:val="13"/>
        </w:numPr>
        <w:ind w:left="0" w:firstLine="0"/>
        <w:rPr>
          <w:sz w:val="28"/>
        </w:rPr>
      </w:pPr>
      <w:bookmarkStart w:id="83" w:name="_Toc498361756"/>
      <w:bookmarkStart w:id="84" w:name="_Toc513541972"/>
      <w:bookmarkStart w:id="85" w:name="OLE_LINK1006"/>
      <w:bookmarkStart w:id="86" w:name="OLE_LINK1007"/>
      <w:bookmarkEnd w:id="40"/>
      <w:bookmarkEnd w:id="41"/>
      <w:bookmarkEnd w:id="81"/>
      <w:bookmarkEnd w:id="82"/>
      <w:r w:rsidRPr="00BE2987">
        <w:rPr>
          <w:sz w:val="28"/>
        </w:rPr>
        <w:lastRenderedPageBreak/>
        <w:t>Объекты местного значения муниципального района</w:t>
      </w:r>
      <w:r w:rsidR="006F2767" w:rsidRPr="00BE2987">
        <w:rPr>
          <w:sz w:val="28"/>
        </w:rPr>
        <w:t xml:space="preserve"> </w:t>
      </w:r>
      <w:r w:rsidRPr="00BE2987">
        <w:rPr>
          <w:sz w:val="28"/>
        </w:rPr>
        <w:t xml:space="preserve">в области </w:t>
      </w:r>
      <w:bookmarkStart w:id="87" w:name="OLE_LINK1003"/>
      <w:bookmarkStart w:id="88" w:name="OLE_LINK1004"/>
      <w:bookmarkStart w:id="89" w:name="OLE_LINK1005"/>
      <w:r w:rsidRPr="00BE2987">
        <w:rPr>
          <w:sz w:val="28"/>
        </w:rPr>
        <w:t>ритуальных услуг</w:t>
      </w:r>
      <w:bookmarkEnd w:id="87"/>
      <w:bookmarkEnd w:id="88"/>
      <w:bookmarkEnd w:id="89"/>
      <w:r w:rsidRPr="00BE2987">
        <w:rPr>
          <w:sz w:val="28"/>
        </w:rPr>
        <w:t>и содержания мест захоронения</w:t>
      </w:r>
      <w:bookmarkEnd w:id="83"/>
      <w:bookmarkEnd w:id="84"/>
    </w:p>
    <w:p w:rsidR="00322760" w:rsidRPr="00BE2987" w:rsidRDefault="00322760" w:rsidP="00EA1F91">
      <w:pPr>
        <w:keepNext/>
        <w:spacing w:before="120"/>
        <w:jc w:val="right"/>
        <w:rPr>
          <w:b/>
          <w:i/>
          <w:sz w:val="28"/>
          <w:szCs w:val="28"/>
        </w:rPr>
      </w:pPr>
      <w:bookmarkStart w:id="90" w:name="OLE_LINK1057"/>
      <w:bookmarkStart w:id="91" w:name="OLE_LINK1058"/>
      <w:r w:rsidRPr="00BE2987">
        <w:rPr>
          <w:b/>
          <w:i/>
          <w:sz w:val="28"/>
          <w:szCs w:val="28"/>
        </w:rPr>
        <w:t>Таблица 1.</w:t>
      </w:r>
      <w:r w:rsidR="00A5215A" w:rsidRPr="00BE2987">
        <w:rPr>
          <w:b/>
          <w:i/>
          <w:sz w:val="28"/>
          <w:szCs w:val="28"/>
        </w:rPr>
        <w:t>5</w:t>
      </w:r>
    </w:p>
    <w:p w:rsidR="00322760" w:rsidRPr="00BE2987" w:rsidRDefault="00322760" w:rsidP="00EA1F91">
      <w:pPr>
        <w:keepNext/>
        <w:spacing w:after="120"/>
        <w:ind w:firstLine="0"/>
        <w:jc w:val="center"/>
        <w:rPr>
          <w:b/>
          <w:i/>
          <w:sz w:val="28"/>
          <w:szCs w:val="28"/>
        </w:rPr>
      </w:pPr>
      <w:r w:rsidRPr="00BE2987">
        <w:rPr>
          <w:b/>
          <w:i/>
          <w:sz w:val="28"/>
          <w:szCs w:val="28"/>
        </w:rPr>
        <w:t>Расчетные показатели, устанавливаемые для объектов местного значения муниципального района</w:t>
      </w:r>
      <w:r w:rsidR="006F2767" w:rsidRPr="00BE2987">
        <w:rPr>
          <w:b/>
          <w:i/>
          <w:sz w:val="28"/>
          <w:szCs w:val="28"/>
        </w:rPr>
        <w:t xml:space="preserve"> </w:t>
      </w:r>
      <w:r w:rsidRPr="00BE2987">
        <w:rPr>
          <w:b/>
          <w:i/>
          <w:sz w:val="28"/>
          <w:szCs w:val="28"/>
        </w:rPr>
        <w:t>в области ритуальных услуг и содержания мест захоронения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3544"/>
        <w:gridCol w:w="2410"/>
        <w:gridCol w:w="1418"/>
      </w:tblGrid>
      <w:tr w:rsidR="00322760" w:rsidRPr="004532CA" w:rsidTr="00EA1F91">
        <w:trPr>
          <w:trHeight w:val="818"/>
          <w:tblHeader/>
        </w:trPr>
        <w:tc>
          <w:tcPr>
            <w:tcW w:w="2013" w:type="dxa"/>
            <w:shd w:val="clear" w:color="auto" w:fill="auto"/>
          </w:tcPr>
          <w:p w:rsidR="00322760" w:rsidRPr="004532CA" w:rsidRDefault="00322760" w:rsidP="00EA1F91">
            <w:pPr>
              <w:pStyle w:val="aff6"/>
              <w:keepNext/>
              <w:ind w:firstLine="0"/>
              <w:jc w:val="center"/>
              <w:rPr>
                <w:b/>
                <w:i/>
                <w:sz w:val="20"/>
                <w:szCs w:val="20"/>
                <w:lang w:val="ru-RU"/>
              </w:rPr>
            </w:pPr>
            <w:bookmarkStart w:id="92" w:name="OLE_LINK362"/>
            <w:bookmarkStart w:id="93" w:name="OLE_LINK363"/>
            <w:bookmarkEnd w:id="90"/>
            <w:bookmarkEnd w:id="91"/>
            <w:r w:rsidRPr="004532CA">
              <w:rPr>
                <w:b/>
                <w:i/>
                <w:sz w:val="20"/>
                <w:szCs w:val="20"/>
                <w:lang w:val="ru-RU"/>
              </w:rPr>
              <w:t>Наименование вида объекта</w:t>
            </w:r>
          </w:p>
        </w:tc>
        <w:tc>
          <w:tcPr>
            <w:tcW w:w="3544" w:type="dxa"/>
            <w:shd w:val="clear" w:color="auto" w:fill="auto"/>
          </w:tcPr>
          <w:p w:rsidR="00322760" w:rsidRPr="004532CA" w:rsidRDefault="00322760" w:rsidP="00EA1F91">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410" w:type="dxa"/>
            <w:shd w:val="clear" w:color="auto" w:fill="auto"/>
          </w:tcPr>
          <w:p w:rsidR="00322760" w:rsidRPr="004532CA" w:rsidRDefault="00322760" w:rsidP="00EA1F91">
            <w:pPr>
              <w:pStyle w:val="aff6"/>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418" w:type="dxa"/>
            <w:shd w:val="clear" w:color="auto" w:fill="auto"/>
          </w:tcPr>
          <w:p w:rsidR="00322760" w:rsidRPr="004532CA" w:rsidRDefault="00322760" w:rsidP="00EA1F91">
            <w:pPr>
              <w:pStyle w:val="aff6"/>
              <w:keepNext/>
              <w:ind w:firstLine="0"/>
              <w:jc w:val="center"/>
              <w:rPr>
                <w:b/>
                <w:i/>
                <w:sz w:val="20"/>
                <w:szCs w:val="20"/>
                <w:lang w:val="ru-RU"/>
              </w:rPr>
            </w:pPr>
            <w:r w:rsidRPr="004532CA">
              <w:rPr>
                <w:b/>
                <w:i/>
                <w:sz w:val="20"/>
                <w:szCs w:val="20"/>
                <w:lang w:val="ru-RU"/>
              </w:rPr>
              <w:t>Значение расчетного показателя</w:t>
            </w:r>
          </w:p>
        </w:tc>
      </w:tr>
      <w:tr w:rsidR="00322760" w:rsidRPr="00FF31C5" w:rsidTr="00EA1F91">
        <w:tc>
          <w:tcPr>
            <w:tcW w:w="2013" w:type="dxa"/>
            <w:vMerge w:val="restart"/>
            <w:shd w:val="clear" w:color="auto" w:fill="auto"/>
          </w:tcPr>
          <w:p w:rsidR="00322760" w:rsidRPr="00BD6CB5" w:rsidRDefault="00322760" w:rsidP="00EA1F91">
            <w:pPr>
              <w:pStyle w:val="aff6"/>
              <w:ind w:firstLine="0"/>
              <w:jc w:val="left"/>
              <w:rPr>
                <w:sz w:val="20"/>
                <w:szCs w:val="20"/>
                <w:lang w:val="ru-RU"/>
              </w:rPr>
            </w:pPr>
            <w:r>
              <w:rPr>
                <w:sz w:val="20"/>
                <w:szCs w:val="20"/>
                <w:lang w:val="ru-RU"/>
              </w:rPr>
              <w:t>Организация</w:t>
            </w:r>
            <w:r w:rsidRPr="002E3114">
              <w:rPr>
                <w:sz w:val="20"/>
                <w:szCs w:val="20"/>
                <w:lang w:val="ru-RU"/>
              </w:rPr>
              <w:t xml:space="preserve"> похоронного обслуживания населения</w:t>
            </w:r>
          </w:p>
        </w:tc>
        <w:tc>
          <w:tcPr>
            <w:tcW w:w="3544" w:type="dxa"/>
            <w:shd w:val="clear" w:color="auto" w:fill="auto"/>
          </w:tcPr>
          <w:p w:rsidR="00322760" w:rsidRPr="00BE7242" w:rsidRDefault="00322760" w:rsidP="00EA1F91">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410" w:type="dxa"/>
            <w:shd w:val="clear" w:color="auto" w:fill="auto"/>
          </w:tcPr>
          <w:p w:rsidR="00322760" w:rsidRPr="00AA035E" w:rsidRDefault="00534F62" w:rsidP="00EA1F91">
            <w:pPr>
              <w:pStyle w:val="aff6"/>
              <w:ind w:firstLine="0"/>
              <w:jc w:val="left"/>
              <w:rPr>
                <w:sz w:val="20"/>
                <w:szCs w:val="20"/>
                <w:lang w:val="ru-RU"/>
              </w:rPr>
            </w:pPr>
            <w:r>
              <w:rPr>
                <w:sz w:val="20"/>
                <w:szCs w:val="20"/>
                <w:lang w:val="ru-RU"/>
              </w:rPr>
              <w:t>Количество объектов на район, ед.</w:t>
            </w:r>
            <w:r w:rsidR="00984C86" w:rsidRPr="00AA035E">
              <w:rPr>
                <w:sz w:val="20"/>
                <w:szCs w:val="20"/>
                <w:lang w:val="ru-RU"/>
              </w:rPr>
              <w:t>[1]</w:t>
            </w:r>
          </w:p>
        </w:tc>
        <w:tc>
          <w:tcPr>
            <w:tcW w:w="1418" w:type="dxa"/>
            <w:shd w:val="clear" w:color="auto" w:fill="auto"/>
          </w:tcPr>
          <w:p w:rsidR="00322760" w:rsidRDefault="00984C86" w:rsidP="00EA1F91">
            <w:pPr>
              <w:pStyle w:val="aff6"/>
              <w:ind w:firstLine="0"/>
              <w:jc w:val="center"/>
              <w:rPr>
                <w:sz w:val="20"/>
                <w:szCs w:val="20"/>
                <w:lang w:val="ru-RU"/>
              </w:rPr>
            </w:pPr>
            <w:r>
              <w:rPr>
                <w:sz w:val="20"/>
                <w:szCs w:val="20"/>
                <w:lang w:val="ru-RU"/>
              </w:rPr>
              <w:t>2</w:t>
            </w:r>
          </w:p>
        </w:tc>
      </w:tr>
      <w:tr w:rsidR="00322760" w:rsidRPr="00FF31C5" w:rsidTr="00EA1F91">
        <w:tc>
          <w:tcPr>
            <w:tcW w:w="2013" w:type="dxa"/>
            <w:vMerge/>
            <w:shd w:val="clear" w:color="auto" w:fill="auto"/>
          </w:tcPr>
          <w:p w:rsidR="00322760" w:rsidRPr="00FF31C5" w:rsidRDefault="00322760" w:rsidP="00EA1F91">
            <w:pPr>
              <w:pStyle w:val="aff6"/>
              <w:ind w:firstLine="0"/>
              <w:jc w:val="left"/>
              <w:rPr>
                <w:sz w:val="20"/>
                <w:szCs w:val="20"/>
                <w:lang w:val="ru-RU"/>
              </w:rPr>
            </w:pPr>
          </w:p>
        </w:tc>
        <w:tc>
          <w:tcPr>
            <w:tcW w:w="3544" w:type="dxa"/>
            <w:shd w:val="clear" w:color="auto" w:fill="auto"/>
          </w:tcPr>
          <w:p w:rsidR="00322760" w:rsidRPr="00BE7242" w:rsidRDefault="00322760" w:rsidP="00EA1F91">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2410" w:type="dxa"/>
            <w:shd w:val="clear" w:color="auto" w:fill="auto"/>
          </w:tcPr>
          <w:p w:rsidR="00322760" w:rsidRPr="009B7955" w:rsidRDefault="00322760" w:rsidP="00EA1F91">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418" w:type="dxa"/>
            <w:shd w:val="clear" w:color="auto" w:fill="auto"/>
          </w:tcPr>
          <w:p w:rsidR="00322760" w:rsidRDefault="00322760" w:rsidP="00EA1F91">
            <w:pPr>
              <w:pStyle w:val="aff6"/>
              <w:ind w:firstLine="0"/>
              <w:jc w:val="center"/>
              <w:rPr>
                <w:sz w:val="20"/>
                <w:szCs w:val="20"/>
                <w:lang w:val="ru-RU"/>
              </w:rPr>
            </w:pPr>
            <w:r>
              <w:rPr>
                <w:sz w:val="20"/>
                <w:szCs w:val="20"/>
                <w:lang w:val="ru-RU"/>
              </w:rPr>
              <w:t>60</w:t>
            </w:r>
          </w:p>
        </w:tc>
      </w:tr>
      <w:tr w:rsidR="00322760" w:rsidRPr="00FF31C5" w:rsidTr="00EA1F91">
        <w:trPr>
          <w:trHeight w:val="513"/>
        </w:trPr>
        <w:tc>
          <w:tcPr>
            <w:tcW w:w="2013" w:type="dxa"/>
            <w:vMerge w:val="restart"/>
            <w:shd w:val="clear" w:color="auto" w:fill="auto"/>
          </w:tcPr>
          <w:p w:rsidR="00322760" w:rsidRPr="00FF31C5" w:rsidRDefault="00322760" w:rsidP="00EA1F91">
            <w:pPr>
              <w:pStyle w:val="aff6"/>
              <w:ind w:firstLine="0"/>
              <w:jc w:val="left"/>
              <w:rPr>
                <w:sz w:val="20"/>
                <w:szCs w:val="20"/>
                <w:lang w:val="ru-RU"/>
              </w:rPr>
            </w:pPr>
            <w:r>
              <w:rPr>
                <w:sz w:val="20"/>
                <w:szCs w:val="20"/>
                <w:lang w:val="ru-RU"/>
              </w:rPr>
              <w:t>Кладбище традиционного захоронения</w:t>
            </w:r>
          </w:p>
        </w:tc>
        <w:tc>
          <w:tcPr>
            <w:tcW w:w="3544" w:type="dxa"/>
            <w:shd w:val="clear" w:color="auto" w:fill="auto"/>
          </w:tcPr>
          <w:p w:rsidR="00322760" w:rsidRPr="00BE7242" w:rsidRDefault="00322760" w:rsidP="00EA1F91">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410" w:type="dxa"/>
            <w:shd w:val="clear" w:color="auto" w:fill="auto"/>
          </w:tcPr>
          <w:p w:rsidR="00322760" w:rsidRPr="00AA035E" w:rsidRDefault="00322760" w:rsidP="00EA1F91">
            <w:pPr>
              <w:pStyle w:val="aff6"/>
              <w:ind w:firstLine="0"/>
              <w:jc w:val="left"/>
              <w:rPr>
                <w:sz w:val="20"/>
                <w:szCs w:val="20"/>
                <w:lang w:val="ru-RU"/>
              </w:rPr>
            </w:pPr>
            <w:r>
              <w:rPr>
                <w:sz w:val="20"/>
                <w:szCs w:val="20"/>
                <w:lang w:val="ru-RU"/>
              </w:rPr>
              <w:t xml:space="preserve">Размер земельного участка, га на </w:t>
            </w:r>
            <w:r w:rsidR="00176A73">
              <w:rPr>
                <w:sz w:val="20"/>
                <w:szCs w:val="20"/>
                <w:lang w:val="ru-RU"/>
              </w:rPr>
              <w:t xml:space="preserve">1000 </w:t>
            </w:r>
            <w:r>
              <w:rPr>
                <w:sz w:val="20"/>
                <w:szCs w:val="20"/>
                <w:lang w:val="ru-RU"/>
              </w:rPr>
              <w:t>чел.</w:t>
            </w:r>
          </w:p>
        </w:tc>
        <w:tc>
          <w:tcPr>
            <w:tcW w:w="1418" w:type="dxa"/>
            <w:shd w:val="clear" w:color="auto" w:fill="auto"/>
          </w:tcPr>
          <w:p w:rsidR="00322760" w:rsidRDefault="00322760" w:rsidP="00EA1F91">
            <w:pPr>
              <w:pStyle w:val="aff6"/>
              <w:ind w:firstLine="0"/>
              <w:jc w:val="center"/>
              <w:rPr>
                <w:sz w:val="20"/>
                <w:szCs w:val="20"/>
                <w:lang w:val="ru-RU"/>
              </w:rPr>
            </w:pPr>
            <w:r>
              <w:rPr>
                <w:sz w:val="20"/>
                <w:szCs w:val="20"/>
                <w:lang w:val="ru-RU"/>
              </w:rPr>
              <w:t>0,24</w:t>
            </w:r>
          </w:p>
        </w:tc>
      </w:tr>
      <w:tr w:rsidR="00903653" w:rsidRPr="00FF31C5" w:rsidTr="00EA1F91">
        <w:tc>
          <w:tcPr>
            <w:tcW w:w="2013" w:type="dxa"/>
            <w:vMerge/>
            <w:shd w:val="clear" w:color="auto" w:fill="auto"/>
          </w:tcPr>
          <w:p w:rsidR="00903653" w:rsidRDefault="00903653" w:rsidP="00EA1F91">
            <w:pPr>
              <w:pStyle w:val="aff6"/>
              <w:ind w:firstLine="0"/>
              <w:jc w:val="left"/>
              <w:rPr>
                <w:sz w:val="20"/>
                <w:szCs w:val="20"/>
                <w:lang w:val="ru-RU"/>
              </w:rPr>
            </w:pPr>
          </w:p>
        </w:tc>
        <w:tc>
          <w:tcPr>
            <w:tcW w:w="3544" w:type="dxa"/>
            <w:shd w:val="clear" w:color="auto" w:fill="auto"/>
          </w:tcPr>
          <w:p w:rsidR="00903653" w:rsidRPr="00BE7242" w:rsidRDefault="00903653" w:rsidP="00EA1F91">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828" w:type="dxa"/>
            <w:gridSpan w:val="2"/>
            <w:shd w:val="clear" w:color="auto" w:fill="auto"/>
          </w:tcPr>
          <w:p w:rsidR="00903653" w:rsidRDefault="00903653" w:rsidP="00EA1F91">
            <w:pPr>
              <w:pStyle w:val="aff6"/>
              <w:ind w:firstLine="0"/>
              <w:jc w:val="center"/>
              <w:rPr>
                <w:sz w:val="20"/>
                <w:szCs w:val="20"/>
                <w:lang w:val="ru-RU"/>
              </w:rPr>
            </w:pPr>
            <w:r>
              <w:rPr>
                <w:sz w:val="20"/>
                <w:szCs w:val="20"/>
                <w:lang w:val="ru-RU"/>
              </w:rPr>
              <w:t xml:space="preserve">Не нормируется </w:t>
            </w:r>
            <w:r w:rsidRPr="00984C86">
              <w:rPr>
                <w:sz w:val="20"/>
                <w:szCs w:val="20"/>
                <w:lang w:val="ru-RU"/>
              </w:rPr>
              <w:t>[</w:t>
            </w:r>
            <w:r>
              <w:rPr>
                <w:sz w:val="20"/>
                <w:szCs w:val="20"/>
              </w:rPr>
              <w:t>2]</w:t>
            </w:r>
          </w:p>
        </w:tc>
      </w:tr>
      <w:tr w:rsidR="00322760" w:rsidRPr="00FF31C5" w:rsidTr="00EA1F91">
        <w:tc>
          <w:tcPr>
            <w:tcW w:w="9385" w:type="dxa"/>
            <w:gridSpan w:val="4"/>
            <w:shd w:val="clear" w:color="auto" w:fill="auto"/>
          </w:tcPr>
          <w:p w:rsidR="00322760" w:rsidRPr="008D2443" w:rsidRDefault="00322760" w:rsidP="00EA1F91">
            <w:pPr>
              <w:pStyle w:val="aff6"/>
              <w:ind w:firstLine="0"/>
              <w:jc w:val="left"/>
              <w:rPr>
                <w:b/>
                <w:sz w:val="20"/>
                <w:szCs w:val="20"/>
                <w:lang w:val="ru-RU"/>
              </w:rPr>
            </w:pPr>
            <w:r w:rsidRPr="008D2443">
              <w:rPr>
                <w:b/>
                <w:sz w:val="20"/>
                <w:szCs w:val="20"/>
                <w:lang w:val="ru-RU"/>
              </w:rPr>
              <w:t>Примечание:</w:t>
            </w:r>
          </w:p>
          <w:p w:rsidR="00984C86" w:rsidRPr="00156997" w:rsidRDefault="00984C86" w:rsidP="00EA1F91">
            <w:pPr>
              <w:pStyle w:val="aff6"/>
              <w:ind w:firstLine="0"/>
              <w:jc w:val="left"/>
              <w:rPr>
                <w:sz w:val="20"/>
                <w:szCs w:val="20"/>
                <w:lang w:val="ru-RU"/>
              </w:rPr>
            </w:pPr>
            <w:bookmarkStart w:id="94" w:name="OLE_LINK104"/>
            <w:bookmarkStart w:id="95" w:name="OLE_LINK105"/>
            <w:bookmarkStart w:id="96" w:name="OLE_LINK106"/>
            <w:r w:rsidRPr="00156997">
              <w:rPr>
                <w:sz w:val="20"/>
                <w:szCs w:val="20"/>
                <w:lang w:val="ru-RU"/>
              </w:rPr>
              <w:t xml:space="preserve">1. </w:t>
            </w:r>
            <w:bookmarkStart w:id="97" w:name="OLE_LINK96"/>
            <w:bookmarkStart w:id="98" w:name="OLE_LINK97"/>
            <w:bookmarkStart w:id="99" w:name="OLE_LINK98"/>
            <w:r w:rsidRPr="00ED6151">
              <w:rPr>
                <w:sz w:val="20"/>
                <w:szCs w:val="20"/>
                <w:lang w:val="ru-RU"/>
              </w:rPr>
              <w:t xml:space="preserve">При расчете потребности населения в </w:t>
            </w:r>
            <w:r>
              <w:rPr>
                <w:sz w:val="20"/>
                <w:szCs w:val="20"/>
                <w:lang w:val="ru-RU"/>
              </w:rPr>
              <w:t>организациях похоронного обслуживания</w:t>
            </w:r>
            <w:r w:rsidRPr="00ED6151">
              <w:rPr>
                <w:sz w:val="20"/>
                <w:szCs w:val="20"/>
                <w:lang w:val="ru-RU"/>
              </w:rPr>
              <w:t xml:space="preserve"> рекомендуется учитывать </w:t>
            </w:r>
            <w:r>
              <w:rPr>
                <w:sz w:val="20"/>
                <w:szCs w:val="20"/>
                <w:lang w:val="ru-RU"/>
              </w:rPr>
              <w:t>наличие соответствующих объектов</w:t>
            </w:r>
            <w:r w:rsidRPr="00ED6151">
              <w:rPr>
                <w:sz w:val="20"/>
                <w:szCs w:val="20"/>
                <w:lang w:val="ru-RU"/>
              </w:rPr>
              <w:t xml:space="preserve"> местного значения </w:t>
            </w:r>
            <w:r>
              <w:rPr>
                <w:sz w:val="20"/>
                <w:szCs w:val="20"/>
                <w:lang w:val="ru-RU"/>
              </w:rPr>
              <w:t>поселений</w:t>
            </w:r>
            <w:r w:rsidRPr="00ED6151">
              <w:rPr>
                <w:sz w:val="20"/>
                <w:szCs w:val="20"/>
                <w:lang w:val="ru-RU"/>
              </w:rPr>
              <w:t>.</w:t>
            </w:r>
            <w:bookmarkEnd w:id="97"/>
            <w:bookmarkEnd w:id="98"/>
            <w:bookmarkEnd w:id="99"/>
          </w:p>
          <w:p w:rsidR="00322760" w:rsidRDefault="00984C86" w:rsidP="00EA1F91">
            <w:pPr>
              <w:pStyle w:val="aff6"/>
              <w:ind w:firstLine="0"/>
              <w:jc w:val="left"/>
              <w:rPr>
                <w:sz w:val="20"/>
                <w:szCs w:val="20"/>
                <w:lang w:val="ru-RU"/>
              </w:rPr>
            </w:pPr>
            <w:r>
              <w:rPr>
                <w:sz w:val="20"/>
                <w:szCs w:val="20"/>
                <w:lang w:val="ru-RU"/>
              </w:rPr>
              <w:t xml:space="preserve">2.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bookmarkEnd w:id="94"/>
            <w:bookmarkEnd w:id="95"/>
            <w:bookmarkEnd w:id="96"/>
          </w:p>
        </w:tc>
      </w:tr>
    </w:tbl>
    <w:p w:rsidR="00322760" w:rsidRPr="00BE2987" w:rsidRDefault="00322760" w:rsidP="00EA1F91">
      <w:pPr>
        <w:pStyle w:val="20"/>
        <w:numPr>
          <w:ilvl w:val="1"/>
          <w:numId w:val="13"/>
        </w:numPr>
        <w:ind w:left="0" w:firstLine="0"/>
        <w:rPr>
          <w:sz w:val="28"/>
        </w:rPr>
      </w:pPr>
      <w:bookmarkStart w:id="100" w:name="_Toc498361757"/>
      <w:bookmarkStart w:id="101" w:name="_Toc513541973"/>
      <w:bookmarkStart w:id="102" w:name="OLE_LINK449"/>
      <w:bookmarkEnd w:id="85"/>
      <w:bookmarkEnd w:id="86"/>
      <w:bookmarkEnd w:id="92"/>
      <w:bookmarkEnd w:id="93"/>
      <w:r w:rsidRPr="00BE2987">
        <w:rPr>
          <w:sz w:val="28"/>
        </w:rPr>
        <w:t>Объекты местного значения муниципального района</w:t>
      </w:r>
      <w:r w:rsidR="006F2767" w:rsidRPr="00BE2987">
        <w:rPr>
          <w:sz w:val="28"/>
        </w:rPr>
        <w:t xml:space="preserve"> </w:t>
      </w:r>
      <w:r w:rsidRPr="00BE2987">
        <w:rPr>
          <w:sz w:val="28"/>
        </w:rPr>
        <w:t>в области культуры и искусства</w:t>
      </w:r>
      <w:bookmarkEnd w:id="100"/>
      <w:bookmarkEnd w:id="101"/>
    </w:p>
    <w:p w:rsidR="00322760" w:rsidRPr="00BE2987" w:rsidRDefault="00322760" w:rsidP="00EA1F91">
      <w:pPr>
        <w:keepNext/>
        <w:spacing w:before="120"/>
        <w:jc w:val="right"/>
        <w:rPr>
          <w:b/>
          <w:i/>
          <w:sz w:val="28"/>
          <w:szCs w:val="28"/>
        </w:rPr>
      </w:pPr>
      <w:bookmarkStart w:id="103" w:name="OLE_LINK952"/>
      <w:bookmarkStart w:id="104" w:name="OLE_LINK953"/>
      <w:bookmarkStart w:id="105" w:name="OLE_LINK675"/>
      <w:bookmarkStart w:id="106" w:name="OLE_LINK676"/>
      <w:bookmarkStart w:id="107" w:name="OLE_LINK935"/>
      <w:bookmarkStart w:id="108" w:name="OLE_LINK448"/>
      <w:r w:rsidRPr="00BE2987">
        <w:rPr>
          <w:b/>
          <w:i/>
          <w:sz w:val="28"/>
          <w:szCs w:val="28"/>
        </w:rPr>
        <w:t>Таблица 1.</w:t>
      </w:r>
      <w:r w:rsidR="00A5215A" w:rsidRPr="00BE2987">
        <w:rPr>
          <w:b/>
          <w:i/>
          <w:sz w:val="28"/>
          <w:szCs w:val="28"/>
        </w:rPr>
        <w:t>6</w:t>
      </w:r>
    </w:p>
    <w:p w:rsidR="00322760" w:rsidRPr="00BE2987" w:rsidRDefault="00322760" w:rsidP="00EA1F91">
      <w:pPr>
        <w:keepNext/>
        <w:spacing w:after="120"/>
        <w:ind w:firstLine="0"/>
        <w:jc w:val="center"/>
        <w:rPr>
          <w:b/>
          <w:i/>
          <w:sz w:val="28"/>
          <w:szCs w:val="28"/>
        </w:rPr>
      </w:pPr>
      <w:r w:rsidRPr="00BE2987">
        <w:rPr>
          <w:b/>
          <w:i/>
          <w:sz w:val="28"/>
          <w:szCs w:val="28"/>
        </w:rPr>
        <w:t>Расчетные показатели, устанавливаемые для объектов местного значения муниципального района 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3402"/>
        <w:gridCol w:w="2977"/>
        <w:gridCol w:w="1134"/>
      </w:tblGrid>
      <w:tr w:rsidR="00322760" w:rsidRPr="00C85A47" w:rsidTr="00EA1F91">
        <w:trPr>
          <w:cantSplit/>
          <w:tblHeader/>
        </w:trPr>
        <w:tc>
          <w:tcPr>
            <w:tcW w:w="1871" w:type="dxa"/>
            <w:shd w:val="clear" w:color="auto" w:fill="auto"/>
          </w:tcPr>
          <w:p w:rsidR="00322760" w:rsidRPr="00C85A47" w:rsidRDefault="00322760" w:rsidP="00EA1F91">
            <w:pPr>
              <w:pStyle w:val="aff6"/>
              <w:ind w:firstLine="0"/>
              <w:jc w:val="center"/>
              <w:rPr>
                <w:b/>
                <w:i/>
                <w:sz w:val="20"/>
                <w:szCs w:val="20"/>
                <w:lang w:val="ru-RU"/>
              </w:rPr>
            </w:pPr>
            <w:bookmarkStart w:id="109" w:name="OLE_LINK210"/>
            <w:bookmarkStart w:id="110" w:name="OLE_LINK211"/>
            <w:bookmarkStart w:id="111" w:name="OLE_LINK212"/>
            <w:bookmarkStart w:id="112" w:name="OLE_LINK364"/>
            <w:bookmarkStart w:id="113" w:name="OLE_LINK450"/>
            <w:bookmarkStart w:id="114" w:name="OLE_LINK451"/>
            <w:bookmarkEnd w:id="103"/>
            <w:bookmarkEnd w:id="104"/>
            <w:r w:rsidRPr="00C85A47">
              <w:rPr>
                <w:b/>
                <w:i/>
                <w:sz w:val="20"/>
                <w:szCs w:val="20"/>
                <w:lang w:val="ru-RU"/>
              </w:rPr>
              <w:t>Наименование вида объекта</w:t>
            </w:r>
          </w:p>
        </w:tc>
        <w:tc>
          <w:tcPr>
            <w:tcW w:w="3402" w:type="dxa"/>
            <w:shd w:val="clear" w:color="auto" w:fill="auto"/>
          </w:tcPr>
          <w:p w:rsidR="00322760" w:rsidRPr="00C85A47" w:rsidRDefault="00322760" w:rsidP="00EA1F91">
            <w:pPr>
              <w:pStyle w:val="aff6"/>
              <w:ind w:firstLine="0"/>
              <w:jc w:val="center"/>
              <w:rPr>
                <w:b/>
                <w:i/>
                <w:sz w:val="20"/>
                <w:szCs w:val="20"/>
                <w:lang w:val="ru-RU"/>
              </w:rPr>
            </w:pPr>
            <w:r w:rsidRPr="00C85A47">
              <w:rPr>
                <w:b/>
                <w:i/>
                <w:sz w:val="20"/>
                <w:szCs w:val="20"/>
                <w:lang w:val="ru-RU"/>
              </w:rPr>
              <w:t>Тип расчетного показателя</w:t>
            </w:r>
          </w:p>
        </w:tc>
        <w:tc>
          <w:tcPr>
            <w:tcW w:w="2977" w:type="dxa"/>
            <w:shd w:val="clear" w:color="auto" w:fill="auto"/>
          </w:tcPr>
          <w:p w:rsidR="00322760" w:rsidRPr="00C85A47" w:rsidRDefault="00322760" w:rsidP="00EA1F91">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134" w:type="dxa"/>
            <w:shd w:val="clear" w:color="auto" w:fill="auto"/>
          </w:tcPr>
          <w:p w:rsidR="00322760" w:rsidRPr="00C85A47" w:rsidRDefault="00322760" w:rsidP="00EA1F91">
            <w:pPr>
              <w:pStyle w:val="aff6"/>
              <w:ind w:firstLine="0"/>
              <w:jc w:val="center"/>
              <w:rPr>
                <w:b/>
                <w:i/>
                <w:sz w:val="20"/>
                <w:szCs w:val="20"/>
                <w:lang w:val="ru-RU"/>
              </w:rPr>
            </w:pPr>
            <w:r w:rsidRPr="00C85A47">
              <w:rPr>
                <w:b/>
                <w:i/>
                <w:sz w:val="20"/>
                <w:szCs w:val="20"/>
                <w:lang w:val="ru-RU"/>
              </w:rPr>
              <w:t>Значение расчетного показателя</w:t>
            </w:r>
          </w:p>
        </w:tc>
      </w:tr>
      <w:tr w:rsidR="00322760" w:rsidRPr="00C85A47" w:rsidTr="00EA1F91">
        <w:trPr>
          <w:cantSplit/>
        </w:trPr>
        <w:tc>
          <w:tcPr>
            <w:tcW w:w="1871" w:type="dxa"/>
            <w:vMerge w:val="restart"/>
            <w:shd w:val="clear" w:color="auto" w:fill="auto"/>
          </w:tcPr>
          <w:p w:rsidR="00322760" w:rsidRPr="00C85A47" w:rsidRDefault="00322760" w:rsidP="00EA1F91">
            <w:pPr>
              <w:pStyle w:val="aff6"/>
              <w:ind w:firstLine="0"/>
              <w:jc w:val="left"/>
              <w:rPr>
                <w:sz w:val="20"/>
                <w:szCs w:val="20"/>
                <w:lang w:val="ru-RU"/>
              </w:rPr>
            </w:pPr>
            <w:bookmarkStart w:id="115" w:name="OLE_LINK400"/>
            <w:bookmarkStart w:id="116" w:name="OLE_LINK401"/>
            <w:bookmarkStart w:id="117" w:name="OLE_LINK402"/>
            <w:bookmarkStart w:id="118" w:name="OLE_LINK403"/>
            <w:bookmarkStart w:id="119" w:name="OLE_LINK404"/>
            <w:r>
              <w:rPr>
                <w:sz w:val="20"/>
                <w:szCs w:val="20"/>
                <w:lang w:val="ru-RU"/>
              </w:rPr>
              <w:t>Межпоселенческая библиотека</w:t>
            </w:r>
            <w:bookmarkEnd w:id="115"/>
            <w:bookmarkEnd w:id="116"/>
            <w:bookmarkEnd w:id="117"/>
            <w:bookmarkEnd w:id="118"/>
            <w:bookmarkEnd w:id="119"/>
          </w:p>
        </w:tc>
        <w:tc>
          <w:tcPr>
            <w:tcW w:w="3402" w:type="dxa"/>
            <w:shd w:val="clear" w:color="auto" w:fill="auto"/>
          </w:tcPr>
          <w:p w:rsidR="00322760" w:rsidRPr="00C85A47" w:rsidRDefault="00322760" w:rsidP="00EA1F91">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shd w:val="clear" w:color="auto" w:fill="auto"/>
          </w:tcPr>
          <w:p w:rsidR="00322760" w:rsidRPr="002B690D" w:rsidRDefault="00534F62" w:rsidP="00EA1F91">
            <w:pPr>
              <w:pStyle w:val="aff6"/>
              <w:ind w:firstLine="0"/>
              <w:jc w:val="left"/>
              <w:rPr>
                <w:sz w:val="20"/>
                <w:szCs w:val="20"/>
                <w:lang w:val="ru-RU"/>
              </w:rPr>
            </w:pPr>
            <w:r>
              <w:rPr>
                <w:sz w:val="20"/>
                <w:szCs w:val="20"/>
                <w:lang w:val="ru-RU"/>
              </w:rPr>
              <w:t>Количество объектов на район, ед.</w:t>
            </w:r>
          </w:p>
        </w:tc>
        <w:tc>
          <w:tcPr>
            <w:tcW w:w="1134" w:type="dxa"/>
            <w:shd w:val="clear" w:color="auto" w:fill="auto"/>
          </w:tcPr>
          <w:p w:rsidR="00322760" w:rsidRDefault="00322760" w:rsidP="00EA1F91">
            <w:pPr>
              <w:pStyle w:val="aff6"/>
              <w:ind w:firstLine="0"/>
              <w:jc w:val="center"/>
              <w:rPr>
                <w:sz w:val="20"/>
                <w:szCs w:val="20"/>
                <w:lang w:val="ru-RU"/>
              </w:rPr>
            </w:pPr>
            <w:r>
              <w:rPr>
                <w:sz w:val="20"/>
                <w:szCs w:val="20"/>
                <w:lang w:val="ru-RU"/>
              </w:rPr>
              <w:t>1</w:t>
            </w:r>
          </w:p>
        </w:tc>
      </w:tr>
      <w:tr w:rsidR="00322760" w:rsidRPr="00C85A47" w:rsidTr="00EA1F91">
        <w:trPr>
          <w:cantSplit/>
        </w:trPr>
        <w:tc>
          <w:tcPr>
            <w:tcW w:w="1871" w:type="dxa"/>
            <w:vMerge/>
            <w:shd w:val="clear" w:color="auto" w:fill="auto"/>
          </w:tcPr>
          <w:p w:rsidR="00322760" w:rsidRPr="00C85A47" w:rsidRDefault="00322760" w:rsidP="00EA1F91">
            <w:pPr>
              <w:pStyle w:val="aff6"/>
              <w:ind w:firstLine="0"/>
              <w:jc w:val="left"/>
              <w:rPr>
                <w:sz w:val="20"/>
                <w:szCs w:val="20"/>
                <w:lang w:val="ru-RU"/>
              </w:rPr>
            </w:pPr>
          </w:p>
        </w:tc>
        <w:tc>
          <w:tcPr>
            <w:tcW w:w="3402" w:type="dxa"/>
            <w:shd w:val="clear" w:color="auto" w:fill="auto"/>
          </w:tcPr>
          <w:p w:rsidR="00322760" w:rsidRPr="00C85A47" w:rsidRDefault="00322760" w:rsidP="00EA1F91">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shd w:val="clear" w:color="auto" w:fill="auto"/>
          </w:tcPr>
          <w:p w:rsidR="00322760" w:rsidRPr="002B690D" w:rsidRDefault="00322760" w:rsidP="00EA1F91">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shd w:val="clear" w:color="auto" w:fill="auto"/>
          </w:tcPr>
          <w:p w:rsidR="00322760" w:rsidRDefault="00322760" w:rsidP="00EA1F91">
            <w:pPr>
              <w:pStyle w:val="aff6"/>
              <w:ind w:firstLine="0"/>
              <w:jc w:val="center"/>
              <w:rPr>
                <w:sz w:val="20"/>
                <w:szCs w:val="20"/>
                <w:lang w:val="ru-RU"/>
              </w:rPr>
            </w:pPr>
            <w:r>
              <w:rPr>
                <w:sz w:val="20"/>
                <w:szCs w:val="20"/>
                <w:lang w:val="ru-RU"/>
              </w:rPr>
              <w:t>60</w:t>
            </w:r>
          </w:p>
        </w:tc>
      </w:tr>
      <w:tr w:rsidR="00322760" w:rsidRPr="00C85A47" w:rsidTr="00EA1F91">
        <w:trPr>
          <w:cantSplit/>
        </w:trPr>
        <w:tc>
          <w:tcPr>
            <w:tcW w:w="1871" w:type="dxa"/>
            <w:vMerge w:val="restart"/>
            <w:shd w:val="clear" w:color="auto" w:fill="auto"/>
          </w:tcPr>
          <w:p w:rsidR="00322760" w:rsidRPr="00C85A47" w:rsidRDefault="00322760" w:rsidP="00EA1F91">
            <w:pPr>
              <w:pStyle w:val="aff6"/>
              <w:ind w:firstLine="0"/>
              <w:jc w:val="left"/>
              <w:rPr>
                <w:sz w:val="20"/>
                <w:szCs w:val="20"/>
                <w:lang w:val="ru-RU"/>
              </w:rPr>
            </w:pPr>
            <w:r>
              <w:rPr>
                <w:sz w:val="20"/>
                <w:szCs w:val="20"/>
                <w:lang w:val="ru-RU"/>
              </w:rPr>
              <w:t>Детская библиотека</w:t>
            </w:r>
          </w:p>
        </w:tc>
        <w:tc>
          <w:tcPr>
            <w:tcW w:w="3402" w:type="dxa"/>
            <w:shd w:val="clear" w:color="auto" w:fill="auto"/>
          </w:tcPr>
          <w:p w:rsidR="00322760" w:rsidRPr="00C85A47" w:rsidRDefault="00322760" w:rsidP="00EA1F91">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shd w:val="clear" w:color="auto" w:fill="auto"/>
          </w:tcPr>
          <w:p w:rsidR="00322760" w:rsidRPr="002B690D" w:rsidRDefault="00534F62" w:rsidP="00EA1F91">
            <w:pPr>
              <w:pStyle w:val="aff6"/>
              <w:ind w:firstLine="0"/>
              <w:jc w:val="left"/>
              <w:rPr>
                <w:sz w:val="20"/>
                <w:szCs w:val="20"/>
                <w:lang w:val="ru-RU"/>
              </w:rPr>
            </w:pPr>
            <w:r>
              <w:rPr>
                <w:sz w:val="20"/>
                <w:szCs w:val="20"/>
                <w:lang w:val="ru-RU"/>
              </w:rPr>
              <w:t>Количество объектов на район, ед.</w:t>
            </w:r>
          </w:p>
        </w:tc>
        <w:tc>
          <w:tcPr>
            <w:tcW w:w="1134" w:type="dxa"/>
            <w:shd w:val="clear" w:color="auto" w:fill="auto"/>
          </w:tcPr>
          <w:p w:rsidR="00322760" w:rsidRDefault="00322760" w:rsidP="00EA1F91">
            <w:pPr>
              <w:pStyle w:val="aff6"/>
              <w:ind w:firstLine="0"/>
              <w:jc w:val="center"/>
              <w:rPr>
                <w:sz w:val="20"/>
                <w:szCs w:val="20"/>
                <w:lang w:val="ru-RU"/>
              </w:rPr>
            </w:pPr>
            <w:r>
              <w:rPr>
                <w:sz w:val="20"/>
                <w:szCs w:val="20"/>
                <w:lang w:val="ru-RU"/>
              </w:rPr>
              <w:t>1</w:t>
            </w:r>
          </w:p>
        </w:tc>
      </w:tr>
      <w:tr w:rsidR="00322760" w:rsidRPr="00C85A47" w:rsidTr="00EA1F91">
        <w:trPr>
          <w:cantSplit/>
        </w:trPr>
        <w:tc>
          <w:tcPr>
            <w:tcW w:w="1871" w:type="dxa"/>
            <w:vMerge/>
            <w:shd w:val="clear" w:color="auto" w:fill="auto"/>
          </w:tcPr>
          <w:p w:rsidR="00322760" w:rsidRPr="00C85A47" w:rsidRDefault="00322760" w:rsidP="00EA1F91">
            <w:pPr>
              <w:pStyle w:val="aff6"/>
              <w:ind w:firstLine="0"/>
              <w:jc w:val="left"/>
              <w:rPr>
                <w:sz w:val="20"/>
                <w:szCs w:val="20"/>
                <w:lang w:val="ru-RU"/>
              </w:rPr>
            </w:pPr>
          </w:p>
        </w:tc>
        <w:tc>
          <w:tcPr>
            <w:tcW w:w="3402" w:type="dxa"/>
            <w:shd w:val="clear" w:color="auto" w:fill="auto"/>
          </w:tcPr>
          <w:p w:rsidR="00322760" w:rsidRPr="00C85A47" w:rsidRDefault="00322760" w:rsidP="00EA1F91">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shd w:val="clear" w:color="auto" w:fill="auto"/>
          </w:tcPr>
          <w:p w:rsidR="00322760" w:rsidRPr="002B690D" w:rsidRDefault="00322760" w:rsidP="00EA1F91">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shd w:val="clear" w:color="auto" w:fill="auto"/>
          </w:tcPr>
          <w:p w:rsidR="00322760" w:rsidRDefault="00322760" w:rsidP="00EA1F91">
            <w:pPr>
              <w:pStyle w:val="aff6"/>
              <w:ind w:firstLine="0"/>
              <w:jc w:val="center"/>
              <w:rPr>
                <w:sz w:val="20"/>
                <w:szCs w:val="20"/>
                <w:lang w:val="ru-RU"/>
              </w:rPr>
            </w:pPr>
            <w:r>
              <w:rPr>
                <w:sz w:val="20"/>
                <w:szCs w:val="20"/>
                <w:lang w:val="ru-RU"/>
              </w:rPr>
              <w:t>60</w:t>
            </w:r>
          </w:p>
        </w:tc>
      </w:tr>
      <w:tr w:rsidR="008869EE" w:rsidRPr="00C85A47" w:rsidTr="00EA1F91">
        <w:trPr>
          <w:cantSplit/>
        </w:trPr>
        <w:tc>
          <w:tcPr>
            <w:tcW w:w="1871" w:type="dxa"/>
            <w:vMerge w:val="restart"/>
            <w:shd w:val="clear" w:color="auto" w:fill="auto"/>
          </w:tcPr>
          <w:p w:rsidR="008869EE" w:rsidRPr="00C85A47" w:rsidRDefault="008869EE" w:rsidP="00EA1F91">
            <w:pPr>
              <w:pStyle w:val="aff6"/>
              <w:ind w:firstLine="0"/>
              <w:jc w:val="left"/>
              <w:rPr>
                <w:sz w:val="20"/>
                <w:szCs w:val="20"/>
                <w:lang w:val="ru-RU"/>
              </w:rPr>
            </w:pPr>
            <w:bookmarkStart w:id="120" w:name="OLE_LINK497"/>
            <w:bookmarkStart w:id="121" w:name="OLE_LINK498"/>
            <w:r w:rsidRPr="00C85A47">
              <w:rPr>
                <w:sz w:val="20"/>
                <w:szCs w:val="20"/>
                <w:lang w:val="ru-RU"/>
              </w:rPr>
              <w:t xml:space="preserve">Общедоступная </w:t>
            </w:r>
            <w:bookmarkStart w:id="122" w:name="OLE_LINK639"/>
            <w:bookmarkStart w:id="123" w:name="OLE_LINK640"/>
            <w:bookmarkStart w:id="124" w:name="OLE_LINK641"/>
            <w:r w:rsidRPr="00C85A47">
              <w:rPr>
                <w:sz w:val="20"/>
                <w:szCs w:val="20"/>
                <w:lang w:val="ru-RU"/>
              </w:rPr>
              <w:t>библиотека с детским отделением</w:t>
            </w:r>
            <w:bookmarkEnd w:id="120"/>
            <w:bookmarkEnd w:id="121"/>
            <w:bookmarkEnd w:id="122"/>
            <w:bookmarkEnd w:id="123"/>
            <w:bookmarkEnd w:id="124"/>
            <w:r>
              <w:rPr>
                <w:sz w:val="20"/>
                <w:szCs w:val="20"/>
                <w:lang w:val="ru-RU"/>
              </w:rPr>
              <w:t xml:space="preserve"> (в сельских поселениях)</w:t>
            </w:r>
          </w:p>
        </w:tc>
        <w:tc>
          <w:tcPr>
            <w:tcW w:w="3402" w:type="dxa"/>
            <w:shd w:val="clear" w:color="auto" w:fill="auto"/>
          </w:tcPr>
          <w:p w:rsidR="008869EE" w:rsidRPr="00C85A47" w:rsidRDefault="008869EE" w:rsidP="00EA1F91">
            <w:pPr>
              <w:pStyle w:val="aff6"/>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shd w:val="clear" w:color="auto" w:fill="auto"/>
          </w:tcPr>
          <w:p w:rsidR="008869EE" w:rsidRPr="000845EC" w:rsidRDefault="008869EE" w:rsidP="00EA1F91">
            <w:pPr>
              <w:pStyle w:val="aff6"/>
              <w:ind w:firstLine="0"/>
              <w:jc w:val="left"/>
              <w:rPr>
                <w:sz w:val="20"/>
                <w:szCs w:val="20"/>
              </w:rPr>
            </w:pPr>
            <w:r>
              <w:rPr>
                <w:sz w:val="20"/>
                <w:szCs w:val="20"/>
                <w:lang w:val="ru-RU"/>
              </w:rPr>
              <w:t xml:space="preserve">Количество объектов на сельское поселение, ед. </w:t>
            </w:r>
            <w:r>
              <w:rPr>
                <w:sz w:val="20"/>
                <w:szCs w:val="20"/>
              </w:rPr>
              <w:t>[1]</w:t>
            </w:r>
          </w:p>
        </w:tc>
        <w:tc>
          <w:tcPr>
            <w:tcW w:w="1134" w:type="dxa"/>
            <w:shd w:val="clear" w:color="auto" w:fill="auto"/>
          </w:tcPr>
          <w:p w:rsidR="008869EE" w:rsidRDefault="008869EE" w:rsidP="00EA1F91">
            <w:pPr>
              <w:pStyle w:val="aff6"/>
              <w:ind w:firstLine="0"/>
              <w:jc w:val="center"/>
              <w:rPr>
                <w:sz w:val="20"/>
                <w:szCs w:val="20"/>
                <w:lang w:val="ru-RU"/>
              </w:rPr>
            </w:pPr>
            <w:r>
              <w:rPr>
                <w:sz w:val="20"/>
                <w:szCs w:val="20"/>
                <w:lang w:val="ru-RU"/>
              </w:rPr>
              <w:t>1</w:t>
            </w:r>
          </w:p>
        </w:tc>
      </w:tr>
      <w:tr w:rsidR="008869EE" w:rsidRPr="00C85A47" w:rsidTr="00EA1F91">
        <w:trPr>
          <w:cantSplit/>
        </w:trPr>
        <w:tc>
          <w:tcPr>
            <w:tcW w:w="1871" w:type="dxa"/>
            <w:vMerge/>
            <w:shd w:val="clear" w:color="auto" w:fill="auto"/>
          </w:tcPr>
          <w:p w:rsidR="008869EE" w:rsidRPr="00C85A47" w:rsidRDefault="008869EE" w:rsidP="00EA1F91">
            <w:pPr>
              <w:pStyle w:val="aff6"/>
              <w:ind w:firstLine="0"/>
              <w:jc w:val="left"/>
              <w:rPr>
                <w:sz w:val="20"/>
                <w:szCs w:val="20"/>
                <w:lang w:val="ru-RU"/>
              </w:rPr>
            </w:pPr>
          </w:p>
        </w:tc>
        <w:tc>
          <w:tcPr>
            <w:tcW w:w="3402" w:type="dxa"/>
            <w:vMerge w:val="restart"/>
            <w:shd w:val="clear" w:color="auto" w:fill="auto"/>
          </w:tcPr>
          <w:p w:rsidR="008869EE" w:rsidRPr="00C85A47" w:rsidRDefault="008869EE" w:rsidP="00EA1F91">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shd w:val="clear" w:color="auto" w:fill="auto"/>
          </w:tcPr>
          <w:p w:rsidR="008869EE" w:rsidRPr="00BE7242" w:rsidRDefault="008869EE" w:rsidP="00EA1F91">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r w:rsidR="00350EEC">
              <w:rPr>
                <w:sz w:val="20"/>
                <w:szCs w:val="20"/>
                <w:lang w:val="ru-RU"/>
              </w:rPr>
              <w:t>.</w:t>
            </w:r>
          </w:p>
        </w:tc>
        <w:tc>
          <w:tcPr>
            <w:tcW w:w="1134" w:type="dxa"/>
            <w:shd w:val="clear" w:color="auto" w:fill="auto"/>
          </w:tcPr>
          <w:p w:rsidR="008869EE" w:rsidRDefault="008869EE" w:rsidP="00EA1F91">
            <w:pPr>
              <w:pStyle w:val="aff6"/>
              <w:ind w:firstLine="0"/>
              <w:jc w:val="center"/>
              <w:rPr>
                <w:sz w:val="20"/>
                <w:szCs w:val="20"/>
                <w:lang w:val="ru-RU"/>
              </w:rPr>
            </w:pPr>
            <w:r>
              <w:rPr>
                <w:sz w:val="20"/>
                <w:szCs w:val="20"/>
                <w:lang w:val="ru-RU"/>
              </w:rPr>
              <w:t>30</w:t>
            </w:r>
          </w:p>
        </w:tc>
      </w:tr>
      <w:tr w:rsidR="008869EE" w:rsidRPr="00C85A47" w:rsidTr="00EA1F91">
        <w:trPr>
          <w:cantSplit/>
        </w:trPr>
        <w:tc>
          <w:tcPr>
            <w:tcW w:w="1871" w:type="dxa"/>
            <w:vMerge/>
            <w:shd w:val="clear" w:color="auto" w:fill="auto"/>
          </w:tcPr>
          <w:p w:rsidR="008869EE" w:rsidRPr="00C85A47" w:rsidRDefault="008869EE" w:rsidP="00EA1F91">
            <w:pPr>
              <w:pStyle w:val="aff6"/>
              <w:ind w:firstLine="0"/>
              <w:jc w:val="left"/>
              <w:rPr>
                <w:sz w:val="20"/>
                <w:szCs w:val="20"/>
                <w:lang w:val="ru-RU"/>
              </w:rPr>
            </w:pPr>
          </w:p>
        </w:tc>
        <w:tc>
          <w:tcPr>
            <w:tcW w:w="3402" w:type="dxa"/>
            <w:vMerge/>
            <w:shd w:val="clear" w:color="auto" w:fill="auto"/>
          </w:tcPr>
          <w:p w:rsidR="008869EE" w:rsidRPr="00C85A47" w:rsidRDefault="008869EE" w:rsidP="00EA1F91">
            <w:pPr>
              <w:pStyle w:val="aff6"/>
              <w:ind w:firstLine="0"/>
              <w:rPr>
                <w:sz w:val="20"/>
                <w:szCs w:val="20"/>
                <w:lang w:val="ru-RU"/>
              </w:rPr>
            </w:pPr>
          </w:p>
        </w:tc>
        <w:tc>
          <w:tcPr>
            <w:tcW w:w="2977" w:type="dxa"/>
            <w:shd w:val="clear" w:color="auto" w:fill="auto"/>
          </w:tcPr>
          <w:p w:rsidR="008869EE" w:rsidRPr="00BE7242" w:rsidRDefault="008869EE" w:rsidP="00EA1F91">
            <w:pPr>
              <w:pStyle w:val="aff6"/>
              <w:ind w:firstLine="0"/>
              <w:jc w:val="left"/>
              <w:rPr>
                <w:sz w:val="20"/>
                <w:szCs w:val="20"/>
                <w:lang w:val="ru-RU"/>
              </w:rPr>
            </w:pPr>
            <w:r>
              <w:rPr>
                <w:sz w:val="20"/>
                <w:szCs w:val="20"/>
                <w:lang w:val="ru-RU"/>
              </w:rPr>
              <w:t>Пешеходная (шаговая) доступность, мин.</w:t>
            </w:r>
          </w:p>
        </w:tc>
        <w:tc>
          <w:tcPr>
            <w:tcW w:w="1134" w:type="dxa"/>
            <w:shd w:val="clear" w:color="auto" w:fill="auto"/>
          </w:tcPr>
          <w:p w:rsidR="008869EE" w:rsidRDefault="008869EE" w:rsidP="00EA1F91">
            <w:pPr>
              <w:pStyle w:val="aff6"/>
              <w:ind w:firstLine="0"/>
              <w:jc w:val="center"/>
              <w:rPr>
                <w:sz w:val="20"/>
                <w:szCs w:val="20"/>
                <w:lang w:val="ru-RU"/>
              </w:rPr>
            </w:pPr>
            <w:r>
              <w:rPr>
                <w:sz w:val="20"/>
                <w:szCs w:val="20"/>
                <w:lang w:val="ru-RU"/>
              </w:rPr>
              <w:t>30</w:t>
            </w:r>
          </w:p>
        </w:tc>
      </w:tr>
      <w:tr w:rsidR="008869EE" w:rsidRPr="00C85A47" w:rsidTr="00EA1F91">
        <w:trPr>
          <w:cantSplit/>
        </w:trPr>
        <w:tc>
          <w:tcPr>
            <w:tcW w:w="1871" w:type="dxa"/>
            <w:vMerge w:val="restart"/>
            <w:shd w:val="clear" w:color="auto" w:fill="auto"/>
          </w:tcPr>
          <w:p w:rsidR="008869EE" w:rsidRPr="00C85A47" w:rsidRDefault="008869EE" w:rsidP="00EA1F91">
            <w:pPr>
              <w:pStyle w:val="aff6"/>
              <w:ind w:firstLine="0"/>
              <w:jc w:val="left"/>
              <w:rPr>
                <w:sz w:val="20"/>
                <w:szCs w:val="20"/>
                <w:lang w:val="ru-RU"/>
              </w:rPr>
            </w:pPr>
            <w:bookmarkStart w:id="125" w:name="OLE_LINK642"/>
            <w:bookmarkStart w:id="126" w:name="OLE_LINK643"/>
            <w:bookmarkStart w:id="127" w:name="OLE_LINK649"/>
            <w:r w:rsidRPr="00C85A47">
              <w:rPr>
                <w:sz w:val="20"/>
                <w:szCs w:val="20"/>
                <w:lang w:val="ru-RU"/>
              </w:rPr>
              <w:t>Филиал общедоступн</w:t>
            </w:r>
            <w:r>
              <w:rPr>
                <w:sz w:val="20"/>
                <w:szCs w:val="20"/>
                <w:lang w:val="ru-RU"/>
              </w:rPr>
              <w:t>ой</w:t>
            </w:r>
            <w:r w:rsidRPr="00C85A47">
              <w:rPr>
                <w:sz w:val="20"/>
                <w:szCs w:val="20"/>
                <w:lang w:val="ru-RU"/>
              </w:rPr>
              <w:t xml:space="preserve"> библиотек</w:t>
            </w:r>
            <w:r>
              <w:rPr>
                <w:sz w:val="20"/>
                <w:szCs w:val="20"/>
                <w:lang w:val="ru-RU"/>
              </w:rPr>
              <w:t>и</w:t>
            </w:r>
            <w:r w:rsidRPr="00C85A47">
              <w:rPr>
                <w:sz w:val="20"/>
                <w:szCs w:val="20"/>
                <w:lang w:val="ru-RU"/>
              </w:rPr>
              <w:t xml:space="preserve"> с детским отделением</w:t>
            </w:r>
            <w:bookmarkEnd w:id="125"/>
            <w:bookmarkEnd w:id="126"/>
            <w:bookmarkEnd w:id="127"/>
            <w:r>
              <w:rPr>
                <w:sz w:val="20"/>
                <w:szCs w:val="20"/>
                <w:lang w:val="ru-RU"/>
              </w:rPr>
              <w:t xml:space="preserve"> (в сельских </w:t>
            </w:r>
            <w:r>
              <w:rPr>
                <w:sz w:val="20"/>
                <w:szCs w:val="20"/>
                <w:lang w:val="ru-RU"/>
              </w:rPr>
              <w:lastRenderedPageBreak/>
              <w:t>поселениях)</w:t>
            </w:r>
          </w:p>
        </w:tc>
        <w:tc>
          <w:tcPr>
            <w:tcW w:w="3402" w:type="dxa"/>
            <w:shd w:val="clear" w:color="auto" w:fill="auto"/>
          </w:tcPr>
          <w:p w:rsidR="008869EE" w:rsidRPr="00C85A47" w:rsidRDefault="008869EE" w:rsidP="00EA1F91">
            <w:pPr>
              <w:pStyle w:val="aff6"/>
              <w:ind w:firstLine="0"/>
              <w:rPr>
                <w:sz w:val="20"/>
                <w:szCs w:val="20"/>
                <w:lang w:val="ru-RU"/>
              </w:rPr>
            </w:pPr>
            <w:r w:rsidRPr="00C85A47">
              <w:rPr>
                <w:sz w:val="20"/>
                <w:szCs w:val="20"/>
                <w:lang w:val="ru-RU"/>
              </w:rPr>
              <w:lastRenderedPageBreak/>
              <w:t>Расчетный показатель минимально допустимого уровня обеспеченности</w:t>
            </w:r>
          </w:p>
        </w:tc>
        <w:tc>
          <w:tcPr>
            <w:tcW w:w="2977" w:type="dxa"/>
            <w:shd w:val="clear" w:color="auto" w:fill="auto"/>
          </w:tcPr>
          <w:p w:rsidR="008869EE" w:rsidRPr="00673834" w:rsidRDefault="008869EE" w:rsidP="00EA1F91">
            <w:pPr>
              <w:pStyle w:val="aff6"/>
              <w:ind w:firstLine="0"/>
              <w:jc w:val="left"/>
              <w:rPr>
                <w:sz w:val="20"/>
                <w:szCs w:val="20"/>
                <w:lang w:val="ru-RU"/>
              </w:rPr>
            </w:pPr>
            <w:r>
              <w:rPr>
                <w:sz w:val="20"/>
                <w:szCs w:val="20"/>
                <w:lang w:val="ru-RU"/>
              </w:rPr>
              <w:t>Количество объектов на 1000 жителей сельского поселения</w:t>
            </w:r>
            <w:r w:rsidR="00E0671E">
              <w:rPr>
                <w:sz w:val="20"/>
                <w:szCs w:val="20"/>
                <w:lang w:val="ru-RU"/>
              </w:rPr>
              <w:t>, без учет</w:t>
            </w:r>
            <w:r w:rsidR="00673834">
              <w:rPr>
                <w:sz w:val="20"/>
                <w:szCs w:val="20"/>
                <w:lang w:val="ru-RU"/>
              </w:rPr>
              <w:t>а численности</w:t>
            </w:r>
            <w:r w:rsidR="00E0671E">
              <w:rPr>
                <w:sz w:val="20"/>
                <w:szCs w:val="20"/>
                <w:lang w:val="ru-RU"/>
              </w:rPr>
              <w:t xml:space="preserve"> населения административного центра сельского поселения</w:t>
            </w:r>
            <w:r w:rsidR="00673834">
              <w:rPr>
                <w:sz w:val="20"/>
                <w:szCs w:val="20"/>
                <w:lang w:val="ru-RU"/>
              </w:rPr>
              <w:t>, ед.</w:t>
            </w:r>
          </w:p>
        </w:tc>
        <w:tc>
          <w:tcPr>
            <w:tcW w:w="1134" w:type="dxa"/>
            <w:shd w:val="clear" w:color="auto" w:fill="auto"/>
          </w:tcPr>
          <w:p w:rsidR="008869EE" w:rsidRDefault="008869EE" w:rsidP="00EA1F91">
            <w:pPr>
              <w:pStyle w:val="aff6"/>
              <w:ind w:firstLine="0"/>
              <w:jc w:val="center"/>
              <w:rPr>
                <w:sz w:val="20"/>
                <w:szCs w:val="20"/>
                <w:lang w:val="ru-RU"/>
              </w:rPr>
            </w:pPr>
            <w:r>
              <w:rPr>
                <w:sz w:val="20"/>
                <w:szCs w:val="20"/>
                <w:lang w:val="ru-RU"/>
              </w:rPr>
              <w:t>1</w:t>
            </w:r>
          </w:p>
        </w:tc>
      </w:tr>
      <w:tr w:rsidR="008869EE" w:rsidRPr="00C85A47" w:rsidTr="00EA1F91">
        <w:trPr>
          <w:cantSplit/>
        </w:trPr>
        <w:tc>
          <w:tcPr>
            <w:tcW w:w="1871" w:type="dxa"/>
            <w:vMerge/>
            <w:shd w:val="clear" w:color="auto" w:fill="auto"/>
          </w:tcPr>
          <w:p w:rsidR="008869EE" w:rsidRPr="00C85A47" w:rsidRDefault="008869EE" w:rsidP="00EA1F91">
            <w:pPr>
              <w:pStyle w:val="aff6"/>
              <w:ind w:firstLine="0"/>
              <w:jc w:val="left"/>
              <w:rPr>
                <w:sz w:val="20"/>
                <w:szCs w:val="20"/>
                <w:lang w:val="ru-RU"/>
              </w:rPr>
            </w:pPr>
          </w:p>
        </w:tc>
        <w:tc>
          <w:tcPr>
            <w:tcW w:w="3402" w:type="dxa"/>
            <w:vMerge w:val="restart"/>
            <w:shd w:val="clear" w:color="auto" w:fill="auto"/>
          </w:tcPr>
          <w:p w:rsidR="008869EE" w:rsidRPr="00C85A47" w:rsidRDefault="008869EE" w:rsidP="00EA1F91">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shd w:val="clear" w:color="auto" w:fill="auto"/>
          </w:tcPr>
          <w:p w:rsidR="008869EE" w:rsidRPr="00BE7242" w:rsidRDefault="008869EE" w:rsidP="00EA1F91">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r w:rsidR="00350EEC">
              <w:rPr>
                <w:sz w:val="20"/>
                <w:szCs w:val="20"/>
                <w:lang w:val="ru-RU"/>
              </w:rPr>
              <w:t>.</w:t>
            </w:r>
          </w:p>
        </w:tc>
        <w:tc>
          <w:tcPr>
            <w:tcW w:w="1134" w:type="dxa"/>
            <w:shd w:val="clear" w:color="auto" w:fill="auto"/>
          </w:tcPr>
          <w:p w:rsidR="008869EE" w:rsidRDefault="008869EE" w:rsidP="00EA1F91">
            <w:pPr>
              <w:pStyle w:val="aff6"/>
              <w:ind w:firstLine="0"/>
              <w:jc w:val="center"/>
              <w:rPr>
                <w:sz w:val="20"/>
                <w:szCs w:val="20"/>
                <w:lang w:val="ru-RU"/>
              </w:rPr>
            </w:pPr>
            <w:r>
              <w:rPr>
                <w:sz w:val="20"/>
                <w:szCs w:val="20"/>
                <w:lang w:val="ru-RU"/>
              </w:rPr>
              <w:t>30</w:t>
            </w:r>
          </w:p>
        </w:tc>
      </w:tr>
      <w:tr w:rsidR="008869EE" w:rsidRPr="00C85A47" w:rsidTr="00EA1F91">
        <w:trPr>
          <w:cantSplit/>
        </w:trPr>
        <w:tc>
          <w:tcPr>
            <w:tcW w:w="1871" w:type="dxa"/>
            <w:vMerge/>
            <w:shd w:val="clear" w:color="auto" w:fill="auto"/>
          </w:tcPr>
          <w:p w:rsidR="008869EE" w:rsidRPr="00C85A47" w:rsidRDefault="008869EE" w:rsidP="00EA1F91">
            <w:pPr>
              <w:pStyle w:val="aff6"/>
              <w:ind w:firstLine="0"/>
              <w:jc w:val="left"/>
              <w:rPr>
                <w:sz w:val="20"/>
                <w:szCs w:val="20"/>
                <w:lang w:val="ru-RU"/>
              </w:rPr>
            </w:pPr>
          </w:p>
        </w:tc>
        <w:tc>
          <w:tcPr>
            <w:tcW w:w="3402" w:type="dxa"/>
            <w:vMerge/>
            <w:shd w:val="clear" w:color="auto" w:fill="auto"/>
          </w:tcPr>
          <w:p w:rsidR="008869EE" w:rsidRPr="00C85A47" w:rsidRDefault="008869EE" w:rsidP="00EA1F91">
            <w:pPr>
              <w:pStyle w:val="aff6"/>
              <w:ind w:firstLine="0"/>
              <w:rPr>
                <w:sz w:val="20"/>
                <w:szCs w:val="20"/>
                <w:lang w:val="ru-RU"/>
              </w:rPr>
            </w:pPr>
          </w:p>
        </w:tc>
        <w:tc>
          <w:tcPr>
            <w:tcW w:w="2977" w:type="dxa"/>
            <w:shd w:val="clear" w:color="auto" w:fill="auto"/>
          </w:tcPr>
          <w:p w:rsidR="008869EE" w:rsidRPr="00BE7242" w:rsidRDefault="008869EE" w:rsidP="00EA1F91">
            <w:pPr>
              <w:pStyle w:val="aff6"/>
              <w:ind w:firstLine="0"/>
              <w:jc w:val="left"/>
              <w:rPr>
                <w:sz w:val="20"/>
                <w:szCs w:val="20"/>
                <w:lang w:val="ru-RU"/>
              </w:rPr>
            </w:pPr>
            <w:r>
              <w:rPr>
                <w:sz w:val="20"/>
                <w:szCs w:val="20"/>
                <w:lang w:val="ru-RU"/>
              </w:rPr>
              <w:t>Пешеходная (шаговая) доступность, мин.</w:t>
            </w:r>
          </w:p>
        </w:tc>
        <w:tc>
          <w:tcPr>
            <w:tcW w:w="1134" w:type="dxa"/>
            <w:shd w:val="clear" w:color="auto" w:fill="auto"/>
          </w:tcPr>
          <w:p w:rsidR="008869EE" w:rsidRDefault="008869EE" w:rsidP="00EA1F91">
            <w:pPr>
              <w:pStyle w:val="aff6"/>
              <w:ind w:firstLine="0"/>
              <w:jc w:val="center"/>
              <w:rPr>
                <w:sz w:val="20"/>
                <w:szCs w:val="20"/>
                <w:lang w:val="ru-RU"/>
              </w:rPr>
            </w:pPr>
            <w:r>
              <w:rPr>
                <w:sz w:val="20"/>
                <w:szCs w:val="20"/>
                <w:lang w:val="ru-RU"/>
              </w:rPr>
              <w:t>30</w:t>
            </w:r>
          </w:p>
        </w:tc>
      </w:tr>
      <w:tr w:rsidR="008869EE" w:rsidRPr="00C85A47" w:rsidTr="00EA1F91">
        <w:trPr>
          <w:cantSplit/>
        </w:trPr>
        <w:tc>
          <w:tcPr>
            <w:tcW w:w="1871" w:type="dxa"/>
            <w:vMerge w:val="restart"/>
            <w:shd w:val="clear" w:color="auto" w:fill="auto"/>
          </w:tcPr>
          <w:p w:rsidR="008869EE" w:rsidRPr="00C85A47" w:rsidRDefault="008869EE" w:rsidP="00EA1F91">
            <w:pPr>
              <w:pStyle w:val="aff6"/>
              <w:ind w:firstLine="0"/>
              <w:jc w:val="left"/>
              <w:rPr>
                <w:sz w:val="20"/>
                <w:szCs w:val="20"/>
                <w:lang w:val="ru-RU"/>
              </w:rPr>
            </w:pPr>
            <w:r w:rsidRPr="00C85A47">
              <w:rPr>
                <w:sz w:val="20"/>
                <w:szCs w:val="20"/>
                <w:lang w:val="ru-RU"/>
              </w:rPr>
              <w:t>Музей краеведческий</w:t>
            </w:r>
          </w:p>
        </w:tc>
        <w:tc>
          <w:tcPr>
            <w:tcW w:w="3402" w:type="dxa"/>
            <w:shd w:val="clear" w:color="auto" w:fill="auto"/>
          </w:tcPr>
          <w:p w:rsidR="008869EE" w:rsidRPr="00C85A47" w:rsidRDefault="008869EE" w:rsidP="00EA1F91">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shd w:val="clear" w:color="auto" w:fill="auto"/>
          </w:tcPr>
          <w:p w:rsidR="008869EE" w:rsidRPr="00C85A47" w:rsidRDefault="00534F62" w:rsidP="00EA1F91">
            <w:pPr>
              <w:pStyle w:val="aff6"/>
              <w:ind w:firstLine="0"/>
              <w:jc w:val="left"/>
              <w:rPr>
                <w:sz w:val="20"/>
                <w:szCs w:val="20"/>
                <w:lang w:val="ru-RU"/>
              </w:rPr>
            </w:pPr>
            <w:r>
              <w:rPr>
                <w:sz w:val="20"/>
                <w:szCs w:val="20"/>
                <w:lang w:val="ru-RU"/>
              </w:rPr>
              <w:t>Количество объектов на район, ед.</w:t>
            </w:r>
          </w:p>
        </w:tc>
        <w:tc>
          <w:tcPr>
            <w:tcW w:w="1134" w:type="dxa"/>
            <w:shd w:val="clear" w:color="auto" w:fill="auto"/>
          </w:tcPr>
          <w:p w:rsidR="008869EE" w:rsidRPr="00C85A47" w:rsidRDefault="008869EE" w:rsidP="00EA1F91">
            <w:pPr>
              <w:pStyle w:val="aff6"/>
              <w:ind w:firstLine="0"/>
              <w:jc w:val="center"/>
              <w:rPr>
                <w:sz w:val="20"/>
                <w:szCs w:val="20"/>
                <w:lang w:val="ru-RU"/>
              </w:rPr>
            </w:pPr>
            <w:r w:rsidRPr="00C85A47">
              <w:rPr>
                <w:sz w:val="20"/>
                <w:szCs w:val="20"/>
                <w:lang w:val="ru-RU"/>
              </w:rPr>
              <w:t>1</w:t>
            </w:r>
          </w:p>
        </w:tc>
      </w:tr>
      <w:tr w:rsidR="008869EE" w:rsidRPr="00C85A47" w:rsidTr="00EA1F91">
        <w:trPr>
          <w:cantSplit/>
        </w:trPr>
        <w:tc>
          <w:tcPr>
            <w:tcW w:w="1871" w:type="dxa"/>
            <w:vMerge/>
            <w:shd w:val="clear" w:color="auto" w:fill="auto"/>
          </w:tcPr>
          <w:p w:rsidR="008869EE" w:rsidRPr="00C85A47" w:rsidRDefault="008869EE" w:rsidP="00EA1F91">
            <w:pPr>
              <w:pStyle w:val="aff6"/>
              <w:ind w:firstLine="0"/>
              <w:jc w:val="left"/>
              <w:rPr>
                <w:sz w:val="20"/>
                <w:szCs w:val="20"/>
                <w:lang w:val="ru-RU"/>
              </w:rPr>
            </w:pPr>
          </w:p>
        </w:tc>
        <w:tc>
          <w:tcPr>
            <w:tcW w:w="3402" w:type="dxa"/>
            <w:shd w:val="clear" w:color="auto" w:fill="auto"/>
          </w:tcPr>
          <w:p w:rsidR="008869EE" w:rsidRPr="00C85A47" w:rsidRDefault="008869EE" w:rsidP="00EA1F91">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shd w:val="clear" w:color="auto" w:fill="auto"/>
          </w:tcPr>
          <w:p w:rsidR="008869EE" w:rsidRPr="00C85A47" w:rsidRDefault="008869EE" w:rsidP="00EA1F91">
            <w:pPr>
              <w:pStyle w:val="aff6"/>
              <w:ind w:firstLine="0"/>
              <w:jc w:val="left"/>
              <w:rPr>
                <w:sz w:val="20"/>
                <w:szCs w:val="20"/>
                <w:lang w:val="ru-RU"/>
              </w:rPr>
            </w:pPr>
            <w:r w:rsidRPr="00C85A47">
              <w:rPr>
                <w:sz w:val="20"/>
                <w:szCs w:val="20"/>
                <w:lang w:val="ru-RU"/>
              </w:rPr>
              <w:t>Транспортная доступность, мин.</w:t>
            </w:r>
          </w:p>
        </w:tc>
        <w:tc>
          <w:tcPr>
            <w:tcW w:w="1134" w:type="dxa"/>
            <w:shd w:val="clear" w:color="auto" w:fill="auto"/>
          </w:tcPr>
          <w:p w:rsidR="008869EE" w:rsidRPr="00C85A47" w:rsidRDefault="008869EE" w:rsidP="00EA1F91">
            <w:pPr>
              <w:pStyle w:val="aff6"/>
              <w:ind w:firstLine="0"/>
              <w:jc w:val="center"/>
              <w:rPr>
                <w:sz w:val="20"/>
                <w:szCs w:val="20"/>
                <w:lang w:val="ru-RU"/>
              </w:rPr>
            </w:pPr>
            <w:r>
              <w:rPr>
                <w:sz w:val="20"/>
                <w:szCs w:val="20"/>
                <w:lang w:val="ru-RU"/>
              </w:rPr>
              <w:t>60</w:t>
            </w:r>
          </w:p>
        </w:tc>
      </w:tr>
      <w:tr w:rsidR="008869EE" w:rsidRPr="00C85A47" w:rsidTr="00EA1F91">
        <w:trPr>
          <w:cantSplit/>
        </w:trPr>
        <w:tc>
          <w:tcPr>
            <w:tcW w:w="1871" w:type="dxa"/>
            <w:vMerge w:val="restart"/>
            <w:shd w:val="clear" w:color="auto" w:fill="auto"/>
          </w:tcPr>
          <w:p w:rsidR="008869EE" w:rsidRPr="00FC1F36" w:rsidRDefault="008869EE" w:rsidP="00EA1F91">
            <w:pPr>
              <w:pStyle w:val="aff6"/>
              <w:ind w:firstLine="0"/>
              <w:jc w:val="left"/>
              <w:rPr>
                <w:sz w:val="20"/>
                <w:szCs w:val="20"/>
                <w:lang w:val="ru-RU"/>
              </w:rPr>
            </w:pPr>
            <w:r w:rsidRPr="00FC1F36">
              <w:rPr>
                <w:sz w:val="20"/>
                <w:szCs w:val="20"/>
                <w:lang w:val="ru-RU"/>
              </w:rPr>
              <w:t>Центр культурного развития</w:t>
            </w:r>
          </w:p>
        </w:tc>
        <w:tc>
          <w:tcPr>
            <w:tcW w:w="3402" w:type="dxa"/>
            <w:shd w:val="clear" w:color="auto" w:fill="auto"/>
          </w:tcPr>
          <w:p w:rsidR="008869EE" w:rsidRPr="00FC1F36" w:rsidRDefault="008869EE" w:rsidP="00EA1F91">
            <w:pPr>
              <w:pStyle w:val="aff6"/>
              <w:ind w:firstLine="0"/>
              <w:jc w:val="left"/>
              <w:rPr>
                <w:sz w:val="20"/>
                <w:szCs w:val="20"/>
                <w:lang w:val="ru-RU"/>
              </w:rPr>
            </w:pPr>
            <w:r w:rsidRPr="00FC1F36">
              <w:rPr>
                <w:sz w:val="20"/>
                <w:szCs w:val="20"/>
                <w:lang w:val="ru-RU"/>
              </w:rPr>
              <w:t>Расчетный показатель минимально допустимого уровня обеспеченности</w:t>
            </w:r>
          </w:p>
        </w:tc>
        <w:tc>
          <w:tcPr>
            <w:tcW w:w="2977" w:type="dxa"/>
            <w:shd w:val="clear" w:color="auto" w:fill="auto"/>
          </w:tcPr>
          <w:p w:rsidR="008869EE" w:rsidRPr="00FC1F36" w:rsidRDefault="00534F62" w:rsidP="00EA1F91">
            <w:pPr>
              <w:pStyle w:val="aff6"/>
              <w:ind w:firstLine="0"/>
              <w:jc w:val="left"/>
              <w:rPr>
                <w:sz w:val="20"/>
                <w:szCs w:val="20"/>
                <w:lang w:val="ru-RU"/>
              </w:rPr>
            </w:pPr>
            <w:r w:rsidRPr="00FC1F36">
              <w:rPr>
                <w:sz w:val="20"/>
                <w:szCs w:val="20"/>
                <w:lang w:val="ru-RU"/>
              </w:rPr>
              <w:t>Количество объектов на район, ед.</w:t>
            </w:r>
          </w:p>
        </w:tc>
        <w:tc>
          <w:tcPr>
            <w:tcW w:w="1134" w:type="dxa"/>
            <w:shd w:val="clear" w:color="auto" w:fill="auto"/>
          </w:tcPr>
          <w:p w:rsidR="008869EE" w:rsidRPr="00FC1F36" w:rsidRDefault="008869EE" w:rsidP="00EA1F91">
            <w:pPr>
              <w:pStyle w:val="aff6"/>
              <w:ind w:firstLine="0"/>
              <w:jc w:val="center"/>
              <w:rPr>
                <w:sz w:val="20"/>
                <w:szCs w:val="20"/>
                <w:lang w:val="ru-RU"/>
              </w:rPr>
            </w:pPr>
            <w:r w:rsidRPr="00FC1F36">
              <w:rPr>
                <w:sz w:val="20"/>
                <w:szCs w:val="20"/>
                <w:lang w:val="ru-RU"/>
              </w:rPr>
              <w:t>1</w:t>
            </w:r>
          </w:p>
        </w:tc>
      </w:tr>
      <w:tr w:rsidR="008869EE" w:rsidRPr="00C85A47" w:rsidTr="00EA1F91">
        <w:trPr>
          <w:cantSplit/>
        </w:trPr>
        <w:tc>
          <w:tcPr>
            <w:tcW w:w="1871" w:type="dxa"/>
            <w:vMerge/>
            <w:shd w:val="clear" w:color="auto" w:fill="auto"/>
          </w:tcPr>
          <w:p w:rsidR="008869EE" w:rsidRPr="00FC1F36" w:rsidRDefault="008869EE" w:rsidP="00EA1F91">
            <w:pPr>
              <w:pStyle w:val="aff6"/>
              <w:ind w:firstLine="0"/>
              <w:jc w:val="left"/>
              <w:rPr>
                <w:sz w:val="20"/>
                <w:szCs w:val="20"/>
                <w:lang w:val="ru-RU"/>
              </w:rPr>
            </w:pPr>
          </w:p>
        </w:tc>
        <w:tc>
          <w:tcPr>
            <w:tcW w:w="3402" w:type="dxa"/>
            <w:shd w:val="clear" w:color="auto" w:fill="auto"/>
          </w:tcPr>
          <w:p w:rsidR="008869EE" w:rsidRPr="00FC1F36" w:rsidRDefault="008869EE" w:rsidP="00EA1F91">
            <w:pPr>
              <w:pStyle w:val="aff6"/>
              <w:ind w:firstLine="0"/>
              <w:jc w:val="left"/>
              <w:rPr>
                <w:sz w:val="20"/>
                <w:szCs w:val="20"/>
                <w:lang w:val="ru-RU"/>
              </w:rPr>
            </w:pPr>
            <w:r w:rsidRPr="00FC1F36">
              <w:rPr>
                <w:sz w:val="20"/>
                <w:szCs w:val="20"/>
                <w:lang w:val="ru-RU"/>
              </w:rPr>
              <w:t>Расчетный показатель максимально допустимого уровня территориальной доступности</w:t>
            </w:r>
          </w:p>
        </w:tc>
        <w:tc>
          <w:tcPr>
            <w:tcW w:w="2977" w:type="dxa"/>
            <w:shd w:val="clear" w:color="auto" w:fill="auto"/>
          </w:tcPr>
          <w:p w:rsidR="008869EE" w:rsidRPr="00FC1F36" w:rsidRDefault="008869EE" w:rsidP="00EA1F91">
            <w:pPr>
              <w:pStyle w:val="aff6"/>
              <w:ind w:firstLine="0"/>
              <w:jc w:val="left"/>
              <w:rPr>
                <w:sz w:val="20"/>
                <w:szCs w:val="20"/>
                <w:lang w:val="ru-RU"/>
              </w:rPr>
            </w:pPr>
            <w:r w:rsidRPr="00FC1F36">
              <w:rPr>
                <w:sz w:val="20"/>
                <w:szCs w:val="20"/>
                <w:lang w:val="ru-RU"/>
              </w:rPr>
              <w:t>Транспортная доступность, мин.</w:t>
            </w:r>
          </w:p>
        </w:tc>
        <w:tc>
          <w:tcPr>
            <w:tcW w:w="1134" w:type="dxa"/>
            <w:shd w:val="clear" w:color="auto" w:fill="auto"/>
          </w:tcPr>
          <w:p w:rsidR="008869EE" w:rsidRPr="00FC1F36" w:rsidRDefault="008869EE" w:rsidP="00EA1F91">
            <w:pPr>
              <w:pStyle w:val="aff6"/>
              <w:ind w:firstLine="0"/>
              <w:jc w:val="center"/>
              <w:rPr>
                <w:sz w:val="20"/>
                <w:szCs w:val="20"/>
                <w:lang w:val="ru-RU"/>
              </w:rPr>
            </w:pPr>
            <w:r w:rsidRPr="00FC1F36">
              <w:rPr>
                <w:sz w:val="20"/>
                <w:szCs w:val="20"/>
                <w:lang w:val="ru-RU"/>
              </w:rPr>
              <w:t>60</w:t>
            </w:r>
          </w:p>
        </w:tc>
      </w:tr>
      <w:tr w:rsidR="00E0671E" w:rsidRPr="00C85A47" w:rsidTr="00EA1F91">
        <w:trPr>
          <w:cantSplit/>
        </w:trPr>
        <w:tc>
          <w:tcPr>
            <w:tcW w:w="9384" w:type="dxa"/>
            <w:gridSpan w:val="4"/>
            <w:shd w:val="clear" w:color="auto" w:fill="auto"/>
          </w:tcPr>
          <w:p w:rsidR="00E0671E" w:rsidRPr="00E0671E" w:rsidRDefault="00E0671E" w:rsidP="00EA1F91">
            <w:pPr>
              <w:pStyle w:val="aff6"/>
              <w:ind w:firstLine="0"/>
              <w:jc w:val="left"/>
              <w:rPr>
                <w:b/>
                <w:sz w:val="20"/>
                <w:szCs w:val="20"/>
                <w:lang w:val="ru-RU"/>
              </w:rPr>
            </w:pPr>
            <w:r w:rsidRPr="00E0671E">
              <w:rPr>
                <w:b/>
                <w:sz w:val="20"/>
                <w:szCs w:val="20"/>
                <w:lang w:val="ru-RU"/>
              </w:rPr>
              <w:t>Примечание:</w:t>
            </w:r>
          </w:p>
          <w:p w:rsidR="00E0671E" w:rsidRPr="00E0671E" w:rsidRDefault="00E0671E" w:rsidP="00EA1F91">
            <w:pPr>
              <w:pStyle w:val="aff6"/>
              <w:ind w:firstLine="0"/>
              <w:jc w:val="left"/>
              <w:rPr>
                <w:sz w:val="20"/>
                <w:szCs w:val="20"/>
                <w:lang w:val="ru-RU"/>
              </w:rPr>
            </w:pPr>
            <w:r w:rsidRPr="00B05F90">
              <w:rPr>
                <w:sz w:val="20"/>
                <w:szCs w:val="20"/>
                <w:lang w:val="ru-RU"/>
              </w:rPr>
              <w:t>1</w:t>
            </w:r>
            <w:r>
              <w:rPr>
                <w:sz w:val="20"/>
                <w:szCs w:val="20"/>
                <w:lang w:val="ru-RU"/>
              </w:rPr>
              <w:t xml:space="preserve">. Общедоступная </w:t>
            </w:r>
            <w:r w:rsidRPr="00C85A47">
              <w:rPr>
                <w:sz w:val="20"/>
                <w:szCs w:val="20"/>
                <w:lang w:val="ru-RU"/>
              </w:rPr>
              <w:t>библиотека с детским отделением</w:t>
            </w:r>
            <w:r>
              <w:rPr>
                <w:sz w:val="20"/>
                <w:szCs w:val="20"/>
                <w:lang w:val="ru-RU"/>
              </w:rPr>
              <w:t xml:space="preserve"> размещается в административном центре сельского поселения. </w:t>
            </w:r>
          </w:p>
        </w:tc>
      </w:tr>
    </w:tbl>
    <w:p w:rsidR="00322760" w:rsidRPr="00BE2987" w:rsidRDefault="00322760" w:rsidP="00EA1F91">
      <w:pPr>
        <w:pStyle w:val="20"/>
        <w:numPr>
          <w:ilvl w:val="1"/>
          <w:numId w:val="13"/>
        </w:numPr>
        <w:ind w:left="0" w:firstLine="0"/>
        <w:rPr>
          <w:sz w:val="28"/>
        </w:rPr>
      </w:pPr>
      <w:bookmarkStart w:id="128" w:name="_Toc498361758"/>
      <w:bookmarkStart w:id="129" w:name="_Toc513541974"/>
      <w:bookmarkStart w:id="130" w:name="OLE_LINK948"/>
      <w:bookmarkEnd w:id="102"/>
      <w:bookmarkEnd w:id="105"/>
      <w:bookmarkEnd w:id="106"/>
      <w:bookmarkEnd w:id="107"/>
      <w:bookmarkEnd w:id="108"/>
      <w:bookmarkEnd w:id="109"/>
      <w:bookmarkEnd w:id="110"/>
      <w:bookmarkEnd w:id="111"/>
      <w:bookmarkEnd w:id="112"/>
      <w:bookmarkEnd w:id="113"/>
      <w:bookmarkEnd w:id="114"/>
      <w:r w:rsidRPr="00BE2987">
        <w:rPr>
          <w:sz w:val="28"/>
        </w:rPr>
        <w:t>Объекты местного значения муниципального района</w:t>
      </w:r>
      <w:r w:rsidR="006F2767" w:rsidRPr="00BE2987">
        <w:rPr>
          <w:sz w:val="28"/>
        </w:rPr>
        <w:t xml:space="preserve"> </w:t>
      </w:r>
      <w:r w:rsidRPr="00BE2987">
        <w:rPr>
          <w:sz w:val="28"/>
        </w:rPr>
        <w:t xml:space="preserve">в области </w:t>
      </w:r>
      <w:bookmarkStart w:id="131" w:name="OLE_LINK421"/>
      <w:bookmarkStart w:id="132" w:name="OLE_LINK422"/>
      <w:bookmarkStart w:id="133" w:name="OLE_LINK423"/>
      <w:bookmarkStart w:id="134" w:name="OLE_LINK424"/>
      <w:bookmarkStart w:id="135" w:name="OLE_LINK425"/>
      <w:r w:rsidRPr="00BE2987">
        <w:rPr>
          <w:sz w:val="28"/>
        </w:rPr>
        <w:t>торговли, общественного питания и бытового обслуживания</w:t>
      </w:r>
      <w:bookmarkEnd w:id="128"/>
      <w:bookmarkEnd w:id="129"/>
      <w:bookmarkEnd w:id="131"/>
      <w:bookmarkEnd w:id="132"/>
      <w:bookmarkEnd w:id="133"/>
      <w:bookmarkEnd w:id="134"/>
      <w:bookmarkEnd w:id="135"/>
    </w:p>
    <w:p w:rsidR="00322760" w:rsidRPr="00BE2987" w:rsidRDefault="00322760" w:rsidP="00EA1F91">
      <w:pPr>
        <w:keepNext/>
        <w:spacing w:before="120"/>
        <w:jc w:val="right"/>
        <w:rPr>
          <w:b/>
          <w:i/>
          <w:sz w:val="28"/>
          <w:szCs w:val="28"/>
        </w:rPr>
      </w:pPr>
      <w:bookmarkStart w:id="136" w:name="OLE_LINK1032"/>
      <w:bookmarkStart w:id="137" w:name="OLE_LINK1033"/>
      <w:r w:rsidRPr="00BE2987">
        <w:rPr>
          <w:b/>
          <w:i/>
          <w:sz w:val="28"/>
          <w:szCs w:val="28"/>
        </w:rPr>
        <w:t>Таблица 1.</w:t>
      </w:r>
      <w:r w:rsidR="00A5215A" w:rsidRPr="00BE2987">
        <w:rPr>
          <w:b/>
          <w:i/>
          <w:sz w:val="28"/>
          <w:szCs w:val="28"/>
        </w:rPr>
        <w:t>7</w:t>
      </w:r>
    </w:p>
    <w:p w:rsidR="00322760" w:rsidRPr="00BE2987" w:rsidRDefault="00322760" w:rsidP="00EA1F91">
      <w:pPr>
        <w:keepNext/>
        <w:spacing w:after="120"/>
        <w:ind w:firstLine="0"/>
        <w:jc w:val="center"/>
        <w:rPr>
          <w:b/>
          <w:i/>
          <w:sz w:val="28"/>
          <w:szCs w:val="28"/>
        </w:rPr>
      </w:pPr>
      <w:r w:rsidRPr="00BE2987">
        <w:rPr>
          <w:b/>
          <w:i/>
          <w:sz w:val="28"/>
          <w:szCs w:val="28"/>
        </w:rPr>
        <w:t>Расчетные показатели, устанавливаемые для объектов местного значения муниципального района</w:t>
      </w:r>
      <w:r w:rsidR="006F2767" w:rsidRPr="00BE2987">
        <w:rPr>
          <w:b/>
          <w:i/>
          <w:sz w:val="28"/>
          <w:szCs w:val="28"/>
        </w:rPr>
        <w:t xml:space="preserve"> </w:t>
      </w:r>
      <w:r w:rsidRPr="00BE2987">
        <w:rPr>
          <w:b/>
          <w:i/>
          <w:sz w:val="28"/>
          <w:szCs w:val="28"/>
        </w:rPr>
        <w:t>в области торговли, общественного питания и бытового обслуживания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03"/>
        <w:gridCol w:w="2268"/>
        <w:gridCol w:w="1984"/>
        <w:gridCol w:w="2835"/>
        <w:gridCol w:w="851"/>
      </w:tblGrid>
      <w:tr w:rsidR="00077A92" w:rsidRPr="00903F22" w:rsidTr="00EA1F91">
        <w:trPr>
          <w:cantSplit/>
          <w:tblHeader/>
        </w:trPr>
        <w:tc>
          <w:tcPr>
            <w:tcW w:w="1403" w:type="dxa"/>
            <w:shd w:val="clear" w:color="auto" w:fill="auto"/>
          </w:tcPr>
          <w:p w:rsidR="00077A92" w:rsidRPr="00903F22" w:rsidRDefault="00077A92" w:rsidP="00EA1F91">
            <w:pPr>
              <w:pStyle w:val="aff6"/>
              <w:keepNext/>
              <w:ind w:firstLine="0"/>
              <w:jc w:val="center"/>
              <w:rPr>
                <w:b/>
                <w:i/>
                <w:sz w:val="20"/>
                <w:szCs w:val="20"/>
                <w:lang w:val="ru-RU"/>
              </w:rPr>
            </w:pPr>
            <w:bookmarkStart w:id="138" w:name="OLE_LINK426"/>
            <w:r w:rsidRPr="00903F22">
              <w:rPr>
                <w:b/>
                <w:i/>
                <w:sz w:val="20"/>
                <w:szCs w:val="20"/>
                <w:lang w:val="ru-RU"/>
              </w:rPr>
              <w:t>Наименование вида объекта</w:t>
            </w:r>
          </w:p>
        </w:tc>
        <w:tc>
          <w:tcPr>
            <w:tcW w:w="2268" w:type="dxa"/>
            <w:shd w:val="clear" w:color="auto" w:fill="auto"/>
          </w:tcPr>
          <w:p w:rsidR="00077A92" w:rsidRPr="00903F22" w:rsidRDefault="00077A92" w:rsidP="00EA1F91">
            <w:pPr>
              <w:pStyle w:val="aff6"/>
              <w:keepNext/>
              <w:ind w:firstLine="0"/>
              <w:jc w:val="center"/>
              <w:rPr>
                <w:b/>
                <w:i/>
                <w:sz w:val="20"/>
                <w:szCs w:val="20"/>
                <w:lang w:val="ru-RU"/>
              </w:rPr>
            </w:pPr>
            <w:r w:rsidRPr="00903F22">
              <w:rPr>
                <w:b/>
                <w:i/>
                <w:sz w:val="20"/>
                <w:szCs w:val="20"/>
                <w:lang w:val="ru-RU"/>
              </w:rPr>
              <w:t>Тип расчетного показателя</w:t>
            </w:r>
          </w:p>
        </w:tc>
        <w:tc>
          <w:tcPr>
            <w:tcW w:w="1984" w:type="dxa"/>
            <w:shd w:val="clear" w:color="auto" w:fill="auto"/>
          </w:tcPr>
          <w:p w:rsidR="00077A92" w:rsidRPr="00903F22" w:rsidRDefault="00077A92" w:rsidP="00EA1F91">
            <w:pPr>
              <w:pStyle w:val="aff6"/>
              <w:keepNext/>
              <w:ind w:firstLine="0"/>
              <w:jc w:val="center"/>
              <w:rPr>
                <w:b/>
                <w:i/>
                <w:sz w:val="20"/>
                <w:szCs w:val="20"/>
                <w:lang w:val="ru-RU"/>
              </w:rPr>
            </w:pPr>
            <w:r w:rsidRPr="00903F22">
              <w:rPr>
                <w:b/>
                <w:i/>
                <w:sz w:val="20"/>
                <w:szCs w:val="20"/>
                <w:lang w:val="ru-RU"/>
              </w:rPr>
              <w:t>Наименование расчетного показателя, единица измерения</w:t>
            </w:r>
          </w:p>
        </w:tc>
        <w:tc>
          <w:tcPr>
            <w:tcW w:w="3686" w:type="dxa"/>
            <w:gridSpan w:val="2"/>
            <w:shd w:val="clear" w:color="auto" w:fill="auto"/>
          </w:tcPr>
          <w:p w:rsidR="00077A92" w:rsidRPr="00903F22" w:rsidRDefault="00077A92" w:rsidP="00EA1F91">
            <w:pPr>
              <w:pStyle w:val="aff6"/>
              <w:keepNext/>
              <w:ind w:firstLine="0"/>
              <w:jc w:val="center"/>
              <w:rPr>
                <w:sz w:val="20"/>
                <w:szCs w:val="20"/>
                <w:lang w:val="ru-RU"/>
              </w:rPr>
            </w:pPr>
            <w:r w:rsidRPr="00903F22">
              <w:rPr>
                <w:b/>
                <w:i/>
                <w:sz w:val="20"/>
                <w:szCs w:val="20"/>
                <w:lang w:val="ru-RU"/>
              </w:rPr>
              <w:t>Значение расчетного показателя</w:t>
            </w:r>
          </w:p>
        </w:tc>
      </w:tr>
      <w:tr w:rsidR="00077A92" w:rsidRPr="00903F22" w:rsidTr="00EA1F91">
        <w:trPr>
          <w:cantSplit/>
        </w:trPr>
        <w:tc>
          <w:tcPr>
            <w:tcW w:w="1403" w:type="dxa"/>
            <w:vMerge w:val="restart"/>
            <w:shd w:val="clear" w:color="auto" w:fill="auto"/>
          </w:tcPr>
          <w:p w:rsidR="00077A92" w:rsidRPr="00903F22" w:rsidRDefault="00077A92" w:rsidP="00EA1F91">
            <w:pPr>
              <w:pStyle w:val="aff6"/>
              <w:keepNext/>
              <w:ind w:firstLine="0"/>
              <w:jc w:val="left"/>
              <w:rPr>
                <w:sz w:val="20"/>
                <w:szCs w:val="20"/>
                <w:lang w:val="ru-RU"/>
              </w:rPr>
            </w:pPr>
            <w:bookmarkStart w:id="139" w:name="_Hlk509237890"/>
            <w:r>
              <w:rPr>
                <w:sz w:val="20"/>
                <w:szCs w:val="20"/>
                <w:lang w:val="ru-RU"/>
              </w:rPr>
              <w:t>Предприятия торговли</w:t>
            </w:r>
          </w:p>
        </w:tc>
        <w:tc>
          <w:tcPr>
            <w:tcW w:w="2268" w:type="dxa"/>
            <w:vMerge w:val="restart"/>
            <w:shd w:val="clear" w:color="auto" w:fill="auto"/>
          </w:tcPr>
          <w:p w:rsidR="00077A92" w:rsidRPr="00903F22" w:rsidRDefault="00077A92" w:rsidP="00EA1F91">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vMerge w:val="restart"/>
            <w:shd w:val="clear" w:color="auto" w:fill="auto"/>
          </w:tcPr>
          <w:p w:rsidR="00077A92" w:rsidRPr="00903F22" w:rsidRDefault="00077A92" w:rsidP="00EA1F91">
            <w:pPr>
              <w:pStyle w:val="aff6"/>
              <w:keepNext/>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006F2767">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835" w:type="dxa"/>
            <w:shd w:val="clear" w:color="auto" w:fill="auto"/>
          </w:tcPr>
          <w:p w:rsidR="00077A92" w:rsidRPr="00903F22" w:rsidRDefault="00077A92" w:rsidP="00EA1F91">
            <w:pPr>
              <w:pStyle w:val="Default"/>
              <w:keepNext/>
              <w:rPr>
                <w:sz w:val="20"/>
                <w:szCs w:val="20"/>
              </w:rPr>
            </w:pPr>
            <w:r w:rsidRPr="00903F22">
              <w:rPr>
                <w:sz w:val="20"/>
                <w:szCs w:val="20"/>
              </w:rPr>
              <w:t>всего, в том числе</w:t>
            </w:r>
          </w:p>
        </w:tc>
        <w:tc>
          <w:tcPr>
            <w:tcW w:w="851" w:type="dxa"/>
            <w:shd w:val="clear" w:color="auto" w:fill="auto"/>
          </w:tcPr>
          <w:p w:rsidR="00077A92" w:rsidRPr="001A744F" w:rsidRDefault="004547FF" w:rsidP="00EA1F91">
            <w:pPr>
              <w:pStyle w:val="Default"/>
              <w:jc w:val="center"/>
              <w:rPr>
                <w:sz w:val="20"/>
                <w:szCs w:val="20"/>
              </w:rPr>
            </w:pPr>
            <w:r>
              <w:rPr>
                <w:sz w:val="20"/>
                <w:szCs w:val="20"/>
                <w:lang w:val="en-US"/>
              </w:rPr>
              <w:t>3</w:t>
            </w:r>
            <w:r w:rsidR="001A744F">
              <w:rPr>
                <w:sz w:val="20"/>
                <w:szCs w:val="20"/>
              </w:rPr>
              <w:t>84</w:t>
            </w:r>
          </w:p>
        </w:tc>
      </w:tr>
      <w:tr w:rsidR="00077A92" w:rsidRPr="00903F22" w:rsidTr="00EA1F91">
        <w:trPr>
          <w:cantSplit/>
        </w:trPr>
        <w:tc>
          <w:tcPr>
            <w:tcW w:w="1403" w:type="dxa"/>
            <w:vMerge/>
            <w:shd w:val="clear" w:color="auto" w:fill="auto"/>
          </w:tcPr>
          <w:p w:rsidR="00077A92" w:rsidRPr="00903F22" w:rsidRDefault="00077A92" w:rsidP="00EA1F91">
            <w:pPr>
              <w:pStyle w:val="aff6"/>
              <w:ind w:firstLine="0"/>
              <w:jc w:val="left"/>
              <w:rPr>
                <w:sz w:val="20"/>
                <w:szCs w:val="20"/>
                <w:lang w:val="ru-RU"/>
              </w:rPr>
            </w:pPr>
          </w:p>
        </w:tc>
        <w:tc>
          <w:tcPr>
            <w:tcW w:w="2268" w:type="dxa"/>
            <w:vMerge/>
            <w:shd w:val="clear" w:color="auto" w:fill="auto"/>
          </w:tcPr>
          <w:p w:rsidR="00077A92" w:rsidRPr="00903F22" w:rsidRDefault="00077A92" w:rsidP="00EA1F91">
            <w:pPr>
              <w:pStyle w:val="aff6"/>
              <w:ind w:firstLine="0"/>
              <w:jc w:val="left"/>
              <w:rPr>
                <w:sz w:val="20"/>
                <w:szCs w:val="20"/>
                <w:lang w:val="ru-RU"/>
              </w:rPr>
            </w:pPr>
          </w:p>
        </w:tc>
        <w:tc>
          <w:tcPr>
            <w:tcW w:w="1984" w:type="dxa"/>
            <w:vMerge/>
            <w:shd w:val="clear" w:color="auto" w:fill="auto"/>
          </w:tcPr>
          <w:p w:rsidR="00077A92" w:rsidRPr="00903F22" w:rsidRDefault="00077A92" w:rsidP="00EA1F91">
            <w:pPr>
              <w:pStyle w:val="aff6"/>
              <w:ind w:firstLine="0"/>
              <w:jc w:val="left"/>
              <w:rPr>
                <w:sz w:val="20"/>
                <w:szCs w:val="20"/>
                <w:lang w:val="ru-RU"/>
              </w:rPr>
            </w:pPr>
          </w:p>
        </w:tc>
        <w:tc>
          <w:tcPr>
            <w:tcW w:w="2835" w:type="dxa"/>
            <w:shd w:val="clear" w:color="auto" w:fill="auto"/>
          </w:tcPr>
          <w:p w:rsidR="00077A92" w:rsidRPr="00903F22" w:rsidRDefault="00077A92" w:rsidP="00EA1F91">
            <w:pPr>
              <w:pStyle w:val="Default"/>
              <w:rPr>
                <w:sz w:val="20"/>
                <w:szCs w:val="20"/>
              </w:rPr>
            </w:pPr>
            <w:r w:rsidRPr="00903F22">
              <w:rPr>
                <w:sz w:val="20"/>
                <w:szCs w:val="20"/>
              </w:rPr>
              <w:t>торговые объекты по продаже продовольственных товаров</w:t>
            </w:r>
          </w:p>
        </w:tc>
        <w:tc>
          <w:tcPr>
            <w:tcW w:w="851" w:type="dxa"/>
            <w:shd w:val="clear" w:color="auto" w:fill="auto"/>
          </w:tcPr>
          <w:p w:rsidR="00077A92" w:rsidRPr="00C83C15" w:rsidRDefault="00C83C15" w:rsidP="00EA1F91">
            <w:pPr>
              <w:pStyle w:val="Default"/>
              <w:jc w:val="center"/>
              <w:rPr>
                <w:sz w:val="20"/>
                <w:szCs w:val="20"/>
                <w:lang w:val="en-US"/>
              </w:rPr>
            </w:pPr>
            <w:r>
              <w:rPr>
                <w:sz w:val="20"/>
                <w:szCs w:val="20"/>
                <w:lang w:val="en-US"/>
              </w:rPr>
              <w:t>12</w:t>
            </w:r>
            <w:r w:rsidR="001A744F">
              <w:rPr>
                <w:sz w:val="20"/>
                <w:szCs w:val="20"/>
              </w:rPr>
              <w:t>7</w:t>
            </w:r>
          </w:p>
        </w:tc>
      </w:tr>
      <w:tr w:rsidR="00077A92" w:rsidRPr="00903F22" w:rsidTr="00EA1F91">
        <w:trPr>
          <w:cantSplit/>
        </w:trPr>
        <w:tc>
          <w:tcPr>
            <w:tcW w:w="1403" w:type="dxa"/>
            <w:vMerge/>
            <w:shd w:val="clear" w:color="auto" w:fill="auto"/>
          </w:tcPr>
          <w:p w:rsidR="00077A92" w:rsidRPr="00903F22" w:rsidRDefault="00077A92" w:rsidP="00EA1F91">
            <w:pPr>
              <w:pStyle w:val="aff6"/>
              <w:ind w:firstLine="0"/>
              <w:jc w:val="left"/>
              <w:rPr>
                <w:sz w:val="20"/>
                <w:szCs w:val="20"/>
                <w:lang w:val="ru-RU"/>
              </w:rPr>
            </w:pPr>
          </w:p>
        </w:tc>
        <w:tc>
          <w:tcPr>
            <w:tcW w:w="2268" w:type="dxa"/>
            <w:vMerge/>
            <w:shd w:val="clear" w:color="auto" w:fill="auto"/>
          </w:tcPr>
          <w:p w:rsidR="00077A92" w:rsidRPr="00903F22" w:rsidRDefault="00077A92" w:rsidP="00EA1F91">
            <w:pPr>
              <w:pStyle w:val="aff6"/>
              <w:ind w:firstLine="0"/>
              <w:jc w:val="left"/>
              <w:rPr>
                <w:sz w:val="20"/>
                <w:szCs w:val="20"/>
                <w:lang w:val="ru-RU"/>
              </w:rPr>
            </w:pPr>
          </w:p>
        </w:tc>
        <w:tc>
          <w:tcPr>
            <w:tcW w:w="1984" w:type="dxa"/>
            <w:vMerge/>
            <w:shd w:val="clear" w:color="auto" w:fill="auto"/>
          </w:tcPr>
          <w:p w:rsidR="00077A92" w:rsidRPr="00903F22" w:rsidRDefault="00077A92" w:rsidP="00EA1F91">
            <w:pPr>
              <w:pStyle w:val="aff6"/>
              <w:ind w:firstLine="0"/>
              <w:jc w:val="left"/>
              <w:rPr>
                <w:sz w:val="20"/>
                <w:szCs w:val="20"/>
                <w:lang w:val="ru-RU"/>
              </w:rPr>
            </w:pPr>
          </w:p>
        </w:tc>
        <w:tc>
          <w:tcPr>
            <w:tcW w:w="2835" w:type="dxa"/>
            <w:shd w:val="clear" w:color="auto" w:fill="auto"/>
          </w:tcPr>
          <w:p w:rsidR="00077A92" w:rsidRPr="00903F22" w:rsidRDefault="00077A92" w:rsidP="00EA1F91">
            <w:pPr>
              <w:pStyle w:val="Default"/>
              <w:rPr>
                <w:sz w:val="20"/>
                <w:szCs w:val="20"/>
              </w:rPr>
            </w:pPr>
            <w:r w:rsidRPr="00903F22">
              <w:rPr>
                <w:sz w:val="20"/>
                <w:szCs w:val="20"/>
              </w:rPr>
              <w:t>торговые объекты по продаже непродовольственных товаров</w:t>
            </w:r>
          </w:p>
        </w:tc>
        <w:tc>
          <w:tcPr>
            <w:tcW w:w="851" w:type="dxa"/>
            <w:shd w:val="clear" w:color="auto" w:fill="auto"/>
          </w:tcPr>
          <w:p w:rsidR="00077A92" w:rsidRPr="001A744F" w:rsidRDefault="00C83C15" w:rsidP="00EA1F91">
            <w:pPr>
              <w:pStyle w:val="Default"/>
              <w:jc w:val="center"/>
              <w:rPr>
                <w:sz w:val="20"/>
                <w:szCs w:val="20"/>
              </w:rPr>
            </w:pPr>
            <w:r>
              <w:rPr>
                <w:sz w:val="20"/>
                <w:szCs w:val="20"/>
                <w:lang w:val="en-US"/>
              </w:rPr>
              <w:t>2</w:t>
            </w:r>
            <w:r w:rsidR="001A744F">
              <w:rPr>
                <w:sz w:val="20"/>
                <w:szCs w:val="20"/>
              </w:rPr>
              <w:t>57</w:t>
            </w:r>
          </w:p>
        </w:tc>
      </w:tr>
      <w:tr w:rsidR="006F2767" w:rsidRPr="00903F22" w:rsidTr="00EA1F91">
        <w:trPr>
          <w:cantSplit/>
          <w:trHeight w:val="920"/>
        </w:trPr>
        <w:tc>
          <w:tcPr>
            <w:tcW w:w="1403" w:type="dxa"/>
            <w:vMerge/>
            <w:shd w:val="clear" w:color="auto" w:fill="auto"/>
          </w:tcPr>
          <w:p w:rsidR="006F2767" w:rsidRPr="00903F22" w:rsidRDefault="006F2767" w:rsidP="00EA1F91">
            <w:pPr>
              <w:pStyle w:val="aff6"/>
              <w:ind w:firstLine="0"/>
              <w:jc w:val="left"/>
              <w:rPr>
                <w:sz w:val="20"/>
                <w:szCs w:val="20"/>
                <w:lang w:val="ru-RU"/>
              </w:rPr>
            </w:pPr>
            <w:bookmarkStart w:id="140" w:name="_Hlk506653022"/>
            <w:bookmarkStart w:id="141" w:name="_Hlk497492753"/>
            <w:bookmarkEnd w:id="139"/>
          </w:p>
        </w:tc>
        <w:tc>
          <w:tcPr>
            <w:tcW w:w="2268" w:type="dxa"/>
            <w:shd w:val="clear" w:color="auto" w:fill="auto"/>
          </w:tcPr>
          <w:p w:rsidR="006F2767" w:rsidRPr="00903F22" w:rsidRDefault="006F2767" w:rsidP="00EA1F91">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tcPr>
          <w:p w:rsidR="006F2767" w:rsidRPr="00903F22" w:rsidRDefault="006F2767" w:rsidP="00EA1F91">
            <w:pPr>
              <w:pStyle w:val="aff6"/>
              <w:ind w:firstLine="0"/>
              <w:jc w:val="left"/>
              <w:rPr>
                <w:sz w:val="20"/>
                <w:szCs w:val="20"/>
                <w:lang w:val="ru-RU"/>
              </w:rPr>
            </w:pPr>
            <w:r w:rsidRPr="00903F22">
              <w:rPr>
                <w:sz w:val="20"/>
                <w:szCs w:val="20"/>
                <w:lang w:val="ru-RU"/>
              </w:rPr>
              <w:t>Пешеходная доступность, м</w:t>
            </w:r>
          </w:p>
        </w:tc>
        <w:tc>
          <w:tcPr>
            <w:tcW w:w="2835" w:type="dxa"/>
            <w:shd w:val="clear" w:color="auto" w:fill="auto"/>
          </w:tcPr>
          <w:p w:rsidR="006F2767" w:rsidRPr="00903F22" w:rsidRDefault="006F2767" w:rsidP="00EA1F91">
            <w:pPr>
              <w:pStyle w:val="aff6"/>
              <w:jc w:val="left"/>
              <w:rPr>
                <w:sz w:val="20"/>
                <w:szCs w:val="20"/>
                <w:lang w:val="ru-RU"/>
              </w:rPr>
            </w:pPr>
            <w:r>
              <w:rPr>
                <w:sz w:val="20"/>
                <w:szCs w:val="20"/>
                <w:lang w:val="ru-RU"/>
              </w:rPr>
              <w:t>для</w:t>
            </w:r>
            <w:r w:rsidRPr="00903F22">
              <w:rPr>
                <w:sz w:val="20"/>
                <w:szCs w:val="20"/>
                <w:lang w:val="ru-RU"/>
              </w:rPr>
              <w:t xml:space="preserve"> сельских н.п.</w:t>
            </w:r>
          </w:p>
        </w:tc>
        <w:tc>
          <w:tcPr>
            <w:tcW w:w="851" w:type="dxa"/>
            <w:shd w:val="clear" w:color="auto" w:fill="auto"/>
          </w:tcPr>
          <w:p w:rsidR="006F2767" w:rsidRPr="00903F22" w:rsidRDefault="006F2767" w:rsidP="00EA1F91">
            <w:pPr>
              <w:pStyle w:val="Default"/>
              <w:jc w:val="center"/>
              <w:rPr>
                <w:sz w:val="20"/>
                <w:szCs w:val="20"/>
              </w:rPr>
            </w:pPr>
            <w:r w:rsidRPr="00903F22">
              <w:rPr>
                <w:sz w:val="20"/>
                <w:szCs w:val="20"/>
              </w:rPr>
              <w:t>2000</w:t>
            </w:r>
          </w:p>
        </w:tc>
      </w:tr>
      <w:bookmarkEnd w:id="140"/>
      <w:tr w:rsidR="00EF3E74" w:rsidRPr="00903F22" w:rsidTr="00EA1F91">
        <w:trPr>
          <w:cantSplit/>
          <w:trHeight w:val="690"/>
        </w:trPr>
        <w:tc>
          <w:tcPr>
            <w:tcW w:w="1403" w:type="dxa"/>
            <w:vMerge w:val="restart"/>
            <w:shd w:val="clear" w:color="auto" w:fill="auto"/>
          </w:tcPr>
          <w:p w:rsidR="00EF3E74" w:rsidRPr="00903F22" w:rsidRDefault="00EF3E74" w:rsidP="00EA1F91">
            <w:pPr>
              <w:pStyle w:val="aff6"/>
              <w:keepNext/>
              <w:ind w:firstLine="0"/>
              <w:jc w:val="left"/>
              <w:rPr>
                <w:sz w:val="20"/>
                <w:szCs w:val="20"/>
                <w:lang w:val="ru-RU"/>
              </w:rPr>
            </w:pPr>
            <w:r>
              <w:rPr>
                <w:sz w:val="20"/>
                <w:szCs w:val="20"/>
                <w:lang w:val="ru-RU"/>
              </w:rPr>
              <w:t>Предприятия общественного питания</w:t>
            </w:r>
          </w:p>
        </w:tc>
        <w:tc>
          <w:tcPr>
            <w:tcW w:w="2268" w:type="dxa"/>
            <w:shd w:val="clear" w:color="auto" w:fill="auto"/>
          </w:tcPr>
          <w:p w:rsidR="00EF3E74" w:rsidRPr="00903F22" w:rsidRDefault="00EF3E74" w:rsidP="00EA1F91">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shd w:val="clear" w:color="auto" w:fill="auto"/>
          </w:tcPr>
          <w:p w:rsidR="00EF3E74" w:rsidRPr="00903F22" w:rsidRDefault="00EF3E74" w:rsidP="00EA1F91">
            <w:pPr>
              <w:pStyle w:val="aff6"/>
              <w:keepNext/>
              <w:ind w:firstLine="0"/>
              <w:jc w:val="left"/>
              <w:rPr>
                <w:sz w:val="20"/>
                <w:szCs w:val="20"/>
                <w:lang w:val="ru-RU"/>
              </w:rPr>
            </w:pPr>
            <w:r>
              <w:rPr>
                <w:bCs/>
                <w:sz w:val="20"/>
                <w:szCs w:val="20"/>
                <w:lang w:val="ru-RU"/>
              </w:rPr>
              <w:t xml:space="preserve">Количество посадочных </w:t>
            </w:r>
            <w:r w:rsidRPr="00903F22">
              <w:rPr>
                <w:bCs/>
                <w:sz w:val="20"/>
                <w:szCs w:val="20"/>
                <w:lang w:val="ru-RU"/>
              </w:rPr>
              <w:t>мест на 1 тыс. чел.</w:t>
            </w:r>
          </w:p>
        </w:tc>
        <w:tc>
          <w:tcPr>
            <w:tcW w:w="2835" w:type="dxa"/>
            <w:shd w:val="clear" w:color="auto" w:fill="auto"/>
          </w:tcPr>
          <w:p w:rsidR="00EF3E74" w:rsidRPr="00903F22" w:rsidRDefault="00EF3E74" w:rsidP="00EA1F91">
            <w:pPr>
              <w:pStyle w:val="Default"/>
              <w:rPr>
                <w:sz w:val="20"/>
                <w:szCs w:val="20"/>
              </w:rPr>
            </w:pPr>
            <w:r>
              <w:rPr>
                <w:sz w:val="20"/>
                <w:szCs w:val="20"/>
              </w:rPr>
              <w:t>для</w:t>
            </w:r>
            <w:r w:rsidRPr="00903F22">
              <w:rPr>
                <w:sz w:val="20"/>
                <w:szCs w:val="20"/>
              </w:rPr>
              <w:t xml:space="preserve"> сельских н.п.</w:t>
            </w:r>
          </w:p>
        </w:tc>
        <w:tc>
          <w:tcPr>
            <w:tcW w:w="851" w:type="dxa"/>
            <w:shd w:val="clear" w:color="auto" w:fill="auto"/>
          </w:tcPr>
          <w:p w:rsidR="00EF3E74" w:rsidRPr="00903F22" w:rsidRDefault="00EF3E74" w:rsidP="00EA1F91">
            <w:pPr>
              <w:pStyle w:val="Default"/>
              <w:jc w:val="center"/>
              <w:rPr>
                <w:sz w:val="20"/>
                <w:szCs w:val="20"/>
              </w:rPr>
            </w:pPr>
            <w:r>
              <w:rPr>
                <w:sz w:val="20"/>
                <w:szCs w:val="20"/>
              </w:rPr>
              <w:t>40</w:t>
            </w:r>
          </w:p>
        </w:tc>
      </w:tr>
      <w:tr w:rsidR="00EF3E74" w:rsidRPr="00903F22" w:rsidTr="00EA1F91">
        <w:trPr>
          <w:cantSplit/>
          <w:trHeight w:val="920"/>
        </w:trPr>
        <w:tc>
          <w:tcPr>
            <w:tcW w:w="1403" w:type="dxa"/>
            <w:vMerge/>
            <w:shd w:val="clear" w:color="auto" w:fill="auto"/>
          </w:tcPr>
          <w:p w:rsidR="00EF3E74" w:rsidRPr="00903F22" w:rsidRDefault="00EF3E74" w:rsidP="00EA1F91">
            <w:pPr>
              <w:pStyle w:val="aff6"/>
              <w:ind w:firstLine="0"/>
              <w:jc w:val="left"/>
              <w:rPr>
                <w:sz w:val="20"/>
                <w:szCs w:val="20"/>
                <w:lang w:val="ru-RU"/>
              </w:rPr>
            </w:pPr>
          </w:p>
        </w:tc>
        <w:tc>
          <w:tcPr>
            <w:tcW w:w="2268" w:type="dxa"/>
            <w:shd w:val="clear" w:color="auto" w:fill="auto"/>
          </w:tcPr>
          <w:p w:rsidR="00EF3E74" w:rsidRPr="00903F22" w:rsidRDefault="00EF3E74" w:rsidP="00EA1F91">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tcPr>
          <w:p w:rsidR="00EF3E74" w:rsidRPr="00903F22" w:rsidRDefault="00EF3E74" w:rsidP="00EA1F91">
            <w:pPr>
              <w:pStyle w:val="aff6"/>
              <w:ind w:firstLine="0"/>
              <w:jc w:val="left"/>
              <w:rPr>
                <w:sz w:val="20"/>
                <w:szCs w:val="20"/>
                <w:lang w:val="ru-RU"/>
              </w:rPr>
            </w:pPr>
            <w:r w:rsidRPr="00903F22">
              <w:rPr>
                <w:sz w:val="20"/>
                <w:szCs w:val="20"/>
                <w:lang w:val="ru-RU"/>
              </w:rPr>
              <w:t>Пешеходная доступность, м</w:t>
            </w:r>
          </w:p>
        </w:tc>
        <w:tc>
          <w:tcPr>
            <w:tcW w:w="2835" w:type="dxa"/>
            <w:shd w:val="clear" w:color="auto" w:fill="auto"/>
          </w:tcPr>
          <w:p w:rsidR="00EF3E74" w:rsidRPr="00903F22" w:rsidRDefault="00EF3E74" w:rsidP="00EA1F91">
            <w:pPr>
              <w:pStyle w:val="aff6"/>
              <w:jc w:val="left"/>
              <w:rPr>
                <w:sz w:val="20"/>
                <w:szCs w:val="20"/>
                <w:lang w:val="ru-RU"/>
              </w:rPr>
            </w:pPr>
            <w:r>
              <w:rPr>
                <w:sz w:val="20"/>
                <w:szCs w:val="20"/>
                <w:lang w:val="ru-RU"/>
              </w:rPr>
              <w:t>для</w:t>
            </w:r>
            <w:r w:rsidRPr="00903F22">
              <w:rPr>
                <w:sz w:val="20"/>
                <w:szCs w:val="20"/>
                <w:lang w:val="ru-RU"/>
              </w:rPr>
              <w:t xml:space="preserve"> сельских н.п.</w:t>
            </w:r>
          </w:p>
        </w:tc>
        <w:tc>
          <w:tcPr>
            <w:tcW w:w="851" w:type="dxa"/>
            <w:shd w:val="clear" w:color="auto" w:fill="auto"/>
          </w:tcPr>
          <w:p w:rsidR="00EF3E74" w:rsidRPr="00903F22" w:rsidRDefault="00EF3E74" w:rsidP="00EA1F91">
            <w:pPr>
              <w:pStyle w:val="Default"/>
              <w:jc w:val="center"/>
              <w:rPr>
                <w:sz w:val="20"/>
                <w:szCs w:val="20"/>
              </w:rPr>
            </w:pPr>
            <w:r w:rsidRPr="00903F22">
              <w:rPr>
                <w:sz w:val="20"/>
                <w:szCs w:val="20"/>
              </w:rPr>
              <w:t>2000</w:t>
            </w:r>
          </w:p>
        </w:tc>
      </w:tr>
      <w:tr w:rsidR="00EF3E74" w:rsidRPr="00903F22" w:rsidTr="00EA1F91">
        <w:trPr>
          <w:cantSplit/>
          <w:trHeight w:val="690"/>
        </w:trPr>
        <w:tc>
          <w:tcPr>
            <w:tcW w:w="1403" w:type="dxa"/>
            <w:vMerge w:val="restart"/>
            <w:shd w:val="clear" w:color="auto" w:fill="auto"/>
          </w:tcPr>
          <w:p w:rsidR="00EF3E74" w:rsidRPr="00903F22" w:rsidRDefault="00EF3E74" w:rsidP="00EA1F91">
            <w:pPr>
              <w:pStyle w:val="aff6"/>
              <w:keepNext/>
              <w:ind w:firstLine="0"/>
              <w:jc w:val="left"/>
              <w:rPr>
                <w:sz w:val="20"/>
                <w:szCs w:val="20"/>
                <w:lang w:val="ru-RU"/>
              </w:rPr>
            </w:pPr>
            <w:r>
              <w:rPr>
                <w:sz w:val="20"/>
                <w:szCs w:val="20"/>
                <w:lang w:val="ru-RU"/>
              </w:rPr>
              <w:t>Предприятия</w:t>
            </w:r>
            <w:r w:rsidRPr="00903F22">
              <w:rPr>
                <w:sz w:val="20"/>
                <w:szCs w:val="20"/>
                <w:lang w:val="ru-RU"/>
              </w:rPr>
              <w:t xml:space="preserve"> бытового обслуживани</w:t>
            </w:r>
            <w:r>
              <w:rPr>
                <w:sz w:val="20"/>
                <w:szCs w:val="20"/>
                <w:lang w:val="ru-RU"/>
              </w:rPr>
              <w:t>я</w:t>
            </w:r>
          </w:p>
        </w:tc>
        <w:tc>
          <w:tcPr>
            <w:tcW w:w="2268" w:type="dxa"/>
            <w:shd w:val="clear" w:color="auto" w:fill="auto"/>
          </w:tcPr>
          <w:p w:rsidR="00EF3E74" w:rsidRPr="00903F22" w:rsidRDefault="00EF3E74" w:rsidP="00EA1F91">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984" w:type="dxa"/>
            <w:shd w:val="clear" w:color="auto" w:fill="auto"/>
          </w:tcPr>
          <w:p w:rsidR="00EF3E74" w:rsidRPr="00903F22" w:rsidRDefault="00EF3E74" w:rsidP="00EA1F91">
            <w:pPr>
              <w:pStyle w:val="aff6"/>
              <w:keepNext/>
              <w:ind w:firstLine="0"/>
              <w:jc w:val="left"/>
              <w:rPr>
                <w:sz w:val="20"/>
                <w:szCs w:val="20"/>
                <w:lang w:val="ru-RU"/>
              </w:rPr>
            </w:pPr>
            <w:r>
              <w:rPr>
                <w:bCs/>
                <w:sz w:val="20"/>
                <w:szCs w:val="20"/>
                <w:lang w:val="ru-RU"/>
              </w:rPr>
              <w:t>Количество рабочих</w:t>
            </w:r>
            <w:r w:rsidRPr="00903F22">
              <w:rPr>
                <w:bCs/>
                <w:sz w:val="20"/>
                <w:szCs w:val="20"/>
                <w:lang w:val="ru-RU"/>
              </w:rPr>
              <w:t xml:space="preserve"> мест на 1 тыс. чел.</w:t>
            </w:r>
          </w:p>
        </w:tc>
        <w:tc>
          <w:tcPr>
            <w:tcW w:w="2835" w:type="dxa"/>
            <w:shd w:val="clear" w:color="auto" w:fill="auto"/>
          </w:tcPr>
          <w:p w:rsidR="00EF3E74" w:rsidRPr="00903F22" w:rsidRDefault="00EF3E74" w:rsidP="00EA1F91">
            <w:pPr>
              <w:pStyle w:val="Default"/>
              <w:rPr>
                <w:sz w:val="20"/>
                <w:szCs w:val="20"/>
              </w:rPr>
            </w:pPr>
            <w:r>
              <w:rPr>
                <w:sz w:val="20"/>
                <w:szCs w:val="20"/>
              </w:rPr>
              <w:t>для</w:t>
            </w:r>
            <w:r w:rsidRPr="00903F22">
              <w:rPr>
                <w:sz w:val="20"/>
                <w:szCs w:val="20"/>
              </w:rPr>
              <w:t xml:space="preserve"> сельских н.п.</w:t>
            </w:r>
          </w:p>
        </w:tc>
        <w:tc>
          <w:tcPr>
            <w:tcW w:w="851" w:type="dxa"/>
            <w:shd w:val="clear" w:color="auto" w:fill="auto"/>
          </w:tcPr>
          <w:p w:rsidR="00EF3E74" w:rsidRPr="00903F22" w:rsidRDefault="00EF3E74" w:rsidP="00EA1F91">
            <w:pPr>
              <w:pStyle w:val="Default"/>
              <w:jc w:val="center"/>
              <w:rPr>
                <w:sz w:val="20"/>
                <w:szCs w:val="20"/>
              </w:rPr>
            </w:pPr>
            <w:r>
              <w:rPr>
                <w:sz w:val="20"/>
                <w:szCs w:val="20"/>
              </w:rPr>
              <w:t>7</w:t>
            </w:r>
          </w:p>
        </w:tc>
      </w:tr>
      <w:tr w:rsidR="00EF3E74" w:rsidRPr="00903F22" w:rsidTr="00EA1F91">
        <w:trPr>
          <w:cantSplit/>
          <w:trHeight w:val="920"/>
        </w:trPr>
        <w:tc>
          <w:tcPr>
            <w:tcW w:w="1403" w:type="dxa"/>
            <w:vMerge/>
            <w:shd w:val="clear" w:color="auto" w:fill="auto"/>
          </w:tcPr>
          <w:p w:rsidR="00EF3E74" w:rsidRPr="00903F22" w:rsidRDefault="00EF3E74" w:rsidP="00EA1F91">
            <w:pPr>
              <w:pStyle w:val="aff6"/>
              <w:ind w:firstLine="0"/>
              <w:jc w:val="left"/>
              <w:rPr>
                <w:sz w:val="20"/>
                <w:szCs w:val="20"/>
                <w:lang w:val="ru-RU"/>
              </w:rPr>
            </w:pPr>
          </w:p>
        </w:tc>
        <w:tc>
          <w:tcPr>
            <w:tcW w:w="2268" w:type="dxa"/>
            <w:shd w:val="clear" w:color="auto" w:fill="auto"/>
          </w:tcPr>
          <w:p w:rsidR="00EF3E74" w:rsidRPr="00903F22" w:rsidRDefault="00EF3E74" w:rsidP="00EA1F91">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tcPr>
          <w:p w:rsidR="00EF3E74" w:rsidRPr="00903F22" w:rsidRDefault="00EF3E74" w:rsidP="00EA1F91">
            <w:pPr>
              <w:pStyle w:val="aff6"/>
              <w:ind w:firstLine="0"/>
              <w:jc w:val="left"/>
              <w:rPr>
                <w:sz w:val="20"/>
                <w:szCs w:val="20"/>
                <w:lang w:val="ru-RU"/>
              </w:rPr>
            </w:pPr>
            <w:r w:rsidRPr="00903F22">
              <w:rPr>
                <w:sz w:val="20"/>
                <w:szCs w:val="20"/>
                <w:lang w:val="ru-RU"/>
              </w:rPr>
              <w:t>Пешеходная доступность, м</w:t>
            </w:r>
          </w:p>
        </w:tc>
        <w:tc>
          <w:tcPr>
            <w:tcW w:w="2835" w:type="dxa"/>
            <w:shd w:val="clear" w:color="auto" w:fill="auto"/>
          </w:tcPr>
          <w:p w:rsidR="00EF3E74" w:rsidRPr="00903F22" w:rsidRDefault="00EF3E74" w:rsidP="00EA1F91">
            <w:pPr>
              <w:pStyle w:val="aff6"/>
              <w:jc w:val="left"/>
              <w:rPr>
                <w:sz w:val="20"/>
                <w:szCs w:val="20"/>
                <w:lang w:val="ru-RU"/>
              </w:rPr>
            </w:pPr>
            <w:r>
              <w:rPr>
                <w:sz w:val="20"/>
                <w:szCs w:val="20"/>
                <w:lang w:val="ru-RU"/>
              </w:rPr>
              <w:t>для</w:t>
            </w:r>
            <w:r w:rsidRPr="00903F22">
              <w:rPr>
                <w:sz w:val="20"/>
                <w:szCs w:val="20"/>
                <w:lang w:val="ru-RU"/>
              </w:rPr>
              <w:t xml:space="preserve"> сельских н.п.</w:t>
            </w:r>
          </w:p>
        </w:tc>
        <w:tc>
          <w:tcPr>
            <w:tcW w:w="851" w:type="dxa"/>
            <w:shd w:val="clear" w:color="auto" w:fill="auto"/>
          </w:tcPr>
          <w:p w:rsidR="00EF3E74" w:rsidRPr="00903F22" w:rsidRDefault="00EF3E74" w:rsidP="00EA1F91">
            <w:pPr>
              <w:pStyle w:val="Default"/>
              <w:jc w:val="center"/>
              <w:rPr>
                <w:sz w:val="20"/>
                <w:szCs w:val="20"/>
              </w:rPr>
            </w:pPr>
            <w:r w:rsidRPr="00903F22">
              <w:rPr>
                <w:sz w:val="20"/>
                <w:szCs w:val="20"/>
              </w:rPr>
              <w:t>2000</w:t>
            </w:r>
          </w:p>
        </w:tc>
      </w:tr>
      <w:tr w:rsidR="00BC3AE7" w:rsidRPr="00903F22" w:rsidTr="00EA1F91">
        <w:trPr>
          <w:cantSplit/>
        </w:trPr>
        <w:tc>
          <w:tcPr>
            <w:tcW w:w="9341" w:type="dxa"/>
            <w:gridSpan w:val="5"/>
            <w:shd w:val="clear" w:color="auto" w:fill="auto"/>
          </w:tcPr>
          <w:p w:rsidR="00BC3AE7" w:rsidRPr="00903F22" w:rsidRDefault="00BC3AE7" w:rsidP="00EA1F91">
            <w:pPr>
              <w:pStyle w:val="Default"/>
              <w:rPr>
                <w:b/>
                <w:sz w:val="20"/>
                <w:szCs w:val="20"/>
              </w:rPr>
            </w:pPr>
            <w:r w:rsidRPr="00903F22">
              <w:rPr>
                <w:b/>
                <w:sz w:val="20"/>
                <w:szCs w:val="20"/>
              </w:rPr>
              <w:lastRenderedPageBreak/>
              <w:t>Примечания:</w:t>
            </w:r>
          </w:p>
          <w:p w:rsidR="00BC3AE7" w:rsidRPr="00EF3E74" w:rsidRDefault="00BC3AE7" w:rsidP="00EA1F91">
            <w:pPr>
              <w:pStyle w:val="aff6"/>
              <w:ind w:firstLine="0"/>
              <w:jc w:val="left"/>
              <w:rPr>
                <w:sz w:val="20"/>
                <w:szCs w:val="20"/>
                <w:lang w:val="ru-RU"/>
              </w:rPr>
            </w:pPr>
            <w:r w:rsidRPr="00903F22">
              <w:rPr>
                <w:sz w:val="20"/>
                <w:szCs w:val="20"/>
                <w:lang w:val="ru-RU"/>
              </w:rPr>
              <w:t xml:space="preserve">1. </w:t>
            </w:r>
            <w:r w:rsidRPr="00EF3E74">
              <w:rPr>
                <w:sz w:val="20"/>
                <w:szCs w:val="20"/>
                <w:lang w:val="ru-RU"/>
              </w:rPr>
              <w:t xml:space="preserve"> Объекты</w:t>
            </w:r>
            <w:r w:rsidR="00B35558">
              <w:rPr>
                <w:sz w:val="20"/>
                <w:szCs w:val="20"/>
                <w:lang w:val="ru-RU"/>
              </w:rPr>
              <w:t xml:space="preserve"> </w:t>
            </w:r>
            <w:r w:rsidRPr="00EF3E74">
              <w:rPr>
                <w:sz w:val="20"/>
                <w:szCs w:val="20"/>
                <w:lang w:val="ru-RU"/>
              </w:rPr>
              <w:t>торговли, общественного питания и бытового обслуживания возможно размещать во встроенно-пристроенных помещениях.</w:t>
            </w:r>
          </w:p>
        </w:tc>
      </w:tr>
    </w:tbl>
    <w:p w:rsidR="00322760" w:rsidRPr="00BE2987" w:rsidRDefault="00322760" w:rsidP="00EA1F91">
      <w:pPr>
        <w:pStyle w:val="20"/>
        <w:numPr>
          <w:ilvl w:val="1"/>
          <w:numId w:val="13"/>
        </w:numPr>
        <w:ind w:left="0" w:firstLine="0"/>
        <w:rPr>
          <w:sz w:val="28"/>
        </w:rPr>
      </w:pPr>
      <w:bookmarkStart w:id="142" w:name="_Toc498361759"/>
      <w:bookmarkStart w:id="143" w:name="_Toc513541975"/>
      <w:bookmarkStart w:id="144" w:name="OLE_LINK969"/>
      <w:bookmarkStart w:id="145" w:name="OLE_LINK970"/>
      <w:bookmarkEnd w:id="136"/>
      <w:bookmarkEnd w:id="137"/>
      <w:bookmarkEnd w:id="138"/>
      <w:bookmarkEnd w:id="141"/>
      <w:r w:rsidRPr="00BE2987">
        <w:rPr>
          <w:sz w:val="28"/>
        </w:rPr>
        <w:t>Объекты местного значения муниципального района</w:t>
      </w:r>
      <w:r w:rsidR="00EF3E74" w:rsidRPr="00BE2987">
        <w:rPr>
          <w:sz w:val="28"/>
        </w:rPr>
        <w:t xml:space="preserve"> </w:t>
      </w:r>
      <w:r w:rsidRPr="00BE2987">
        <w:rPr>
          <w:sz w:val="28"/>
        </w:rPr>
        <w:t xml:space="preserve">в области </w:t>
      </w:r>
      <w:bookmarkStart w:id="146" w:name="OLE_LINK954"/>
      <w:bookmarkStart w:id="147" w:name="OLE_LINK955"/>
      <w:bookmarkStart w:id="148" w:name="OLE_LINK956"/>
      <w:r w:rsidRPr="00BE2987">
        <w:rPr>
          <w:sz w:val="28"/>
        </w:rPr>
        <w:t>деятельности органов местного самоуправления</w:t>
      </w:r>
      <w:bookmarkEnd w:id="142"/>
      <w:bookmarkEnd w:id="143"/>
      <w:bookmarkEnd w:id="146"/>
      <w:bookmarkEnd w:id="147"/>
      <w:bookmarkEnd w:id="148"/>
    </w:p>
    <w:p w:rsidR="00322760" w:rsidRPr="00BE2987" w:rsidRDefault="00322760" w:rsidP="00EA1F91">
      <w:pPr>
        <w:keepNext/>
        <w:spacing w:before="120"/>
        <w:jc w:val="right"/>
        <w:rPr>
          <w:b/>
          <w:i/>
          <w:sz w:val="28"/>
          <w:szCs w:val="28"/>
        </w:rPr>
      </w:pPr>
      <w:bookmarkStart w:id="149" w:name="OLE_LINK1019"/>
      <w:bookmarkStart w:id="150" w:name="OLE_LINK1020"/>
      <w:bookmarkEnd w:id="130"/>
      <w:r w:rsidRPr="00BE2987">
        <w:rPr>
          <w:b/>
          <w:i/>
          <w:sz w:val="28"/>
          <w:szCs w:val="28"/>
        </w:rPr>
        <w:t>Таблица 1.</w:t>
      </w:r>
      <w:r w:rsidR="00A5215A" w:rsidRPr="00BE2987">
        <w:rPr>
          <w:b/>
          <w:i/>
          <w:sz w:val="28"/>
          <w:szCs w:val="28"/>
        </w:rPr>
        <w:t>8</w:t>
      </w:r>
    </w:p>
    <w:p w:rsidR="00322760" w:rsidRPr="00BE2987" w:rsidRDefault="00322760" w:rsidP="00EA1F91">
      <w:pPr>
        <w:keepNext/>
        <w:spacing w:after="120"/>
        <w:ind w:firstLine="0"/>
        <w:jc w:val="center"/>
        <w:rPr>
          <w:b/>
          <w:i/>
          <w:sz w:val="28"/>
          <w:szCs w:val="28"/>
        </w:rPr>
      </w:pPr>
      <w:r w:rsidRPr="00BE2987">
        <w:rPr>
          <w:b/>
          <w:i/>
          <w:sz w:val="28"/>
          <w:szCs w:val="28"/>
        </w:rPr>
        <w:t>Расчетные показатели, устанавливаемые для объектов местного значения муниципального района в области деятельности органов местного самоуправления</w:t>
      </w:r>
    </w:p>
    <w:tbl>
      <w:tblPr>
        <w:tblStyle w:val="af1"/>
        <w:tblW w:w="939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4351"/>
        <w:gridCol w:w="2225"/>
        <w:gridCol w:w="1134"/>
      </w:tblGrid>
      <w:tr w:rsidR="00322760" w:rsidRPr="004532CA" w:rsidTr="00EA1F91">
        <w:trPr>
          <w:cantSplit/>
          <w:tblHeader/>
        </w:trPr>
        <w:tc>
          <w:tcPr>
            <w:tcW w:w="1686" w:type="dxa"/>
            <w:shd w:val="clear" w:color="auto" w:fill="auto"/>
          </w:tcPr>
          <w:bookmarkEnd w:id="149"/>
          <w:bookmarkEnd w:id="150"/>
          <w:p w:rsidR="00322760" w:rsidRPr="004532CA" w:rsidRDefault="00322760" w:rsidP="00EA1F91">
            <w:pPr>
              <w:pStyle w:val="aff6"/>
              <w:ind w:firstLine="0"/>
              <w:jc w:val="center"/>
              <w:rPr>
                <w:b/>
                <w:i/>
                <w:sz w:val="20"/>
                <w:szCs w:val="20"/>
                <w:lang w:val="ru-RU"/>
              </w:rPr>
            </w:pPr>
            <w:r w:rsidRPr="004532CA">
              <w:rPr>
                <w:b/>
                <w:i/>
                <w:sz w:val="20"/>
                <w:szCs w:val="20"/>
                <w:lang w:val="ru-RU"/>
              </w:rPr>
              <w:t>Наименование вида объекта</w:t>
            </w:r>
          </w:p>
        </w:tc>
        <w:tc>
          <w:tcPr>
            <w:tcW w:w="4351" w:type="dxa"/>
            <w:shd w:val="clear" w:color="auto" w:fill="auto"/>
          </w:tcPr>
          <w:p w:rsidR="00322760" w:rsidRPr="004532CA" w:rsidRDefault="00322760" w:rsidP="00EA1F91">
            <w:pPr>
              <w:pStyle w:val="aff6"/>
              <w:ind w:firstLine="0"/>
              <w:jc w:val="center"/>
              <w:rPr>
                <w:b/>
                <w:i/>
                <w:sz w:val="20"/>
                <w:szCs w:val="20"/>
                <w:lang w:val="ru-RU"/>
              </w:rPr>
            </w:pPr>
            <w:r w:rsidRPr="004532CA">
              <w:rPr>
                <w:b/>
                <w:i/>
                <w:sz w:val="20"/>
                <w:szCs w:val="20"/>
                <w:lang w:val="ru-RU"/>
              </w:rPr>
              <w:t>Тип расчетного показателя</w:t>
            </w:r>
          </w:p>
        </w:tc>
        <w:tc>
          <w:tcPr>
            <w:tcW w:w="2225" w:type="dxa"/>
            <w:shd w:val="clear" w:color="auto" w:fill="auto"/>
          </w:tcPr>
          <w:p w:rsidR="00322760" w:rsidRPr="004532CA" w:rsidRDefault="00322760" w:rsidP="00EA1F91">
            <w:pPr>
              <w:pStyle w:val="aff6"/>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134" w:type="dxa"/>
            <w:shd w:val="clear" w:color="auto" w:fill="auto"/>
          </w:tcPr>
          <w:p w:rsidR="00322760" w:rsidRPr="004532CA" w:rsidRDefault="00322760" w:rsidP="00EA1F91">
            <w:pPr>
              <w:pStyle w:val="aff6"/>
              <w:ind w:firstLine="0"/>
              <w:jc w:val="center"/>
              <w:rPr>
                <w:b/>
                <w:i/>
                <w:sz w:val="20"/>
                <w:szCs w:val="20"/>
                <w:lang w:val="ru-RU"/>
              </w:rPr>
            </w:pPr>
            <w:r w:rsidRPr="004532CA">
              <w:rPr>
                <w:b/>
                <w:i/>
                <w:sz w:val="20"/>
                <w:szCs w:val="20"/>
                <w:lang w:val="ru-RU"/>
              </w:rPr>
              <w:t>Значение расчетного показателя</w:t>
            </w:r>
          </w:p>
        </w:tc>
      </w:tr>
      <w:tr w:rsidR="00322760" w:rsidRPr="00FF31C5" w:rsidTr="00EA1F91">
        <w:trPr>
          <w:cantSplit/>
        </w:trPr>
        <w:tc>
          <w:tcPr>
            <w:tcW w:w="1686" w:type="dxa"/>
            <w:vMerge w:val="restart"/>
            <w:shd w:val="clear" w:color="auto" w:fill="auto"/>
          </w:tcPr>
          <w:p w:rsidR="00322760" w:rsidRPr="00BD6CB5" w:rsidRDefault="00322760" w:rsidP="00EA1F91">
            <w:pPr>
              <w:pStyle w:val="aff6"/>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4351" w:type="dxa"/>
            <w:vMerge w:val="restart"/>
            <w:shd w:val="clear" w:color="auto" w:fill="auto"/>
          </w:tcPr>
          <w:p w:rsidR="00322760" w:rsidRPr="00BE7242" w:rsidRDefault="00322760" w:rsidP="00EA1F91">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225" w:type="dxa"/>
            <w:shd w:val="clear" w:color="auto" w:fill="auto"/>
          </w:tcPr>
          <w:p w:rsidR="00322760" w:rsidRPr="00534F62" w:rsidRDefault="00322760" w:rsidP="00EA1F91">
            <w:pPr>
              <w:pStyle w:val="aff6"/>
              <w:ind w:firstLine="0"/>
              <w:jc w:val="left"/>
              <w:rPr>
                <w:sz w:val="20"/>
                <w:szCs w:val="20"/>
                <w:lang w:val="ru-RU"/>
              </w:rPr>
            </w:pPr>
            <w:r>
              <w:rPr>
                <w:sz w:val="20"/>
                <w:szCs w:val="20"/>
                <w:lang w:val="ru-RU"/>
              </w:rPr>
              <w:t>Количество объектов</w:t>
            </w:r>
            <w:r w:rsidR="00534F62">
              <w:rPr>
                <w:sz w:val="20"/>
                <w:szCs w:val="20"/>
                <w:lang w:val="ru-RU"/>
              </w:rPr>
              <w:t xml:space="preserve"> на район</w:t>
            </w:r>
            <w:r w:rsidR="00990B0A">
              <w:rPr>
                <w:sz w:val="20"/>
                <w:szCs w:val="20"/>
                <w:lang w:val="ru-RU"/>
              </w:rPr>
              <w:t>, ед.</w:t>
            </w:r>
          </w:p>
        </w:tc>
        <w:tc>
          <w:tcPr>
            <w:tcW w:w="1134" w:type="dxa"/>
            <w:shd w:val="clear" w:color="auto" w:fill="auto"/>
          </w:tcPr>
          <w:p w:rsidR="00322760" w:rsidRDefault="00322760" w:rsidP="00EA1F91">
            <w:pPr>
              <w:pStyle w:val="aff6"/>
              <w:ind w:firstLine="0"/>
              <w:jc w:val="center"/>
              <w:rPr>
                <w:sz w:val="20"/>
                <w:szCs w:val="20"/>
                <w:lang w:val="ru-RU"/>
              </w:rPr>
            </w:pPr>
            <w:r>
              <w:rPr>
                <w:sz w:val="20"/>
                <w:szCs w:val="20"/>
                <w:lang w:val="ru-RU"/>
              </w:rPr>
              <w:t>1</w:t>
            </w:r>
          </w:p>
        </w:tc>
      </w:tr>
      <w:tr w:rsidR="00322760" w:rsidRPr="00FF31C5" w:rsidTr="00EA1F91">
        <w:trPr>
          <w:cantSplit/>
        </w:trPr>
        <w:tc>
          <w:tcPr>
            <w:tcW w:w="1686" w:type="dxa"/>
            <w:vMerge/>
            <w:shd w:val="clear" w:color="auto" w:fill="auto"/>
          </w:tcPr>
          <w:p w:rsidR="00322760" w:rsidRPr="00BD6CB5" w:rsidRDefault="00322760" w:rsidP="00EA1F91">
            <w:pPr>
              <w:pStyle w:val="aff6"/>
              <w:ind w:firstLine="0"/>
              <w:jc w:val="left"/>
              <w:rPr>
                <w:sz w:val="20"/>
                <w:szCs w:val="20"/>
                <w:lang w:val="ru-RU"/>
              </w:rPr>
            </w:pPr>
          </w:p>
        </w:tc>
        <w:tc>
          <w:tcPr>
            <w:tcW w:w="4351" w:type="dxa"/>
            <w:vMerge/>
            <w:shd w:val="clear" w:color="auto" w:fill="auto"/>
          </w:tcPr>
          <w:p w:rsidR="00322760" w:rsidRPr="00BE7242" w:rsidRDefault="00322760" w:rsidP="00EA1F91">
            <w:pPr>
              <w:pStyle w:val="aff6"/>
              <w:ind w:firstLine="0"/>
              <w:jc w:val="left"/>
              <w:rPr>
                <w:sz w:val="20"/>
                <w:szCs w:val="20"/>
                <w:lang w:val="ru-RU"/>
              </w:rPr>
            </w:pPr>
          </w:p>
        </w:tc>
        <w:tc>
          <w:tcPr>
            <w:tcW w:w="2225" w:type="dxa"/>
            <w:shd w:val="clear" w:color="auto" w:fill="auto"/>
          </w:tcPr>
          <w:p w:rsidR="00322760" w:rsidRDefault="00322760" w:rsidP="00EA1F91">
            <w:pPr>
              <w:pStyle w:val="aff6"/>
              <w:ind w:firstLine="0"/>
              <w:jc w:val="left"/>
              <w:rPr>
                <w:sz w:val="20"/>
                <w:szCs w:val="20"/>
                <w:lang w:val="ru-RU"/>
              </w:rPr>
            </w:pPr>
            <w:r>
              <w:rPr>
                <w:sz w:val="20"/>
                <w:szCs w:val="20"/>
                <w:lang w:val="ru-RU"/>
              </w:rPr>
              <w:t>Количество сотрудников на 10000 жителей</w:t>
            </w:r>
          </w:p>
        </w:tc>
        <w:tc>
          <w:tcPr>
            <w:tcW w:w="1134" w:type="dxa"/>
            <w:shd w:val="clear" w:color="auto" w:fill="auto"/>
          </w:tcPr>
          <w:p w:rsidR="00322760" w:rsidRDefault="00322760" w:rsidP="00EA1F91">
            <w:pPr>
              <w:pStyle w:val="aff6"/>
              <w:ind w:firstLine="0"/>
              <w:jc w:val="center"/>
              <w:rPr>
                <w:sz w:val="20"/>
                <w:szCs w:val="20"/>
                <w:lang w:val="ru-RU"/>
              </w:rPr>
            </w:pPr>
            <w:r>
              <w:rPr>
                <w:sz w:val="20"/>
                <w:szCs w:val="20"/>
                <w:lang w:val="ru-RU"/>
              </w:rPr>
              <w:t>5</w:t>
            </w:r>
          </w:p>
        </w:tc>
      </w:tr>
      <w:tr w:rsidR="00E12C47" w:rsidRPr="00FF31C5" w:rsidTr="00EA1F91">
        <w:trPr>
          <w:cantSplit/>
        </w:trPr>
        <w:tc>
          <w:tcPr>
            <w:tcW w:w="1686" w:type="dxa"/>
            <w:vMerge/>
            <w:shd w:val="clear" w:color="auto" w:fill="auto"/>
          </w:tcPr>
          <w:p w:rsidR="00E12C47" w:rsidRPr="00FF31C5" w:rsidRDefault="00E12C47" w:rsidP="00EA1F91">
            <w:pPr>
              <w:pStyle w:val="aff6"/>
              <w:ind w:firstLine="0"/>
              <w:jc w:val="left"/>
              <w:rPr>
                <w:sz w:val="20"/>
                <w:szCs w:val="20"/>
                <w:lang w:val="ru-RU"/>
              </w:rPr>
            </w:pPr>
          </w:p>
        </w:tc>
        <w:tc>
          <w:tcPr>
            <w:tcW w:w="4351" w:type="dxa"/>
            <w:shd w:val="clear" w:color="auto" w:fill="auto"/>
          </w:tcPr>
          <w:p w:rsidR="00E12C47" w:rsidRPr="00BE7242" w:rsidRDefault="00E12C47" w:rsidP="00EA1F91">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359" w:type="dxa"/>
            <w:gridSpan w:val="2"/>
            <w:shd w:val="clear" w:color="auto" w:fill="auto"/>
          </w:tcPr>
          <w:p w:rsidR="00E12C47" w:rsidRDefault="00E12C47" w:rsidP="00EA1F91">
            <w:pPr>
              <w:pStyle w:val="aff6"/>
              <w:ind w:firstLine="0"/>
              <w:jc w:val="center"/>
              <w:rPr>
                <w:sz w:val="20"/>
                <w:szCs w:val="20"/>
                <w:lang w:val="ru-RU"/>
              </w:rPr>
            </w:pPr>
            <w:r>
              <w:rPr>
                <w:sz w:val="20"/>
                <w:szCs w:val="20"/>
                <w:lang w:val="ru-RU"/>
              </w:rPr>
              <w:t>Не нормируется</w:t>
            </w:r>
          </w:p>
        </w:tc>
      </w:tr>
      <w:tr w:rsidR="00322760" w:rsidRPr="00FF31C5" w:rsidTr="00EA1F91">
        <w:trPr>
          <w:cantSplit/>
        </w:trPr>
        <w:tc>
          <w:tcPr>
            <w:tcW w:w="1686" w:type="dxa"/>
            <w:vMerge w:val="restart"/>
            <w:shd w:val="clear" w:color="auto" w:fill="auto"/>
          </w:tcPr>
          <w:p w:rsidR="00322760" w:rsidRPr="00BD6CB5" w:rsidRDefault="00322760" w:rsidP="00EA1F91">
            <w:pPr>
              <w:pStyle w:val="aff6"/>
              <w:ind w:firstLine="0"/>
              <w:jc w:val="left"/>
              <w:rPr>
                <w:sz w:val="20"/>
                <w:szCs w:val="20"/>
                <w:lang w:val="ru-RU"/>
              </w:rPr>
            </w:pPr>
            <w:r>
              <w:rPr>
                <w:sz w:val="20"/>
                <w:szCs w:val="20"/>
                <w:lang w:val="ru-RU"/>
              </w:rPr>
              <w:t>Отдел ЗАГС (в том числе встроенные)</w:t>
            </w:r>
          </w:p>
        </w:tc>
        <w:tc>
          <w:tcPr>
            <w:tcW w:w="4351" w:type="dxa"/>
            <w:shd w:val="clear" w:color="auto" w:fill="auto"/>
          </w:tcPr>
          <w:p w:rsidR="00322760" w:rsidRPr="00BE7242" w:rsidRDefault="00322760" w:rsidP="00EA1F91">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225" w:type="dxa"/>
            <w:shd w:val="clear" w:color="auto" w:fill="auto"/>
          </w:tcPr>
          <w:p w:rsidR="00322760" w:rsidRPr="00534F62" w:rsidRDefault="00534F62" w:rsidP="00EA1F91">
            <w:pPr>
              <w:pStyle w:val="aff6"/>
              <w:ind w:firstLine="0"/>
              <w:jc w:val="left"/>
              <w:rPr>
                <w:sz w:val="20"/>
                <w:szCs w:val="20"/>
                <w:lang w:val="ru-RU"/>
              </w:rPr>
            </w:pPr>
            <w:r>
              <w:rPr>
                <w:sz w:val="20"/>
                <w:szCs w:val="20"/>
                <w:lang w:val="ru-RU"/>
              </w:rPr>
              <w:t>Количество объектов на район, ед.</w:t>
            </w:r>
          </w:p>
        </w:tc>
        <w:tc>
          <w:tcPr>
            <w:tcW w:w="1134" w:type="dxa"/>
            <w:shd w:val="clear" w:color="auto" w:fill="auto"/>
          </w:tcPr>
          <w:p w:rsidR="00322760" w:rsidRDefault="00322760" w:rsidP="00EA1F91">
            <w:pPr>
              <w:pStyle w:val="aff6"/>
              <w:ind w:firstLine="0"/>
              <w:jc w:val="center"/>
              <w:rPr>
                <w:sz w:val="20"/>
                <w:szCs w:val="20"/>
                <w:lang w:val="ru-RU"/>
              </w:rPr>
            </w:pPr>
            <w:r>
              <w:rPr>
                <w:sz w:val="20"/>
                <w:szCs w:val="20"/>
                <w:lang w:val="ru-RU"/>
              </w:rPr>
              <w:t>1</w:t>
            </w:r>
          </w:p>
        </w:tc>
      </w:tr>
      <w:tr w:rsidR="00E12C47" w:rsidRPr="00FF31C5" w:rsidTr="00EA1F91">
        <w:trPr>
          <w:cantSplit/>
        </w:trPr>
        <w:tc>
          <w:tcPr>
            <w:tcW w:w="1686" w:type="dxa"/>
            <w:vMerge/>
            <w:shd w:val="clear" w:color="auto" w:fill="auto"/>
          </w:tcPr>
          <w:p w:rsidR="00E12C47" w:rsidRPr="00BD6CB5" w:rsidRDefault="00E12C47" w:rsidP="00EA1F91">
            <w:pPr>
              <w:pStyle w:val="aff6"/>
              <w:ind w:firstLine="0"/>
              <w:jc w:val="left"/>
              <w:rPr>
                <w:sz w:val="20"/>
                <w:szCs w:val="20"/>
                <w:lang w:val="ru-RU"/>
              </w:rPr>
            </w:pPr>
          </w:p>
        </w:tc>
        <w:tc>
          <w:tcPr>
            <w:tcW w:w="4351" w:type="dxa"/>
            <w:shd w:val="clear" w:color="auto" w:fill="auto"/>
          </w:tcPr>
          <w:p w:rsidR="00E12C47" w:rsidRPr="00BE7242" w:rsidRDefault="00E12C47" w:rsidP="00EA1F91">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359" w:type="dxa"/>
            <w:gridSpan w:val="2"/>
            <w:shd w:val="clear" w:color="auto" w:fill="auto"/>
          </w:tcPr>
          <w:p w:rsidR="00E12C47" w:rsidRDefault="00E12C47" w:rsidP="00EA1F91">
            <w:pPr>
              <w:pStyle w:val="aff6"/>
              <w:ind w:firstLine="0"/>
              <w:jc w:val="center"/>
              <w:rPr>
                <w:sz w:val="20"/>
                <w:szCs w:val="20"/>
                <w:lang w:val="ru-RU"/>
              </w:rPr>
            </w:pPr>
            <w:r>
              <w:rPr>
                <w:sz w:val="20"/>
                <w:szCs w:val="20"/>
                <w:lang w:val="ru-RU"/>
              </w:rPr>
              <w:t>Не нормируется</w:t>
            </w:r>
          </w:p>
        </w:tc>
      </w:tr>
    </w:tbl>
    <w:p w:rsidR="00322760" w:rsidRPr="00BE2987" w:rsidRDefault="00322760" w:rsidP="00EA1F91">
      <w:pPr>
        <w:pStyle w:val="20"/>
        <w:numPr>
          <w:ilvl w:val="1"/>
          <w:numId w:val="13"/>
        </w:numPr>
        <w:ind w:left="0" w:firstLine="0"/>
        <w:rPr>
          <w:sz w:val="28"/>
        </w:rPr>
      </w:pPr>
      <w:bookmarkStart w:id="151" w:name="_Toc490573747"/>
      <w:bookmarkStart w:id="152" w:name="_Toc498361760"/>
      <w:bookmarkStart w:id="153" w:name="_Toc513541976"/>
      <w:bookmarkEnd w:id="144"/>
      <w:bookmarkEnd w:id="145"/>
      <w:r w:rsidRPr="00BE2987">
        <w:rPr>
          <w:sz w:val="28"/>
        </w:rPr>
        <w:t>Объекты местного значения муниципального района в области архивного дела</w:t>
      </w:r>
      <w:bookmarkEnd w:id="151"/>
      <w:bookmarkEnd w:id="152"/>
      <w:bookmarkEnd w:id="153"/>
    </w:p>
    <w:p w:rsidR="00322760" w:rsidRPr="00BE2987" w:rsidRDefault="00322760" w:rsidP="00EA1F91">
      <w:pPr>
        <w:keepNext/>
        <w:spacing w:before="120"/>
        <w:jc w:val="right"/>
        <w:rPr>
          <w:b/>
          <w:i/>
          <w:sz w:val="28"/>
          <w:szCs w:val="28"/>
        </w:rPr>
      </w:pPr>
      <w:r w:rsidRPr="00BE2987">
        <w:rPr>
          <w:b/>
          <w:i/>
          <w:sz w:val="28"/>
          <w:szCs w:val="28"/>
        </w:rPr>
        <w:t>Таблица 1.</w:t>
      </w:r>
      <w:r w:rsidR="00A5215A" w:rsidRPr="00BE2987">
        <w:rPr>
          <w:b/>
          <w:i/>
          <w:sz w:val="28"/>
          <w:szCs w:val="28"/>
        </w:rPr>
        <w:t>9</w:t>
      </w:r>
    </w:p>
    <w:p w:rsidR="00322760" w:rsidRPr="00BE2987" w:rsidRDefault="00322760" w:rsidP="00EA1F91">
      <w:pPr>
        <w:keepNext/>
        <w:spacing w:after="120"/>
        <w:ind w:firstLine="0"/>
        <w:jc w:val="center"/>
        <w:rPr>
          <w:b/>
          <w:i/>
          <w:sz w:val="28"/>
          <w:szCs w:val="28"/>
        </w:rPr>
      </w:pPr>
      <w:r w:rsidRPr="00BE2987">
        <w:rPr>
          <w:b/>
          <w:i/>
          <w:sz w:val="28"/>
          <w:szCs w:val="28"/>
        </w:rPr>
        <w:t>Расчетные показатели, устанавливаемые для объектов местного значения муниципального района</w:t>
      </w:r>
      <w:r w:rsidR="00EF3E74" w:rsidRPr="00BE2987">
        <w:rPr>
          <w:b/>
          <w:i/>
          <w:sz w:val="28"/>
          <w:szCs w:val="28"/>
        </w:rPr>
        <w:t xml:space="preserve"> </w:t>
      </w:r>
      <w:r w:rsidRPr="00BE2987">
        <w:rPr>
          <w:b/>
          <w:i/>
          <w:sz w:val="28"/>
          <w:szCs w:val="28"/>
        </w:rPr>
        <w:t>в области организации архивного дела</w:t>
      </w:r>
    </w:p>
    <w:tbl>
      <w:tblPr>
        <w:tblStyle w:val="af1"/>
        <w:tblW w:w="943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59"/>
        <w:gridCol w:w="2933"/>
        <w:gridCol w:w="1701"/>
      </w:tblGrid>
      <w:tr w:rsidR="00322760" w:rsidRPr="004532CA" w:rsidTr="00EA1F91">
        <w:trPr>
          <w:cantSplit/>
          <w:tblHeader/>
        </w:trPr>
        <w:tc>
          <w:tcPr>
            <w:tcW w:w="1446" w:type="dxa"/>
            <w:shd w:val="clear" w:color="auto" w:fill="auto"/>
          </w:tcPr>
          <w:p w:rsidR="00322760" w:rsidRPr="004532CA" w:rsidRDefault="00322760" w:rsidP="00EA1F91">
            <w:pPr>
              <w:pStyle w:val="aff6"/>
              <w:ind w:firstLine="0"/>
              <w:jc w:val="center"/>
              <w:rPr>
                <w:b/>
                <w:i/>
                <w:sz w:val="20"/>
                <w:szCs w:val="20"/>
                <w:lang w:val="ru-RU"/>
              </w:rPr>
            </w:pPr>
            <w:r w:rsidRPr="004532CA">
              <w:rPr>
                <w:b/>
                <w:i/>
                <w:sz w:val="20"/>
                <w:szCs w:val="20"/>
                <w:lang w:val="ru-RU"/>
              </w:rPr>
              <w:t>Наименование вида объекта</w:t>
            </w:r>
          </w:p>
        </w:tc>
        <w:tc>
          <w:tcPr>
            <w:tcW w:w="3359" w:type="dxa"/>
            <w:shd w:val="clear" w:color="auto" w:fill="auto"/>
          </w:tcPr>
          <w:p w:rsidR="00322760" w:rsidRPr="004532CA" w:rsidRDefault="00322760" w:rsidP="00EA1F91">
            <w:pPr>
              <w:pStyle w:val="aff6"/>
              <w:ind w:firstLine="0"/>
              <w:jc w:val="center"/>
              <w:rPr>
                <w:b/>
                <w:i/>
                <w:sz w:val="20"/>
                <w:szCs w:val="20"/>
                <w:lang w:val="ru-RU"/>
              </w:rPr>
            </w:pPr>
            <w:r w:rsidRPr="004532CA">
              <w:rPr>
                <w:b/>
                <w:i/>
                <w:sz w:val="20"/>
                <w:szCs w:val="20"/>
                <w:lang w:val="ru-RU"/>
              </w:rPr>
              <w:t>Тип расчетного показателя</w:t>
            </w:r>
          </w:p>
        </w:tc>
        <w:tc>
          <w:tcPr>
            <w:tcW w:w="2933" w:type="dxa"/>
            <w:shd w:val="clear" w:color="auto" w:fill="auto"/>
          </w:tcPr>
          <w:p w:rsidR="00322760" w:rsidRPr="004532CA" w:rsidRDefault="00322760" w:rsidP="00EA1F91">
            <w:pPr>
              <w:pStyle w:val="aff6"/>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701" w:type="dxa"/>
            <w:shd w:val="clear" w:color="auto" w:fill="auto"/>
          </w:tcPr>
          <w:p w:rsidR="00322760" w:rsidRPr="004532CA" w:rsidRDefault="00322760" w:rsidP="00EA1F91">
            <w:pPr>
              <w:pStyle w:val="aff6"/>
              <w:ind w:firstLine="0"/>
              <w:jc w:val="center"/>
              <w:rPr>
                <w:sz w:val="20"/>
                <w:szCs w:val="20"/>
                <w:lang w:val="ru-RU"/>
              </w:rPr>
            </w:pPr>
            <w:r w:rsidRPr="004532CA">
              <w:rPr>
                <w:b/>
                <w:i/>
                <w:sz w:val="20"/>
                <w:szCs w:val="20"/>
                <w:lang w:val="ru-RU"/>
              </w:rPr>
              <w:t>Значение расчетного показателя</w:t>
            </w:r>
          </w:p>
        </w:tc>
      </w:tr>
      <w:tr w:rsidR="00322760" w:rsidRPr="004532CA" w:rsidTr="00EA1F91">
        <w:trPr>
          <w:cantSplit/>
          <w:trHeight w:val="44"/>
        </w:trPr>
        <w:tc>
          <w:tcPr>
            <w:tcW w:w="1446" w:type="dxa"/>
            <w:vMerge w:val="restart"/>
            <w:shd w:val="clear" w:color="auto" w:fill="auto"/>
          </w:tcPr>
          <w:p w:rsidR="00322760" w:rsidRPr="004E0FEC" w:rsidRDefault="00322760" w:rsidP="00EA1F91">
            <w:pPr>
              <w:pStyle w:val="aff6"/>
              <w:ind w:firstLine="0"/>
              <w:jc w:val="left"/>
              <w:rPr>
                <w:sz w:val="20"/>
                <w:szCs w:val="20"/>
                <w:lang w:val="ru-RU"/>
              </w:rPr>
            </w:pPr>
            <w:r>
              <w:rPr>
                <w:sz w:val="20"/>
                <w:szCs w:val="20"/>
                <w:lang w:val="ru-RU"/>
              </w:rPr>
              <w:t>Муниципальный архив</w:t>
            </w:r>
          </w:p>
        </w:tc>
        <w:tc>
          <w:tcPr>
            <w:tcW w:w="3359" w:type="dxa"/>
            <w:shd w:val="clear" w:color="auto" w:fill="auto"/>
          </w:tcPr>
          <w:p w:rsidR="00322760" w:rsidRPr="00BE7242" w:rsidRDefault="00322760" w:rsidP="00EA1F91">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933" w:type="dxa"/>
            <w:shd w:val="clear" w:color="auto" w:fill="auto"/>
          </w:tcPr>
          <w:p w:rsidR="00322760" w:rsidRPr="00534F62" w:rsidRDefault="00534F62" w:rsidP="00EA1F91">
            <w:pPr>
              <w:pStyle w:val="aff6"/>
              <w:ind w:firstLine="0"/>
              <w:jc w:val="left"/>
              <w:rPr>
                <w:sz w:val="20"/>
                <w:szCs w:val="20"/>
                <w:lang w:val="ru-RU"/>
              </w:rPr>
            </w:pPr>
            <w:r>
              <w:rPr>
                <w:sz w:val="20"/>
                <w:szCs w:val="20"/>
                <w:lang w:val="ru-RU"/>
              </w:rPr>
              <w:t>Количество объектов на район, ед.</w:t>
            </w:r>
          </w:p>
        </w:tc>
        <w:tc>
          <w:tcPr>
            <w:tcW w:w="1701" w:type="dxa"/>
            <w:shd w:val="clear" w:color="auto" w:fill="auto"/>
          </w:tcPr>
          <w:p w:rsidR="00322760" w:rsidRDefault="00322760" w:rsidP="00EA1F91">
            <w:pPr>
              <w:pStyle w:val="Default"/>
              <w:jc w:val="center"/>
              <w:rPr>
                <w:sz w:val="20"/>
                <w:szCs w:val="20"/>
              </w:rPr>
            </w:pPr>
            <w:r>
              <w:rPr>
                <w:sz w:val="20"/>
                <w:szCs w:val="20"/>
              </w:rPr>
              <w:t>1</w:t>
            </w:r>
          </w:p>
        </w:tc>
      </w:tr>
      <w:tr w:rsidR="00E12C47" w:rsidRPr="004532CA" w:rsidTr="00EA1F91">
        <w:trPr>
          <w:cantSplit/>
          <w:trHeight w:val="690"/>
        </w:trPr>
        <w:tc>
          <w:tcPr>
            <w:tcW w:w="1446" w:type="dxa"/>
            <w:vMerge/>
            <w:shd w:val="clear" w:color="auto" w:fill="auto"/>
          </w:tcPr>
          <w:p w:rsidR="00E12C47" w:rsidRPr="0096572F" w:rsidRDefault="00E12C47" w:rsidP="00EA1F91">
            <w:pPr>
              <w:pStyle w:val="aff6"/>
              <w:ind w:firstLine="0"/>
              <w:jc w:val="left"/>
              <w:rPr>
                <w:sz w:val="20"/>
                <w:szCs w:val="20"/>
                <w:lang w:val="ru-RU"/>
              </w:rPr>
            </w:pPr>
          </w:p>
        </w:tc>
        <w:tc>
          <w:tcPr>
            <w:tcW w:w="3359" w:type="dxa"/>
            <w:shd w:val="clear" w:color="auto" w:fill="auto"/>
          </w:tcPr>
          <w:p w:rsidR="00E12C47" w:rsidRPr="00BE7242" w:rsidRDefault="00E12C47" w:rsidP="00EA1F91">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4634" w:type="dxa"/>
            <w:gridSpan w:val="2"/>
            <w:shd w:val="clear" w:color="auto" w:fill="auto"/>
          </w:tcPr>
          <w:p w:rsidR="00E12C47" w:rsidRDefault="00E12C47" w:rsidP="00EA1F91">
            <w:pPr>
              <w:pStyle w:val="aff6"/>
              <w:ind w:firstLine="0"/>
              <w:jc w:val="center"/>
              <w:rPr>
                <w:sz w:val="20"/>
                <w:szCs w:val="20"/>
                <w:lang w:val="ru-RU"/>
              </w:rPr>
            </w:pPr>
            <w:r>
              <w:rPr>
                <w:sz w:val="20"/>
                <w:szCs w:val="20"/>
                <w:lang w:val="ru-RU"/>
              </w:rPr>
              <w:t>Не нормируется</w:t>
            </w:r>
          </w:p>
        </w:tc>
      </w:tr>
    </w:tbl>
    <w:p w:rsidR="006D48A4" w:rsidRPr="00BE2987" w:rsidRDefault="00FA7643" w:rsidP="00EA1F91">
      <w:pPr>
        <w:pStyle w:val="11"/>
        <w:numPr>
          <w:ilvl w:val="0"/>
          <w:numId w:val="13"/>
        </w:numPr>
        <w:ind w:left="0" w:firstLine="0"/>
      </w:pPr>
      <w:bookmarkStart w:id="154" w:name="_Toc513541977"/>
      <w:bookmarkStart w:id="155" w:name="OLE_LINK366"/>
      <w:bookmarkStart w:id="156" w:name="OLE_LINK367"/>
      <w:bookmarkStart w:id="157" w:name="OLE_LINK368"/>
      <w:bookmarkStart w:id="158" w:name="OLE_LINK369"/>
      <w:bookmarkStart w:id="159" w:name="_Toc483046937"/>
      <w:r w:rsidRPr="00BE2987">
        <w:lastRenderedPageBreak/>
        <w:t>Материалы по обоснованию расчетных показателей, содержащихся в основной части</w:t>
      </w:r>
      <w:bookmarkEnd w:id="154"/>
    </w:p>
    <w:p w:rsidR="0008705B" w:rsidRPr="00BE2987" w:rsidRDefault="0008705B" w:rsidP="00EA1F91">
      <w:pPr>
        <w:pStyle w:val="20"/>
        <w:numPr>
          <w:ilvl w:val="1"/>
          <w:numId w:val="13"/>
        </w:numPr>
        <w:ind w:left="0" w:firstLine="0"/>
        <w:rPr>
          <w:sz w:val="28"/>
        </w:rPr>
      </w:pPr>
      <w:bookmarkStart w:id="160" w:name="_Toc513541978"/>
      <w:r w:rsidRPr="00BE2987">
        <w:rPr>
          <w:sz w:val="28"/>
        </w:rPr>
        <w:t xml:space="preserve">Результаты анализа территориальных особенностей </w:t>
      </w:r>
      <w:r w:rsidR="00EF3E74" w:rsidRPr="00BE2987">
        <w:rPr>
          <w:sz w:val="28"/>
        </w:rPr>
        <w:t>Питерского</w:t>
      </w:r>
      <w:r w:rsidRPr="00BE2987">
        <w:rPr>
          <w:sz w:val="28"/>
        </w:rPr>
        <w:t xml:space="preserve"> муниципального района, влияющих на установление расчетных показателей</w:t>
      </w:r>
      <w:bookmarkEnd w:id="160"/>
    </w:p>
    <w:p w:rsidR="0008705B" w:rsidRPr="00BE2987" w:rsidRDefault="0008705B" w:rsidP="00EA1F91">
      <w:pPr>
        <w:rPr>
          <w:sz w:val="28"/>
          <w:szCs w:val="28"/>
        </w:rPr>
      </w:pPr>
      <w:r w:rsidRPr="00BE2987">
        <w:rPr>
          <w:sz w:val="28"/>
          <w:szCs w:val="28"/>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08705B" w:rsidRPr="00BE2987" w:rsidRDefault="0008705B" w:rsidP="00EA1F91">
      <w:pPr>
        <w:rPr>
          <w:sz w:val="28"/>
          <w:szCs w:val="28"/>
        </w:rPr>
      </w:pPr>
      <w:r w:rsidRPr="00BE2987">
        <w:rPr>
          <w:sz w:val="28"/>
          <w:szCs w:val="28"/>
        </w:rPr>
        <w:t>1) социально-демографического состава и плотности населения на территории муниципального образования;</w:t>
      </w:r>
    </w:p>
    <w:p w:rsidR="0008705B" w:rsidRPr="00BE2987" w:rsidRDefault="0008705B" w:rsidP="00EA1F91">
      <w:pPr>
        <w:rPr>
          <w:sz w:val="28"/>
          <w:szCs w:val="28"/>
        </w:rPr>
      </w:pPr>
      <w:r w:rsidRPr="00BE2987">
        <w:rPr>
          <w:sz w:val="28"/>
          <w:szCs w:val="28"/>
        </w:rPr>
        <w:t>2) планов и программ комплексного социально-экономического развития муниципального образования;</w:t>
      </w:r>
    </w:p>
    <w:p w:rsidR="0008705B" w:rsidRPr="00BE2987" w:rsidRDefault="0008705B" w:rsidP="00EA1F91">
      <w:pPr>
        <w:rPr>
          <w:sz w:val="28"/>
          <w:szCs w:val="28"/>
        </w:rPr>
      </w:pPr>
      <w:r w:rsidRPr="00BE2987">
        <w:rPr>
          <w:sz w:val="28"/>
          <w:szCs w:val="28"/>
        </w:rPr>
        <w:t>3) предложений органов местного самоуправления и заинтересованных лиц.</w:t>
      </w:r>
    </w:p>
    <w:p w:rsidR="0008705B" w:rsidRPr="00BE2987" w:rsidRDefault="0008705B" w:rsidP="00EA1F91">
      <w:pPr>
        <w:rPr>
          <w:sz w:val="28"/>
          <w:szCs w:val="28"/>
        </w:rPr>
      </w:pPr>
      <w:r w:rsidRPr="00BE2987">
        <w:rPr>
          <w:sz w:val="28"/>
          <w:szCs w:val="28"/>
        </w:rPr>
        <w:t xml:space="preserve">Таким образом, установление расчетных показателей в МНГП района необходимо выполнять с учетом территориальных особенностей </w:t>
      </w:r>
      <w:r w:rsidR="00EF3E74" w:rsidRPr="00BE2987">
        <w:rPr>
          <w:sz w:val="28"/>
          <w:szCs w:val="28"/>
        </w:rPr>
        <w:t>Питерского</w:t>
      </w:r>
      <w:r w:rsidRPr="00BE2987">
        <w:rPr>
          <w:sz w:val="28"/>
          <w:szCs w:val="28"/>
        </w:rPr>
        <w:t xml:space="preserve"> муниципального района, выраженных в социально-демографических, инфраструктурных, экономических и иных аспектах. </w:t>
      </w:r>
    </w:p>
    <w:p w:rsidR="0093086C" w:rsidRPr="00BE2987" w:rsidRDefault="0083479E" w:rsidP="00EA1F91">
      <w:pPr>
        <w:pStyle w:val="3"/>
        <w:numPr>
          <w:ilvl w:val="2"/>
          <w:numId w:val="13"/>
        </w:numPr>
        <w:ind w:left="0" w:hanging="11"/>
        <w:rPr>
          <w:sz w:val="28"/>
          <w:szCs w:val="28"/>
        </w:rPr>
      </w:pPr>
      <w:bookmarkStart w:id="161" w:name="_Toc293340115"/>
      <w:bookmarkStart w:id="162" w:name="_Toc479953572"/>
      <w:bookmarkStart w:id="163" w:name="_Toc513541979"/>
      <w:bookmarkEnd w:id="161"/>
      <w:r w:rsidRPr="00BE2987">
        <w:rPr>
          <w:sz w:val="28"/>
          <w:szCs w:val="28"/>
        </w:rPr>
        <w:t xml:space="preserve">Анализ социально-демографического состава и плотности населения на территории </w:t>
      </w:r>
      <w:r w:rsidR="00EF3E74" w:rsidRPr="00BE2987">
        <w:rPr>
          <w:sz w:val="28"/>
          <w:szCs w:val="28"/>
        </w:rPr>
        <w:t>Питерского</w:t>
      </w:r>
      <w:r w:rsidRPr="00BE2987">
        <w:rPr>
          <w:sz w:val="28"/>
          <w:szCs w:val="28"/>
        </w:rPr>
        <w:t xml:space="preserve"> муниципального района</w:t>
      </w:r>
      <w:bookmarkEnd w:id="162"/>
      <w:bookmarkEnd w:id="163"/>
    </w:p>
    <w:p w:rsidR="00144725" w:rsidRPr="00BE2987" w:rsidRDefault="00EF3E74" w:rsidP="00EA1F91">
      <w:pPr>
        <w:rPr>
          <w:sz w:val="28"/>
          <w:szCs w:val="28"/>
        </w:rPr>
      </w:pPr>
      <w:bookmarkStart w:id="164" w:name="OLE_LINK291"/>
      <w:bookmarkStart w:id="165" w:name="OLE_LINK292"/>
      <w:r w:rsidRPr="00BE2987">
        <w:rPr>
          <w:sz w:val="28"/>
          <w:szCs w:val="28"/>
        </w:rPr>
        <w:t>Питерский</w:t>
      </w:r>
      <w:r w:rsidR="007A3E21" w:rsidRPr="00BE2987">
        <w:rPr>
          <w:sz w:val="28"/>
          <w:szCs w:val="28"/>
        </w:rPr>
        <w:t xml:space="preserve"> муниципальный район – муниципал</w:t>
      </w:r>
      <w:r w:rsidRPr="00BE2987">
        <w:rPr>
          <w:sz w:val="28"/>
          <w:szCs w:val="28"/>
        </w:rPr>
        <w:t>ьное образование, состоящее из</w:t>
      </w:r>
      <w:r w:rsidR="007A3E21" w:rsidRPr="00BE2987">
        <w:rPr>
          <w:sz w:val="28"/>
          <w:szCs w:val="28"/>
        </w:rPr>
        <w:t xml:space="preserve"> </w:t>
      </w:r>
      <w:r w:rsidR="00917AAB" w:rsidRPr="00BE2987">
        <w:rPr>
          <w:sz w:val="28"/>
          <w:szCs w:val="28"/>
        </w:rPr>
        <w:t xml:space="preserve">сорока трех </w:t>
      </w:r>
      <w:r w:rsidR="007A3E21" w:rsidRPr="00BE2987">
        <w:rPr>
          <w:sz w:val="28"/>
          <w:szCs w:val="28"/>
        </w:rPr>
        <w:t>сельских поселений, объединенных общей территорией.</w:t>
      </w:r>
    </w:p>
    <w:p w:rsidR="007A3E21" w:rsidRPr="00BE2987" w:rsidRDefault="007A3E21" w:rsidP="00EA1F91">
      <w:pPr>
        <w:rPr>
          <w:sz w:val="28"/>
          <w:szCs w:val="28"/>
        </w:rPr>
      </w:pPr>
      <w:r w:rsidRPr="00BE2987">
        <w:rPr>
          <w:sz w:val="28"/>
          <w:szCs w:val="28"/>
        </w:rPr>
        <w:t>Границы</w:t>
      </w:r>
      <w:r w:rsidR="00AA035E" w:rsidRPr="00BE2987">
        <w:rPr>
          <w:sz w:val="28"/>
          <w:szCs w:val="28"/>
        </w:rPr>
        <w:t xml:space="preserve"> </w:t>
      </w:r>
      <w:r w:rsidR="00917AAB" w:rsidRPr="00BE2987">
        <w:rPr>
          <w:sz w:val="28"/>
          <w:szCs w:val="28"/>
        </w:rPr>
        <w:t>Питерского</w:t>
      </w:r>
      <w:r w:rsidRPr="00BE2987">
        <w:rPr>
          <w:sz w:val="28"/>
          <w:szCs w:val="28"/>
        </w:rPr>
        <w:t xml:space="preserve"> муниципального района установлены Законом Саратовской области</w:t>
      </w:r>
      <w:r w:rsidR="00917AAB" w:rsidRPr="00BE2987">
        <w:rPr>
          <w:sz w:val="28"/>
          <w:szCs w:val="28"/>
        </w:rPr>
        <w:t xml:space="preserve"> </w:t>
      </w:r>
      <w:r w:rsidR="0062523B" w:rsidRPr="00BE2987">
        <w:rPr>
          <w:sz w:val="28"/>
          <w:szCs w:val="28"/>
        </w:rPr>
        <w:t>от 23.12.2004 № 78-ЗСО «О муниципальных районах».</w:t>
      </w:r>
      <w:r w:rsidR="00B35558" w:rsidRPr="00BE2987">
        <w:rPr>
          <w:sz w:val="28"/>
          <w:szCs w:val="28"/>
        </w:rPr>
        <w:t xml:space="preserve"> </w:t>
      </w:r>
      <w:r w:rsidR="0068034B" w:rsidRPr="00BE2987">
        <w:rPr>
          <w:sz w:val="28"/>
          <w:szCs w:val="28"/>
        </w:rPr>
        <w:t xml:space="preserve">Административным центром </w:t>
      </w:r>
      <w:r w:rsidR="00917AAB" w:rsidRPr="00BE2987">
        <w:rPr>
          <w:sz w:val="28"/>
          <w:szCs w:val="28"/>
        </w:rPr>
        <w:t>Питерского</w:t>
      </w:r>
      <w:r w:rsidR="00AA035E" w:rsidRPr="00BE2987">
        <w:rPr>
          <w:sz w:val="28"/>
          <w:szCs w:val="28"/>
        </w:rPr>
        <w:t xml:space="preserve"> </w:t>
      </w:r>
      <w:r w:rsidR="0068034B" w:rsidRPr="00BE2987">
        <w:rPr>
          <w:sz w:val="28"/>
          <w:szCs w:val="28"/>
        </w:rPr>
        <w:t xml:space="preserve">муниципального района является </w:t>
      </w:r>
      <w:r w:rsidR="00917AAB" w:rsidRPr="00BE2987">
        <w:rPr>
          <w:sz w:val="28"/>
          <w:szCs w:val="28"/>
        </w:rPr>
        <w:t>село Питерка</w:t>
      </w:r>
      <w:r w:rsidR="0068034B" w:rsidRPr="00BE2987">
        <w:rPr>
          <w:sz w:val="28"/>
          <w:szCs w:val="28"/>
        </w:rPr>
        <w:t>.</w:t>
      </w:r>
    </w:p>
    <w:p w:rsidR="003E149E" w:rsidRPr="00BE2987" w:rsidRDefault="003E149E" w:rsidP="00EA1F91">
      <w:pPr>
        <w:rPr>
          <w:sz w:val="28"/>
          <w:szCs w:val="28"/>
        </w:rPr>
      </w:pPr>
      <w:r w:rsidRPr="00BE2987">
        <w:rPr>
          <w:sz w:val="28"/>
          <w:szCs w:val="28"/>
        </w:rPr>
        <w:t xml:space="preserve">Административно-территориальное устройство </w:t>
      </w:r>
      <w:r w:rsidR="00B35558" w:rsidRPr="00BE2987">
        <w:rPr>
          <w:sz w:val="28"/>
          <w:szCs w:val="28"/>
        </w:rPr>
        <w:t>Питерского</w:t>
      </w:r>
      <w:r w:rsidR="00AA035E" w:rsidRPr="00BE2987">
        <w:rPr>
          <w:sz w:val="28"/>
          <w:szCs w:val="28"/>
        </w:rPr>
        <w:t xml:space="preserve"> </w:t>
      </w:r>
      <w:r w:rsidRPr="00BE2987">
        <w:rPr>
          <w:sz w:val="28"/>
          <w:szCs w:val="28"/>
        </w:rPr>
        <w:t xml:space="preserve">муниципального района устанавливается законом области. В составе </w:t>
      </w:r>
      <w:r w:rsidR="00B35558" w:rsidRPr="00BE2987">
        <w:rPr>
          <w:sz w:val="28"/>
          <w:szCs w:val="28"/>
        </w:rPr>
        <w:t>Питерского</w:t>
      </w:r>
      <w:r w:rsidR="00AA035E" w:rsidRPr="00BE2987">
        <w:rPr>
          <w:sz w:val="28"/>
          <w:szCs w:val="28"/>
        </w:rPr>
        <w:t xml:space="preserve"> </w:t>
      </w:r>
      <w:r w:rsidRPr="00BE2987">
        <w:rPr>
          <w:sz w:val="28"/>
          <w:szCs w:val="28"/>
        </w:rPr>
        <w:t xml:space="preserve">муниципального района, в соответствии с Законом Саратовской области </w:t>
      </w:r>
      <w:r w:rsidR="0062523B" w:rsidRPr="00BE2987">
        <w:rPr>
          <w:rFonts w:eastAsia="Times New Roman" w:cs="Arial"/>
          <w:bCs/>
          <w:sz w:val="28"/>
          <w:szCs w:val="28"/>
        </w:rPr>
        <w:t>от 27.12.2004 №</w:t>
      </w:r>
      <w:r w:rsidR="0054704E" w:rsidRPr="00BE2987">
        <w:rPr>
          <w:rFonts w:eastAsia="Times New Roman" w:cs="Arial"/>
          <w:bCs/>
          <w:sz w:val="28"/>
          <w:szCs w:val="28"/>
        </w:rPr>
        <w:t xml:space="preserve"> 91</w:t>
      </w:r>
      <w:r w:rsidR="0062523B" w:rsidRPr="00BE2987">
        <w:rPr>
          <w:rFonts w:eastAsia="Times New Roman" w:cs="Arial"/>
          <w:bCs/>
          <w:sz w:val="28"/>
          <w:szCs w:val="28"/>
        </w:rPr>
        <w:t>-ЗСО «О муниципальных образовани</w:t>
      </w:r>
      <w:r w:rsidR="00B35558" w:rsidRPr="00BE2987">
        <w:rPr>
          <w:rFonts w:eastAsia="Times New Roman" w:cs="Arial"/>
          <w:bCs/>
          <w:sz w:val="28"/>
          <w:szCs w:val="28"/>
        </w:rPr>
        <w:t>ях, входящих в состав Питерского</w:t>
      </w:r>
      <w:r w:rsidR="0062523B" w:rsidRPr="00BE2987">
        <w:rPr>
          <w:rFonts w:eastAsia="Times New Roman" w:cs="Arial"/>
          <w:bCs/>
          <w:sz w:val="28"/>
          <w:szCs w:val="28"/>
        </w:rPr>
        <w:t xml:space="preserve"> муниципального района»</w:t>
      </w:r>
      <w:r w:rsidRPr="00BE2987">
        <w:rPr>
          <w:sz w:val="28"/>
          <w:szCs w:val="28"/>
        </w:rPr>
        <w:t xml:space="preserve">, находятся: </w:t>
      </w:r>
    </w:p>
    <w:p w:rsidR="0062523B" w:rsidRPr="00BE2987" w:rsidRDefault="0062523B" w:rsidP="00EA1F91">
      <w:pPr>
        <w:rPr>
          <w:sz w:val="28"/>
          <w:szCs w:val="28"/>
        </w:rPr>
      </w:pPr>
      <w:r w:rsidRPr="00BE2987">
        <w:rPr>
          <w:sz w:val="28"/>
          <w:szCs w:val="28"/>
        </w:rPr>
        <w:t>1)</w:t>
      </w:r>
      <w:r w:rsidR="00B35558" w:rsidRPr="00BE2987">
        <w:rPr>
          <w:sz w:val="28"/>
          <w:szCs w:val="28"/>
        </w:rPr>
        <w:t xml:space="preserve"> </w:t>
      </w:r>
      <w:r w:rsidR="006017CA" w:rsidRPr="00BE2987">
        <w:rPr>
          <w:sz w:val="28"/>
          <w:szCs w:val="28"/>
        </w:rPr>
        <w:t xml:space="preserve">Питерское, Агафоновское, Алексашкинское, Малоузенское, Мироновское, Нивское, Новотульское, Орошаемое </w:t>
      </w:r>
      <w:r w:rsidRPr="00BE2987">
        <w:rPr>
          <w:sz w:val="28"/>
          <w:szCs w:val="28"/>
        </w:rPr>
        <w:t>муниципальные образования – со статусом сельского поселения.</w:t>
      </w:r>
    </w:p>
    <w:p w:rsidR="00DB2107" w:rsidRPr="00BE2987" w:rsidRDefault="00DB2107" w:rsidP="00EA1F91">
      <w:pPr>
        <w:rPr>
          <w:sz w:val="28"/>
          <w:szCs w:val="28"/>
        </w:rPr>
      </w:pPr>
      <w:r w:rsidRPr="00BE2987">
        <w:rPr>
          <w:sz w:val="28"/>
          <w:szCs w:val="28"/>
        </w:rPr>
        <w:t xml:space="preserve">Характеристика поселений </w:t>
      </w:r>
      <w:r w:rsidR="006017CA" w:rsidRPr="00BE2987">
        <w:rPr>
          <w:sz w:val="28"/>
          <w:szCs w:val="28"/>
        </w:rPr>
        <w:t>Питерского</w:t>
      </w:r>
      <w:r w:rsidR="00E0044F" w:rsidRPr="00BE2987">
        <w:rPr>
          <w:sz w:val="28"/>
          <w:szCs w:val="28"/>
        </w:rPr>
        <w:t xml:space="preserve"> муниципального района</w:t>
      </w:r>
      <w:r w:rsidRPr="00BE2987">
        <w:rPr>
          <w:sz w:val="28"/>
          <w:szCs w:val="28"/>
        </w:rPr>
        <w:t xml:space="preserve"> Саратовской области представлена в таблице 2.1.</w:t>
      </w:r>
    </w:p>
    <w:p w:rsidR="0093086C" w:rsidRPr="00BE2987" w:rsidRDefault="0093086C" w:rsidP="00EA1F91">
      <w:pPr>
        <w:jc w:val="right"/>
        <w:rPr>
          <w:b/>
          <w:i/>
          <w:sz w:val="28"/>
          <w:szCs w:val="28"/>
        </w:rPr>
      </w:pPr>
      <w:bookmarkStart w:id="166" w:name="OLE_LINK296"/>
      <w:bookmarkStart w:id="167" w:name="OLE_LINK297"/>
      <w:bookmarkEnd w:id="164"/>
      <w:bookmarkEnd w:id="165"/>
      <w:r w:rsidRPr="00BE2987">
        <w:rPr>
          <w:b/>
          <w:i/>
          <w:sz w:val="28"/>
          <w:szCs w:val="28"/>
        </w:rPr>
        <w:t xml:space="preserve">Таблица </w:t>
      </w:r>
      <w:r w:rsidR="008026BF" w:rsidRPr="00BE2987">
        <w:rPr>
          <w:b/>
          <w:i/>
          <w:sz w:val="28"/>
          <w:szCs w:val="28"/>
        </w:rPr>
        <w:t>2</w:t>
      </w:r>
      <w:r w:rsidRPr="00BE2987">
        <w:rPr>
          <w:b/>
          <w:i/>
          <w:sz w:val="28"/>
          <w:szCs w:val="28"/>
        </w:rPr>
        <w:t>.1</w:t>
      </w:r>
    </w:p>
    <w:p w:rsidR="0093086C" w:rsidRPr="00BE2987" w:rsidRDefault="0093086C" w:rsidP="00EA1F91">
      <w:pPr>
        <w:spacing w:after="120"/>
        <w:ind w:firstLine="0"/>
        <w:jc w:val="center"/>
        <w:rPr>
          <w:b/>
          <w:i/>
          <w:sz w:val="28"/>
          <w:szCs w:val="28"/>
          <w:lang w:eastAsia="ar-SA" w:bidi="en-US"/>
        </w:rPr>
      </w:pPr>
      <w:r w:rsidRPr="00BE2987">
        <w:rPr>
          <w:b/>
          <w:i/>
          <w:sz w:val="28"/>
          <w:szCs w:val="28"/>
          <w:lang w:eastAsia="ar-SA" w:bidi="en-US"/>
        </w:rPr>
        <w:t xml:space="preserve">Характеристика поселений </w:t>
      </w:r>
      <w:r w:rsidR="006017CA" w:rsidRPr="00BE2987">
        <w:rPr>
          <w:b/>
          <w:i/>
          <w:sz w:val="28"/>
          <w:szCs w:val="28"/>
          <w:lang w:eastAsia="ar-SA" w:bidi="en-US"/>
        </w:rPr>
        <w:t>Питерского</w:t>
      </w:r>
      <w:r w:rsidR="00E0044F" w:rsidRPr="00BE2987">
        <w:rPr>
          <w:b/>
          <w:i/>
          <w:sz w:val="28"/>
          <w:szCs w:val="28"/>
          <w:lang w:eastAsia="ar-SA" w:bidi="en-US"/>
        </w:rPr>
        <w:t xml:space="preserve"> муниципального района</w:t>
      </w:r>
      <w:r w:rsidR="006017CA" w:rsidRPr="00BE2987">
        <w:rPr>
          <w:b/>
          <w:i/>
          <w:sz w:val="28"/>
          <w:szCs w:val="28"/>
          <w:lang w:eastAsia="ar-SA" w:bidi="en-US"/>
        </w:rPr>
        <w:t xml:space="preserve"> </w:t>
      </w:r>
      <w:r w:rsidR="005C4553" w:rsidRPr="00BE2987">
        <w:rPr>
          <w:b/>
          <w:i/>
          <w:sz w:val="28"/>
          <w:szCs w:val="28"/>
          <w:lang w:eastAsia="ar-SA" w:bidi="en-US"/>
        </w:rPr>
        <w:t>Саратовской области</w:t>
      </w:r>
      <w:r w:rsidRPr="00BE2987">
        <w:rPr>
          <w:b/>
          <w:i/>
          <w:sz w:val="28"/>
          <w:szCs w:val="28"/>
          <w:lang w:eastAsia="ar-SA" w:bidi="en-US"/>
        </w:rPr>
        <w:t xml:space="preserve"> (по данным статистики на 01.01.</w:t>
      </w:r>
      <w:r w:rsidR="00854EF8" w:rsidRPr="00BE2987">
        <w:rPr>
          <w:b/>
          <w:i/>
          <w:sz w:val="28"/>
          <w:szCs w:val="28"/>
          <w:lang w:eastAsia="ar-SA" w:bidi="en-US"/>
        </w:rPr>
        <w:t>2017</w:t>
      </w:r>
      <w:r w:rsidRPr="00BE2987">
        <w:rPr>
          <w:b/>
          <w:i/>
          <w:sz w:val="28"/>
          <w:szCs w:val="28"/>
          <w:lang w:eastAsia="ar-SA" w:bidi="en-US"/>
        </w:rPr>
        <w:t>)</w:t>
      </w:r>
    </w:p>
    <w:tbl>
      <w:tblPr>
        <w:tblW w:w="9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580"/>
        <w:gridCol w:w="1374"/>
        <w:gridCol w:w="1276"/>
        <w:gridCol w:w="1091"/>
        <w:gridCol w:w="1133"/>
        <w:gridCol w:w="852"/>
        <w:gridCol w:w="1134"/>
      </w:tblGrid>
      <w:tr w:rsidR="0023339C" w:rsidRPr="0068034B" w:rsidTr="00EA1F91">
        <w:trPr>
          <w:cantSplit/>
          <w:trHeight w:val="243"/>
          <w:tblHeader/>
        </w:trPr>
        <w:tc>
          <w:tcPr>
            <w:tcW w:w="2580" w:type="dxa"/>
            <w:shd w:val="clear" w:color="auto" w:fill="auto"/>
          </w:tcPr>
          <w:p w:rsidR="0023339C" w:rsidRPr="0068034B" w:rsidRDefault="0023339C" w:rsidP="00EA1F91">
            <w:pPr>
              <w:ind w:firstLine="0"/>
              <w:jc w:val="center"/>
              <w:rPr>
                <w:rFonts w:eastAsia="Calibri"/>
                <w:b/>
                <w:i/>
                <w:iCs/>
                <w:lang w:eastAsia="en-US" w:bidi="en-US"/>
              </w:rPr>
            </w:pPr>
            <w:bookmarkStart w:id="168" w:name="_Hlk467614988"/>
            <w:bookmarkStart w:id="169" w:name="OLE_LINK64"/>
            <w:bookmarkStart w:id="170" w:name="OLE_LINK65"/>
            <w:bookmarkStart w:id="171" w:name="OLE_LINK2"/>
            <w:bookmarkStart w:id="172" w:name="OLE_LINK3"/>
            <w:bookmarkStart w:id="173" w:name="OLE_LINK109"/>
            <w:bookmarkStart w:id="174" w:name="OLE_LINK110"/>
            <w:bookmarkStart w:id="175" w:name="OLE_LINK111"/>
            <w:bookmarkStart w:id="176" w:name="OLE_LINK112"/>
            <w:bookmarkStart w:id="177" w:name="OLE_LINK113"/>
            <w:bookmarkStart w:id="178" w:name="OLE_LINK142"/>
            <w:bookmarkStart w:id="179" w:name="OLE_LINK143"/>
            <w:bookmarkStart w:id="180" w:name="OLE_LINK144"/>
            <w:bookmarkEnd w:id="166"/>
            <w:bookmarkEnd w:id="167"/>
            <w:r w:rsidRPr="0068034B">
              <w:rPr>
                <w:rFonts w:eastAsia="Calibri"/>
                <w:b/>
                <w:i/>
                <w:iCs/>
                <w:sz w:val="22"/>
                <w:lang w:eastAsia="en-US" w:bidi="en-US"/>
              </w:rPr>
              <w:lastRenderedPageBreak/>
              <w:t>Муниципальные образования</w:t>
            </w:r>
          </w:p>
        </w:tc>
        <w:tc>
          <w:tcPr>
            <w:tcW w:w="1374" w:type="dxa"/>
            <w:shd w:val="clear" w:color="auto" w:fill="auto"/>
          </w:tcPr>
          <w:p w:rsidR="0023339C" w:rsidRPr="0068034B" w:rsidRDefault="0023339C" w:rsidP="00EA1F91">
            <w:pPr>
              <w:ind w:firstLine="0"/>
              <w:jc w:val="center"/>
              <w:rPr>
                <w:rFonts w:eastAsia="Calibri"/>
                <w:b/>
                <w:i/>
                <w:iCs/>
                <w:lang w:eastAsia="en-US" w:bidi="en-US"/>
              </w:rPr>
            </w:pPr>
            <w:r w:rsidRPr="0068034B">
              <w:rPr>
                <w:rFonts w:eastAsia="Calibri"/>
                <w:b/>
                <w:i/>
                <w:iCs/>
                <w:sz w:val="22"/>
                <w:lang w:eastAsia="en-US" w:bidi="en-US"/>
              </w:rPr>
              <w:t>Статус</w:t>
            </w:r>
          </w:p>
        </w:tc>
        <w:tc>
          <w:tcPr>
            <w:tcW w:w="1276" w:type="dxa"/>
            <w:shd w:val="clear" w:color="auto" w:fill="auto"/>
          </w:tcPr>
          <w:p w:rsidR="0023339C" w:rsidRPr="0068034B" w:rsidRDefault="0023339C" w:rsidP="00EA1F91">
            <w:pPr>
              <w:ind w:firstLine="0"/>
              <w:jc w:val="center"/>
              <w:rPr>
                <w:rFonts w:eastAsia="Calibri"/>
                <w:b/>
                <w:i/>
                <w:iCs/>
                <w:lang w:eastAsia="en-US" w:bidi="en-US"/>
              </w:rPr>
            </w:pPr>
            <w:r w:rsidRPr="0068034B">
              <w:rPr>
                <w:rFonts w:eastAsia="Calibri"/>
                <w:b/>
                <w:i/>
                <w:iCs/>
                <w:sz w:val="22"/>
                <w:lang w:eastAsia="en-US" w:bidi="en-US"/>
              </w:rPr>
              <w:t>Административный центр</w:t>
            </w:r>
          </w:p>
        </w:tc>
        <w:tc>
          <w:tcPr>
            <w:tcW w:w="1091" w:type="dxa"/>
            <w:shd w:val="clear" w:color="auto" w:fill="auto"/>
          </w:tcPr>
          <w:p w:rsidR="0023339C" w:rsidRPr="0068034B" w:rsidRDefault="0023339C" w:rsidP="00EA1F91">
            <w:pPr>
              <w:ind w:firstLine="0"/>
              <w:jc w:val="center"/>
              <w:rPr>
                <w:rFonts w:eastAsia="Calibri"/>
                <w:b/>
                <w:i/>
                <w:iCs/>
                <w:lang w:eastAsia="en-US" w:bidi="en-US"/>
              </w:rPr>
            </w:pPr>
            <w:r w:rsidRPr="0068034B">
              <w:rPr>
                <w:rFonts w:eastAsia="Calibri"/>
                <w:b/>
                <w:i/>
                <w:iCs/>
                <w:sz w:val="22"/>
                <w:lang w:eastAsia="en-US" w:bidi="en-US"/>
              </w:rPr>
              <w:t>Количество населенных пунктов</w:t>
            </w:r>
          </w:p>
        </w:tc>
        <w:tc>
          <w:tcPr>
            <w:tcW w:w="1133" w:type="dxa"/>
            <w:shd w:val="clear" w:color="auto" w:fill="auto"/>
          </w:tcPr>
          <w:p w:rsidR="0023339C" w:rsidRPr="0068034B" w:rsidRDefault="0023339C" w:rsidP="00EA1F91">
            <w:pPr>
              <w:ind w:firstLine="0"/>
              <w:jc w:val="center"/>
              <w:rPr>
                <w:rFonts w:eastAsia="Calibri"/>
                <w:b/>
                <w:i/>
                <w:iCs/>
                <w:lang w:eastAsia="en-US" w:bidi="en-US"/>
              </w:rPr>
            </w:pPr>
            <w:r w:rsidRPr="0068034B">
              <w:rPr>
                <w:rFonts w:eastAsia="Calibri"/>
                <w:b/>
                <w:i/>
                <w:iCs/>
                <w:sz w:val="22"/>
                <w:lang w:eastAsia="en-US" w:bidi="en-US"/>
              </w:rPr>
              <w:t>Численность населения, чел.</w:t>
            </w:r>
          </w:p>
        </w:tc>
        <w:tc>
          <w:tcPr>
            <w:tcW w:w="852" w:type="dxa"/>
            <w:shd w:val="clear" w:color="auto" w:fill="auto"/>
          </w:tcPr>
          <w:p w:rsidR="0023339C" w:rsidRPr="0068034B" w:rsidRDefault="0023339C" w:rsidP="00EA1F91">
            <w:pPr>
              <w:ind w:firstLine="0"/>
              <w:jc w:val="center"/>
              <w:rPr>
                <w:rFonts w:eastAsia="Calibri"/>
                <w:b/>
                <w:i/>
                <w:iCs/>
                <w:vertAlign w:val="superscript"/>
                <w:lang w:eastAsia="en-US" w:bidi="en-US"/>
              </w:rPr>
            </w:pPr>
            <w:r w:rsidRPr="0068034B">
              <w:rPr>
                <w:rFonts w:eastAsia="Calibri"/>
                <w:b/>
                <w:i/>
                <w:iCs/>
                <w:sz w:val="22"/>
                <w:lang w:eastAsia="en-US" w:bidi="en-US"/>
              </w:rPr>
              <w:t>Площадь, км</w:t>
            </w:r>
            <w:r w:rsidRPr="0068034B">
              <w:rPr>
                <w:rFonts w:eastAsia="Calibri"/>
                <w:b/>
                <w:i/>
                <w:iCs/>
                <w:sz w:val="22"/>
                <w:vertAlign w:val="superscript"/>
                <w:lang w:eastAsia="en-US" w:bidi="en-US"/>
              </w:rPr>
              <w:t>2</w:t>
            </w:r>
          </w:p>
        </w:tc>
        <w:tc>
          <w:tcPr>
            <w:tcW w:w="1134" w:type="dxa"/>
            <w:shd w:val="clear" w:color="auto" w:fill="auto"/>
          </w:tcPr>
          <w:p w:rsidR="0023339C" w:rsidRPr="0068034B" w:rsidRDefault="0023339C" w:rsidP="00EA1F91">
            <w:pPr>
              <w:ind w:firstLine="0"/>
              <w:jc w:val="center"/>
              <w:rPr>
                <w:rFonts w:eastAsia="Calibri"/>
                <w:b/>
                <w:i/>
                <w:iCs/>
                <w:vertAlign w:val="superscript"/>
                <w:lang w:eastAsia="en-US" w:bidi="en-US"/>
              </w:rPr>
            </w:pPr>
            <w:r w:rsidRPr="0068034B">
              <w:rPr>
                <w:rFonts w:eastAsia="Calibri"/>
                <w:b/>
                <w:i/>
                <w:iCs/>
                <w:sz w:val="22"/>
                <w:lang w:eastAsia="en-US" w:bidi="en-US"/>
              </w:rPr>
              <w:t>Плотность населения, чел./км</w:t>
            </w:r>
            <w:r w:rsidRPr="0068034B">
              <w:rPr>
                <w:rFonts w:eastAsia="Calibri"/>
                <w:b/>
                <w:i/>
                <w:iCs/>
                <w:sz w:val="22"/>
                <w:vertAlign w:val="superscript"/>
                <w:lang w:eastAsia="en-US" w:bidi="en-US"/>
              </w:rPr>
              <w:t>2</w:t>
            </w:r>
          </w:p>
        </w:tc>
      </w:tr>
      <w:tr w:rsidR="0023339C" w:rsidRPr="0068034B" w:rsidTr="00EA1F91">
        <w:trPr>
          <w:cantSplit/>
          <w:trHeight w:val="230"/>
        </w:trPr>
        <w:tc>
          <w:tcPr>
            <w:tcW w:w="2580" w:type="dxa"/>
            <w:shd w:val="clear" w:color="auto" w:fill="auto"/>
            <w:vAlign w:val="center"/>
          </w:tcPr>
          <w:p w:rsidR="0023339C" w:rsidRPr="009E068D" w:rsidRDefault="008C53AF" w:rsidP="00EA1F91">
            <w:pPr>
              <w:ind w:firstLine="0"/>
              <w:jc w:val="left"/>
              <w:rPr>
                <w:rFonts w:eastAsia="Calibri"/>
                <w:b/>
                <w:i/>
                <w:iCs/>
                <w:lang w:eastAsia="en-US" w:bidi="en-US"/>
              </w:rPr>
            </w:pPr>
            <w:bookmarkStart w:id="181" w:name="_Hlk466622162"/>
            <w:bookmarkEnd w:id="168"/>
            <w:r>
              <w:rPr>
                <w:rFonts w:eastAsia="Calibri"/>
                <w:b/>
                <w:i/>
                <w:iCs/>
                <w:sz w:val="22"/>
                <w:lang w:eastAsia="en-US" w:bidi="en-US"/>
              </w:rPr>
              <w:t>Питерское</w:t>
            </w:r>
            <w:r w:rsidR="0023339C" w:rsidRPr="001F4787">
              <w:rPr>
                <w:rFonts w:eastAsia="Calibri"/>
                <w:b/>
                <w:i/>
                <w:iCs/>
                <w:sz w:val="22"/>
                <w:lang w:eastAsia="en-US" w:bidi="en-US"/>
              </w:rPr>
              <w:t xml:space="preserve"> муниципальное образование</w:t>
            </w:r>
          </w:p>
        </w:tc>
        <w:tc>
          <w:tcPr>
            <w:tcW w:w="1374" w:type="dxa"/>
            <w:shd w:val="clear" w:color="auto" w:fill="auto"/>
          </w:tcPr>
          <w:p w:rsidR="0023339C" w:rsidRPr="0068034B" w:rsidRDefault="0023339C" w:rsidP="00EA1F91">
            <w:pPr>
              <w:ind w:firstLine="0"/>
              <w:jc w:val="center"/>
            </w:pPr>
            <w:r w:rsidRPr="0068034B">
              <w:rPr>
                <w:sz w:val="22"/>
              </w:rPr>
              <w:t>сельское поселение</w:t>
            </w:r>
          </w:p>
        </w:tc>
        <w:tc>
          <w:tcPr>
            <w:tcW w:w="1276" w:type="dxa"/>
            <w:shd w:val="clear" w:color="auto" w:fill="auto"/>
            <w:vAlign w:val="center"/>
          </w:tcPr>
          <w:p w:rsidR="0023339C" w:rsidRPr="001F4787" w:rsidRDefault="00FC549F" w:rsidP="00EA1F91">
            <w:pPr>
              <w:ind w:firstLine="0"/>
              <w:jc w:val="center"/>
            </w:pPr>
            <w:r>
              <w:rPr>
                <w:sz w:val="22"/>
              </w:rPr>
              <w:t>село Питерка</w:t>
            </w:r>
          </w:p>
        </w:tc>
        <w:tc>
          <w:tcPr>
            <w:tcW w:w="1091" w:type="dxa"/>
            <w:shd w:val="clear" w:color="auto" w:fill="auto"/>
          </w:tcPr>
          <w:p w:rsidR="0023339C" w:rsidRPr="001F4787" w:rsidRDefault="00FC549F" w:rsidP="00EA1F91">
            <w:pPr>
              <w:ind w:firstLine="0"/>
              <w:jc w:val="center"/>
            </w:pPr>
            <w:r>
              <w:rPr>
                <w:sz w:val="22"/>
              </w:rPr>
              <w:t>2</w:t>
            </w:r>
          </w:p>
        </w:tc>
        <w:tc>
          <w:tcPr>
            <w:tcW w:w="1133" w:type="dxa"/>
            <w:shd w:val="clear" w:color="auto" w:fill="auto"/>
          </w:tcPr>
          <w:p w:rsidR="0023339C" w:rsidRPr="001F4787" w:rsidRDefault="00060E0B" w:rsidP="00EA1F91">
            <w:pPr>
              <w:ind w:firstLine="0"/>
              <w:jc w:val="center"/>
            </w:pPr>
            <w:r>
              <w:rPr>
                <w:sz w:val="22"/>
              </w:rPr>
              <w:t>5201</w:t>
            </w:r>
          </w:p>
        </w:tc>
        <w:tc>
          <w:tcPr>
            <w:tcW w:w="852" w:type="dxa"/>
            <w:shd w:val="clear" w:color="auto" w:fill="auto"/>
          </w:tcPr>
          <w:p w:rsidR="0023339C" w:rsidRPr="001F4787" w:rsidRDefault="00060E0B" w:rsidP="00EA1F91">
            <w:pPr>
              <w:ind w:firstLine="0"/>
              <w:jc w:val="center"/>
            </w:pPr>
            <w:r>
              <w:rPr>
                <w:sz w:val="22"/>
              </w:rPr>
              <w:t>265,62</w:t>
            </w:r>
          </w:p>
        </w:tc>
        <w:tc>
          <w:tcPr>
            <w:tcW w:w="1134" w:type="dxa"/>
            <w:shd w:val="clear" w:color="auto" w:fill="auto"/>
          </w:tcPr>
          <w:p w:rsidR="0023339C" w:rsidRDefault="00564555" w:rsidP="00EA1F91">
            <w:pPr>
              <w:ind w:firstLine="0"/>
              <w:jc w:val="center"/>
              <w:rPr>
                <w:color w:val="000000"/>
              </w:rPr>
            </w:pPr>
            <w:r>
              <w:rPr>
                <w:color w:val="000000"/>
                <w:sz w:val="22"/>
              </w:rPr>
              <w:t>19,58</w:t>
            </w:r>
          </w:p>
        </w:tc>
      </w:tr>
      <w:tr w:rsidR="0023339C" w:rsidRPr="0068034B" w:rsidTr="00EA1F91">
        <w:trPr>
          <w:cantSplit/>
          <w:trHeight w:val="230"/>
        </w:trPr>
        <w:tc>
          <w:tcPr>
            <w:tcW w:w="2580" w:type="dxa"/>
            <w:shd w:val="clear" w:color="auto" w:fill="auto"/>
            <w:vAlign w:val="center"/>
          </w:tcPr>
          <w:p w:rsidR="0023339C" w:rsidRPr="009E068D" w:rsidRDefault="00FC549F" w:rsidP="00EA1F91">
            <w:pPr>
              <w:ind w:firstLine="0"/>
              <w:jc w:val="left"/>
              <w:rPr>
                <w:rFonts w:eastAsia="Calibri"/>
                <w:b/>
                <w:i/>
                <w:iCs/>
                <w:lang w:eastAsia="en-US" w:bidi="en-US"/>
              </w:rPr>
            </w:pPr>
            <w:bookmarkStart w:id="182" w:name="_Hlk489893795"/>
            <w:bookmarkStart w:id="183" w:name="_Hlk467615101"/>
            <w:r>
              <w:rPr>
                <w:rFonts w:eastAsia="Calibri"/>
                <w:b/>
                <w:i/>
                <w:iCs/>
                <w:sz w:val="22"/>
                <w:lang w:eastAsia="en-US" w:bidi="en-US"/>
              </w:rPr>
              <w:t>Алексашкинское</w:t>
            </w:r>
            <w:r w:rsidR="0023339C" w:rsidRPr="001F4787">
              <w:rPr>
                <w:rFonts w:eastAsia="Calibri"/>
                <w:b/>
                <w:i/>
                <w:iCs/>
                <w:sz w:val="22"/>
                <w:lang w:eastAsia="en-US" w:bidi="en-US"/>
              </w:rPr>
              <w:t xml:space="preserve"> муниципальное образование</w:t>
            </w:r>
          </w:p>
        </w:tc>
        <w:tc>
          <w:tcPr>
            <w:tcW w:w="1374" w:type="dxa"/>
            <w:shd w:val="clear" w:color="auto" w:fill="auto"/>
          </w:tcPr>
          <w:p w:rsidR="0023339C" w:rsidRPr="0068034B" w:rsidRDefault="0023339C" w:rsidP="00EA1F91">
            <w:pPr>
              <w:ind w:firstLine="0"/>
              <w:jc w:val="center"/>
            </w:pPr>
            <w:r w:rsidRPr="0068034B">
              <w:rPr>
                <w:sz w:val="22"/>
              </w:rPr>
              <w:t>сельское поселение</w:t>
            </w:r>
          </w:p>
        </w:tc>
        <w:tc>
          <w:tcPr>
            <w:tcW w:w="1276" w:type="dxa"/>
            <w:shd w:val="clear" w:color="auto" w:fill="auto"/>
            <w:vAlign w:val="center"/>
          </w:tcPr>
          <w:p w:rsidR="0023339C" w:rsidRPr="001F4787" w:rsidRDefault="0023339C" w:rsidP="00EA1F91">
            <w:pPr>
              <w:ind w:firstLine="0"/>
              <w:jc w:val="center"/>
            </w:pPr>
            <w:r w:rsidRPr="001F4787">
              <w:rPr>
                <w:sz w:val="22"/>
              </w:rPr>
              <w:t>село</w:t>
            </w:r>
            <w:r w:rsidR="00B65CAA">
              <w:rPr>
                <w:sz w:val="22"/>
              </w:rPr>
              <w:t xml:space="preserve"> </w:t>
            </w:r>
            <w:r w:rsidR="00FC549F">
              <w:rPr>
                <w:sz w:val="22"/>
              </w:rPr>
              <w:t>Алексашкино</w:t>
            </w:r>
          </w:p>
        </w:tc>
        <w:tc>
          <w:tcPr>
            <w:tcW w:w="1091" w:type="dxa"/>
            <w:shd w:val="clear" w:color="auto" w:fill="auto"/>
          </w:tcPr>
          <w:p w:rsidR="0023339C" w:rsidRPr="001F4787" w:rsidRDefault="0023339C" w:rsidP="00EA1F91">
            <w:pPr>
              <w:ind w:firstLine="0"/>
              <w:jc w:val="center"/>
            </w:pPr>
            <w:r w:rsidRPr="001F4787">
              <w:rPr>
                <w:sz w:val="22"/>
              </w:rPr>
              <w:t>2</w:t>
            </w:r>
          </w:p>
        </w:tc>
        <w:tc>
          <w:tcPr>
            <w:tcW w:w="1133" w:type="dxa"/>
            <w:shd w:val="clear" w:color="auto" w:fill="auto"/>
          </w:tcPr>
          <w:p w:rsidR="0023339C" w:rsidRPr="001F4787" w:rsidRDefault="00060E0B" w:rsidP="00EA1F91">
            <w:pPr>
              <w:ind w:firstLine="0"/>
              <w:jc w:val="center"/>
            </w:pPr>
            <w:r>
              <w:rPr>
                <w:sz w:val="22"/>
              </w:rPr>
              <w:t>1043</w:t>
            </w:r>
          </w:p>
        </w:tc>
        <w:tc>
          <w:tcPr>
            <w:tcW w:w="852" w:type="dxa"/>
            <w:shd w:val="clear" w:color="auto" w:fill="auto"/>
          </w:tcPr>
          <w:p w:rsidR="0023339C" w:rsidRPr="001F4787" w:rsidRDefault="00060E0B" w:rsidP="00EA1F91">
            <w:pPr>
              <w:ind w:firstLine="0"/>
              <w:jc w:val="center"/>
            </w:pPr>
            <w:r>
              <w:rPr>
                <w:sz w:val="22"/>
              </w:rPr>
              <w:t>218,49</w:t>
            </w:r>
          </w:p>
        </w:tc>
        <w:tc>
          <w:tcPr>
            <w:tcW w:w="1134" w:type="dxa"/>
            <w:shd w:val="clear" w:color="auto" w:fill="auto"/>
          </w:tcPr>
          <w:p w:rsidR="0023339C" w:rsidRDefault="00564555" w:rsidP="00EA1F91">
            <w:pPr>
              <w:ind w:firstLine="0"/>
              <w:jc w:val="center"/>
              <w:rPr>
                <w:color w:val="000000"/>
              </w:rPr>
            </w:pPr>
            <w:r>
              <w:rPr>
                <w:color w:val="000000"/>
                <w:sz w:val="22"/>
              </w:rPr>
              <w:t>4,77</w:t>
            </w:r>
          </w:p>
        </w:tc>
      </w:tr>
      <w:bookmarkEnd w:id="182"/>
      <w:tr w:rsidR="0023339C" w:rsidRPr="0068034B" w:rsidTr="00EA1F91">
        <w:trPr>
          <w:cantSplit/>
          <w:trHeight w:val="230"/>
        </w:trPr>
        <w:tc>
          <w:tcPr>
            <w:tcW w:w="2580" w:type="dxa"/>
            <w:shd w:val="clear" w:color="auto" w:fill="auto"/>
            <w:vAlign w:val="center"/>
          </w:tcPr>
          <w:p w:rsidR="0023339C" w:rsidRPr="00FC549F" w:rsidRDefault="00FC549F" w:rsidP="00EA1F91">
            <w:pPr>
              <w:ind w:firstLine="0"/>
              <w:jc w:val="left"/>
              <w:rPr>
                <w:rFonts w:eastAsia="Calibri"/>
                <w:b/>
                <w:i/>
                <w:iCs/>
                <w:lang w:eastAsia="en-US" w:bidi="en-US"/>
              </w:rPr>
            </w:pPr>
            <w:r w:rsidRPr="00FC549F">
              <w:rPr>
                <w:rFonts w:eastAsia="Calibri"/>
                <w:b/>
                <w:i/>
                <w:iCs/>
                <w:sz w:val="22"/>
                <w:lang w:eastAsia="en-US" w:bidi="en-US"/>
              </w:rPr>
              <w:t xml:space="preserve">Агафоновское муниципальное образование </w:t>
            </w:r>
          </w:p>
        </w:tc>
        <w:tc>
          <w:tcPr>
            <w:tcW w:w="1374" w:type="dxa"/>
            <w:shd w:val="clear" w:color="auto" w:fill="auto"/>
          </w:tcPr>
          <w:p w:rsidR="0023339C" w:rsidRPr="0068034B" w:rsidRDefault="0023339C" w:rsidP="00EA1F91">
            <w:pPr>
              <w:ind w:firstLine="0"/>
              <w:jc w:val="center"/>
            </w:pPr>
            <w:r w:rsidRPr="0068034B">
              <w:rPr>
                <w:sz w:val="22"/>
              </w:rPr>
              <w:t>сельское поселение</w:t>
            </w:r>
          </w:p>
        </w:tc>
        <w:tc>
          <w:tcPr>
            <w:tcW w:w="1276" w:type="dxa"/>
            <w:shd w:val="clear" w:color="auto" w:fill="auto"/>
            <w:vAlign w:val="center"/>
          </w:tcPr>
          <w:p w:rsidR="0023339C" w:rsidRPr="00FC549F" w:rsidRDefault="00FC549F" w:rsidP="00EA1F91">
            <w:pPr>
              <w:ind w:firstLine="0"/>
              <w:jc w:val="center"/>
            </w:pPr>
            <w:r w:rsidRPr="00FC549F">
              <w:rPr>
                <w:sz w:val="22"/>
              </w:rPr>
              <w:t>село Агафоновка</w:t>
            </w:r>
          </w:p>
        </w:tc>
        <w:tc>
          <w:tcPr>
            <w:tcW w:w="1091" w:type="dxa"/>
            <w:shd w:val="clear" w:color="auto" w:fill="auto"/>
          </w:tcPr>
          <w:p w:rsidR="0023339C" w:rsidRPr="001F4787" w:rsidRDefault="00FC549F" w:rsidP="00EA1F91">
            <w:pPr>
              <w:ind w:firstLine="0"/>
              <w:jc w:val="center"/>
            </w:pPr>
            <w:r>
              <w:rPr>
                <w:sz w:val="22"/>
              </w:rPr>
              <w:t>6</w:t>
            </w:r>
          </w:p>
        </w:tc>
        <w:tc>
          <w:tcPr>
            <w:tcW w:w="1133" w:type="dxa"/>
            <w:shd w:val="clear" w:color="auto" w:fill="auto"/>
          </w:tcPr>
          <w:p w:rsidR="0023339C" w:rsidRPr="001F4787" w:rsidRDefault="0023339C" w:rsidP="00EA1F91">
            <w:pPr>
              <w:ind w:firstLine="0"/>
              <w:jc w:val="center"/>
            </w:pPr>
            <w:r w:rsidRPr="001F4787">
              <w:rPr>
                <w:sz w:val="22"/>
              </w:rPr>
              <w:t>1</w:t>
            </w:r>
            <w:r w:rsidR="00060E0B">
              <w:rPr>
                <w:sz w:val="22"/>
              </w:rPr>
              <w:t>872</w:t>
            </w:r>
          </w:p>
        </w:tc>
        <w:tc>
          <w:tcPr>
            <w:tcW w:w="852" w:type="dxa"/>
            <w:shd w:val="clear" w:color="auto" w:fill="auto"/>
          </w:tcPr>
          <w:p w:rsidR="0023339C" w:rsidRPr="001F4787" w:rsidRDefault="00060E0B" w:rsidP="00EA1F91">
            <w:pPr>
              <w:ind w:firstLine="0"/>
              <w:jc w:val="center"/>
            </w:pPr>
            <w:r>
              <w:rPr>
                <w:sz w:val="22"/>
              </w:rPr>
              <w:t>259,85</w:t>
            </w:r>
          </w:p>
        </w:tc>
        <w:tc>
          <w:tcPr>
            <w:tcW w:w="1134" w:type="dxa"/>
            <w:shd w:val="clear" w:color="auto" w:fill="auto"/>
          </w:tcPr>
          <w:p w:rsidR="0023339C" w:rsidRDefault="00564555" w:rsidP="00EA1F91">
            <w:pPr>
              <w:ind w:firstLine="0"/>
              <w:jc w:val="center"/>
              <w:rPr>
                <w:color w:val="000000"/>
              </w:rPr>
            </w:pPr>
            <w:r>
              <w:rPr>
                <w:color w:val="000000"/>
                <w:sz w:val="22"/>
              </w:rPr>
              <w:t>7,20</w:t>
            </w:r>
          </w:p>
        </w:tc>
      </w:tr>
      <w:tr w:rsidR="0023339C" w:rsidRPr="0068034B" w:rsidTr="00EA1F91">
        <w:trPr>
          <w:cantSplit/>
          <w:trHeight w:val="230"/>
        </w:trPr>
        <w:tc>
          <w:tcPr>
            <w:tcW w:w="2580" w:type="dxa"/>
            <w:shd w:val="clear" w:color="auto" w:fill="auto"/>
            <w:vAlign w:val="center"/>
          </w:tcPr>
          <w:p w:rsidR="0023339C" w:rsidRPr="009E068D" w:rsidRDefault="00FC549F" w:rsidP="00EA1F91">
            <w:pPr>
              <w:ind w:firstLine="0"/>
              <w:jc w:val="left"/>
              <w:rPr>
                <w:rFonts w:eastAsia="Calibri"/>
                <w:b/>
                <w:i/>
                <w:iCs/>
                <w:lang w:eastAsia="en-US" w:bidi="en-US"/>
              </w:rPr>
            </w:pPr>
            <w:r>
              <w:rPr>
                <w:rFonts w:eastAsia="Calibri"/>
                <w:b/>
                <w:i/>
                <w:iCs/>
                <w:sz w:val="22"/>
                <w:lang w:eastAsia="en-US" w:bidi="en-US"/>
              </w:rPr>
              <w:t>Малоузенское</w:t>
            </w:r>
            <w:r w:rsidRPr="001F4787">
              <w:rPr>
                <w:rFonts w:eastAsia="Calibri"/>
                <w:b/>
                <w:i/>
                <w:iCs/>
                <w:sz w:val="22"/>
                <w:lang w:eastAsia="en-US" w:bidi="en-US"/>
              </w:rPr>
              <w:t xml:space="preserve"> муниципальное образование</w:t>
            </w:r>
          </w:p>
        </w:tc>
        <w:tc>
          <w:tcPr>
            <w:tcW w:w="1374" w:type="dxa"/>
            <w:shd w:val="clear" w:color="auto" w:fill="auto"/>
          </w:tcPr>
          <w:p w:rsidR="0023339C" w:rsidRPr="0068034B" w:rsidRDefault="0023339C" w:rsidP="00EA1F91">
            <w:pPr>
              <w:ind w:firstLine="0"/>
              <w:jc w:val="center"/>
            </w:pPr>
            <w:r w:rsidRPr="0068034B">
              <w:rPr>
                <w:sz w:val="22"/>
              </w:rPr>
              <w:t>сельское поселение</w:t>
            </w:r>
          </w:p>
        </w:tc>
        <w:tc>
          <w:tcPr>
            <w:tcW w:w="1276" w:type="dxa"/>
            <w:shd w:val="clear" w:color="auto" w:fill="auto"/>
            <w:vAlign w:val="center"/>
          </w:tcPr>
          <w:p w:rsidR="0023339C" w:rsidRPr="001F4787" w:rsidRDefault="00FC549F" w:rsidP="00EA1F91">
            <w:pPr>
              <w:ind w:firstLine="0"/>
              <w:jc w:val="center"/>
            </w:pPr>
            <w:r>
              <w:rPr>
                <w:sz w:val="22"/>
              </w:rPr>
              <w:t>село Малый Узень</w:t>
            </w:r>
          </w:p>
        </w:tc>
        <w:tc>
          <w:tcPr>
            <w:tcW w:w="1091" w:type="dxa"/>
            <w:shd w:val="clear" w:color="auto" w:fill="auto"/>
          </w:tcPr>
          <w:p w:rsidR="0023339C" w:rsidRPr="001F4787" w:rsidRDefault="00714CC6" w:rsidP="00EA1F91">
            <w:pPr>
              <w:ind w:firstLine="0"/>
              <w:jc w:val="center"/>
            </w:pPr>
            <w:r>
              <w:rPr>
                <w:sz w:val="22"/>
              </w:rPr>
              <w:t>3</w:t>
            </w:r>
          </w:p>
        </w:tc>
        <w:tc>
          <w:tcPr>
            <w:tcW w:w="1133" w:type="dxa"/>
            <w:shd w:val="clear" w:color="auto" w:fill="auto"/>
          </w:tcPr>
          <w:p w:rsidR="0023339C" w:rsidRPr="001F4787" w:rsidRDefault="0023339C" w:rsidP="00EA1F91">
            <w:pPr>
              <w:ind w:firstLine="0"/>
              <w:jc w:val="center"/>
            </w:pPr>
            <w:r w:rsidRPr="001F4787">
              <w:rPr>
                <w:sz w:val="22"/>
              </w:rPr>
              <w:t>1</w:t>
            </w:r>
            <w:r w:rsidR="00060E0B">
              <w:rPr>
                <w:sz w:val="22"/>
              </w:rPr>
              <w:t>295</w:t>
            </w:r>
          </w:p>
        </w:tc>
        <w:tc>
          <w:tcPr>
            <w:tcW w:w="852" w:type="dxa"/>
            <w:shd w:val="clear" w:color="auto" w:fill="auto"/>
          </w:tcPr>
          <w:p w:rsidR="0023339C" w:rsidRPr="001F4787" w:rsidRDefault="0023339C" w:rsidP="00EA1F91">
            <w:pPr>
              <w:ind w:firstLine="0"/>
              <w:jc w:val="center"/>
            </w:pPr>
            <w:r w:rsidRPr="001F4787">
              <w:rPr>
                <w:sz w:val="22"/>
              </w:rPr>
              <w:t>2</w:t>
            </w:r>
            <w:r w:rsidR="00060E0B">
              <w:rPr>
                <w:sz w:val="22"/>
              </w:rPr>
              <w:t>77,64</w:t>
            </w:r>
          </w:p>
        </w:tc>
        <w:tc>
          <w:tcPr>
            <w:tcW w:w="1134" w:type="dxa"/>
            <w:shd w:val="clear" w:color="auto" w:fill="auto"/>
          </w:tcPr>
          <w:p w:rsidR="0023339C" w:rsidRDefault="00564555" w:rsidP="00EA1F91">
            <w:pPr>
              <w:ind w:firstLine="0"/>
              <w:jc w:val="center"/>
              <w:rPr>
                <w:color w:val="000000"/>
              </w:rPr>
            </w:pPr>
            <w:r>
              <w:rPr>
                <w:color w:val="000000"/>
                <w:sz w:val="22"/>
              </w:rPr>
              <w:t>4,66</w:t>
            </w:r>
          </w:p>
        </w:tc>
      </w:tr>
      <w:tr w:rsidR="0023339C" w:rsidRPr="0068034B" w:rsidTr="00EA1F91">
        <w:trPr>
          <w:cantSplit/>
          <w:trHeight w:val="230"/>
        </w:trPr>
        <w:tc>
          <w:tcPr>
            <w:tcW w:w="2580" w:type="dxa"/>
            <w:shd w:val="clear" w:color="auto" w:fill="auto"/>
            <w:vAlign w:val="center"/>
          </w:tcPr>
          <w:p w:rsidR="0023339C" w:rsidRPr="009E068D" w:rsidRDefault="00FC549F" w:rsidP="00EA1F91">
            <w:pPr>
              <w:ind w:firstLine="0"/>
              <w:jc w:val="left"/>
              <w:rPr>
                <w:rFonts w:eastAsia="Calibri"/>
                <w:b/>
                <w:i/>
                <w:iCs/>
                <w:lang w:eastAsia="en-US" w:bidi="en-US"/>
              </w:rPr>
            </w:pPr>
            <w:r>
              <w:rPr>
                <w:rFonts w:eastAsia="Calibri"/>
                <w:b/>
                <w:i/>
                <w:iCs/>
                <w:sz w:val="22"/>
                <w:lang w:eastAsia="en-US" w:bidi="en-US"/>
              </w:rPr>
              <w:t>Мироновское</w:t>
            </w:r>
            <w:r w:rsidRPr="001F4787">
              <w:rPr>
                <w:rFonts w:eastAsia="Calibri"/>
                <w:b/>
                <w:i/>
                <w:iCs/>
                <w:sz w:val="22"/>
                <w:lang w:eastAsia="en-US" w:bidi="en-US"/>
              </w:rPr>
              <w:t xml:space="preserve"> муниципальное образование</w:t>
            </w:r>
          </w:p>
        </w:tc>
        <w:tc>
          <w:tcPr>
            <w:tcW w:w="1374" w:type="dxa"/>
            <w:shd w:val="clear" w:color="auto" w:fill="auto"/>
          </w:tcPr>
          <w:p w:rsidR="0023339C" w:rsidRPr="0068034B" w:rsidRDefault="0023339C" w:rsidP="00EA1F91">
            <w:pPr>
              <w:ind w:firstLine="0"/>
              <w:jc w:val="center"/>
            </w:pPr>
            <w:r w:rsidRPr="0068034B">
              <w:rPr>
                <w:sz w:val="22"/>
              </w:rPr>
              <w:t>сельское поселение</w:t>
            </w:r>
          </w:p>
        </w:tc>
        <w:tc>
          <w:tcPr>
            <w:tcW w:w="1276" w:type="dxa"/>
            <w:shd w:val="clear" w:color="auto" w:fill="auto"/>
            <w:vAlign w:val="center"/>
          </w:tcPr>
          <w:p w:rsidR="0023339C" w:rsidRPr="001F4787" w:rsidRDefault="00FC549F" w:rsidP="00EA1F91">
            <w:pPr>
              <w:ind w:firstLine="0"/>
              <w:jc w:val="center"/>
            </w:pPr>
            <w:r w:rsidRPr="001F4787">
              <w:rPr>
                <w:sz w:val="22"/>
              </w:rPr>
              <w:t xml:space="preserve">село </w:t>
            </w:r>
            <w:r>
              <w:rPr>
                <w:sz w:val="22"/>
              </w:rPr>
              <w:t>Мироновка</w:t>
            </w:r>
          </w:p>
        </w:tc>
        <w:tc>
          <w:tcPr>
            <w:tcW w:w="1091" w:type="dxa"/>
            <w:shd w:val="clear" w:color="auto" w:fill="auto"/>
          </w:tcPr>
          <w:p w:rsidR="00FC549F" w:rsidRPr="00FC549F" w:rsidRDefault="00714CC6" w:rsidP="00EA1F91">
            <w:pPr>
              <w:ind w:firstLine="0"/>
              <w:jc w:val="center"/>
            </w:pPr>
            <w:r>
              <w:rPr>
                <w:sz w:val="22"/>
              </w:rPr>
              <w:t>7</w:t>
            </w:r>
          </w:p>
        </w:tc>
        <w:tc>
          <w:tcPr>
            <w:tcW w:w="1133" w:type="dxa"/>
            <w:shd w:val="clear" w:color="auto" w:fill="auto"/>
          </w:tcPr>
          <w:p w:rsidR="0023339C" w:rsidRPr="001F4787" w:rsidRDefault="00060E0B" w:rsidP="00EA1F91">
            <w:pPr>
              <w:ind w:firstLine="0"/>
              <w:jc w:val="center"/>
            </w:pPr>
            <w:r>
              <w:rPr>
                <w:sz w:val="22"/>
              </w:rPr>
              <w:t>2830</w:t>
            </w:r>
          </w:p>
        </w:tc>
        <w:tc>
          <w:tcPr>
            <w:tcW w:w="852" w:type="dxa"/>
            <w:shd w:val="clear" w:color="auto" w:fill="auto"/>
          </w:tcPr>
          <w:p w:rsidR="0023339C" w:rsidRPr="001F4787" w:rsidRDefault="00060E0B" w:rsidP="00EA1F91">
            <w:pPr>
              <w:ind w:firstLine="0"/>
              <w:jc w:val="center"/>
            </w:pPr>
            <w:r>
              <w:rPr>
                <w:sz w:val="22"/>
              </w:rPr>
              <w:t>402,19</w:t>
            </w:r>
          </w:p>
        </w:tc>
        <w:tc>
          <w:tcPr>
            <w:tcW w:w="1134" w:type="dxa"/>
            <w:shd w:val="clear" w:color="auto" w:fill="auto"/>
          </w:tcPr>
          <w:p w:rsidR="0023339C" w:rsidRDefault="00564555" w:rsidP="00EA1F91">
            <w:pPr>
              <w:ind w:firstLine="0"/>
              <w:jc w:val="center"/>
              <w:rPr>
                <w:color w:val="000000"/>
              </w:rPr>
            </w:pPr>
            <w:r>
              <w:rPr>
                <w:color w:val="000000"/>
                <w:sz w:val="22"/>
              </w:rPr>
              <w:t>7,04</w:t>
            </w:r>
          </w:p>
        </w:tc>
      </w:tr>
      <w:tr w:rsidR="0023339C" w:rsidRPr="0068034B" w:rsidTr="00EA1F91">
        <w:trPr>
          <w:cantSplit/>
          <w:trHeight w:val="230"/>
        </w:trPr>
        <w:tc>
          <w:tcPr>
            <w:tcW w:w="2580" w:type="dxa"/>
            <w:shd w:val="clear" w:color="auto" w:fill="auto"/>
            <w:vAlign w:val="center"/>
          </w:tcPr>
          <w:p w:rsidR="0023339C" w:rsidRPr="009E068D" w:rsidRDefault="00FC549F" w:rsidP="00EA1F91">
            <w:pPr>
              <w:ind w:firstLine="0"/>
              <w:jc w:val="left"/>
              <w:rPr>
                <w:rFonts w:eastAsia="Calibri"/>
                <w:b/>
                <w:i/>
                <w:iCs/>
                <w:lang w:eastAsia="en-US" w:bidi="en-US"/>
              </w:rPr>
            </w:pPr>
            <w:r>
              <w:rPr>
                <w:rFonts w:eastAsia="Calibri"/>
                <w:b/>
                <w:i/>
                <w:iCs/>
                <w:sz w:val="22"/>
                <w:lang w:eastAsia="en-US" w:bidi="en-US"/>
              </w:rPr>
              <w:t>Нивское</w:t>
            </w:r>
            <w:r w:rsidRPr="001F4787">
              <w:rPr>
                <w:rFonts w:eastAsia="Calibri"/>
                <w:b/>
                <w:i/>
                <w:iCs/>
                <w:sz w:val="22"/>
                <w:lang w:eastAsia="en-US" w:bidi="en-US"/>
              </w:rPr>
              <w:t xml:space="preserve"> муниципальное образование</w:t>
            </w:r>
          </w:p>
        </w:tc>
        <w:tc>
          <w:tcPr>
            <w:tcW w:w="1374" w:type="dxa"/>
            <w:shd w:val="clear" w:color="auto" w:fill="auto"/>
          </w:tcPr>
          <w:p w:rsidR="0023339C" w:rsidRPr="0068034B" w:rsidRDefault="0023339C" w:rsidP="00EA1F91">
            <w:pPr>
              <w:ind w:firstLine="0"/>
              <w:jc w:val="center"/>
            </w:pPr>
            <w:r w:rsidRPr="0068034B">
              <w:rPr>
                <w:sz w:val="22"/>
              </w:rPr>
              <w:t>сельское поселение</w:t>
            </w:r>
          </w:p>
        </w:tc>
        <w:tc>
          <w:tcPr>
            <w:tcW w:w="1276" w:type="dxa"/>
            <w:shd w:val="clear" w:color="auto" w:fill="auto"/>
            <w:vAlign w:val="center"/>
          </w:tcPr>
          <w:p w:rsidR="0023339C" w:rsidRPr="001F4787" w:rsidRDefault="00FC549F" w:rsidP="00EA1F91">
            <w:pPr>
              <w:ind w:firstLine="0"/>
              <w:jc w:val="center"/>
            </w:pPr>
            <w:r w:rsidRPr="001F4787">
              <w:rPr>
                <w:sz w:val="22"/>
              </w:rPr>
              <w:t xml:space="preserve">посёлок </w:t>
            </w:r>
            <w:r>
              <w:rPr>
                <w:sz w:val="22"/>
              </w:rPr>
              <w:t>Нива</w:t>
            </w:r>
          </w:p>
        </w:tc>
        <w:tc>
          <w:tcPr>
            <w:tcW w:w="1091" w:type="dxa"/>
            <w:shd w:val="clear" w:color="auto" w:fill="auto"/>
          </w:tcPr>
          <w:p w:rsidR="0023339C" w:rsidRPr="001F4787" w:rsidRDefault="00714CC6" w:rsidP="00EA1F91">
            <w:pPr>
              <w:ind w:firstLine="0"/>
              <w:jc w:val="center"/>
            </w:pPr>
            <w:r>
              <w:rPr>
                <w:sz w:val="22"/>
              </w:rPr>
              <w:t>13</w:t>
            </w:r>
          </w:p>
        </w:tc>
        <w:tc>
          <w:tcPr>
            <w:tcW w:w="1133" w:type="dxa"/>
            <w:shd w:val="clear" w:color="auto" w:fill="auto"/>
          </w:tcPr>
          <w:p w:rsidR="0023339C" w:rsidRPr="001F4787" w:rsidRDefault="00060E0B" w:rsidP="00EA1F91">
            <w:pPr>
              <w:ind w:firstLine="0"/>
              <w:jc w:val="center"/>
            </w:pPr>
            <w:r>
              <w:rPr>
                <w:sz w:val="22"/>
              </w:rPr>
              <w:t>973</w:t>
            </w:r>
          </w:p>
        </w:tc>
        <w:tc>
          <w:tcPr>
            <w:tcW w:w="852" w:type="dxa"/>
            <w:shd w:val="clear" w:color="auto" w:fill="auto"/>
          </w:tcPr>
          <w:p w:rsidR="0023339C" w:rsidRPr="001F4787" w:rsidRDefault="00060E0B" w:rsidP="00EA1F91">
            <w:pPr>
              <w:ind w:firstLine="0"/>
              <w:jc w:val="center"/>
            </w:pPr>
            <w:r>
              <w:rPr>
                <w:sz w:val="22"/>
              </w:rPr>
              <w:t>349,26</w:t>
            </w:r>
          </w:p>
        </w:tc>
        <w:tc>
          <w:tcPr>
            <w:tcW w:w="1134" w:type="dxa"/>
            <w:shd w:val="clear" w:color="auto" w:fill="auto"/>
          </w:tcPr>
          <w:p w:rsidR="0023339C" w:rsidRDefault="00564555" w:rsidP="00EA1F91">
            <w:pPr>
              <w:ind w:firstLine="0"/>
              <w:jc w:val="center"/>
              <w:rPr>
                <w:color w:val="000000"/>
              </w:rPr>
            </w:pPr>
            <w:r>
              <w:rPr>
                <w:color w:val="000000"/>
                <w:sz w:val="22"/>
              </w:rPr>
              <w:t>2,78</w:t>
            </w:r>
          </w:p>
        </w:tc>
      </w:tr>
      <w:tr w:rsidR="0023339C" w:rsidRPr="0068034B" w:rsidTr="00EA1F91">
        <w:trPr>
          <w:cantSplit/>
          <w:trHeight w:val="230"/>
        </w:trPr>
        <w:tc>
          <w:tcPr>
            <w:tcW w:w="2580" w:type="dxa"/>
            <w:shd w:val="clear" w:color="auto" w:fill="auto"/>
            <w:vAlign w:val="center"/>
          </w:tcPr>
          <w:p w:rsidR="0023339C" w:rsidRPr="009E068D" w:rsidRDefault="00FC549F" w:rsidP="00EA1F91">
            <w:pPr>
              <w:ind w:firstLine="0"/>
              <w:jc w:val="left"/>
              <w:rPr>
                <w:rFonts w:eastAsia="Calibri"/>
                <w:b/>
                <w:i/>
                <w:iCs/>
                <w:lang w:eastAsia="en-US" w:bidi="en-US"/>
              </w:rPr>
            </w:pPr>
            <w:r>
              <w:rPr>
                <w:rFonts w:eastAsia="Calibri"/>
                <w:b/>
                <w:i/>
                <w:iCs/>
                <w:sz w:val="22"/>
                <w:lang w:eastAsia="en-US" w:bidi="en-US"/>
              </w:rPr>
              <w:t>Новотульское</w:t>
            </w:r>
            <w:r w:rsidRPr="001F4787">
              <w:rPr>
                <w:rFonts w:eastAsia="Calibri"/>
                <w:b/>
                <w:i/>
                <w:iCs/>
                <w:sz w:val="22"/>
                <w:lang w:eastAsia="en-US" w:bidi="en-US"/>
              </w:rPr>
              <w:t xml:space="preserve"> муниципальное образование</w:t>
            </w:r>
          </w:p>
        </w:tc>
        <w:tc>
          <w:tcPr>
            <w:tcW w:w="1374" w:type="dxa"/>
            <w:shd w:val="clear" w:color="auto" w:fill="auto"/>
          </w:tcPr>
          <w:p w:rsidR="0023339C" w:rsidRPr="0068034B" w:rsidRDefault="0023339C" w:rsidP="00EA1F91">
            <w:pPr>
              <w:ind w:firstLine="0"/>
              <w:jc w:val="center"/>
            </w:pPr>
            <w:r w:rsidRPr="0068034B">
              <w:rPr>
                <w:sz w:val="22"/>
              </w:rPr>
              <w:t>сельское поселение</w:t>
            </w:r>
          </w:p>
        </w:tc>
        <w:tc>
          <w:tcPr>
            <w:tcW w:w="1276" w:type="dxa"/>
            <w:shd w:val="clear" w:color="auto" w:fill="auto"/>
            <w:vAlign w:val="center"/>
          </w:tcPr>
          <w:p w:rsidR="0023339C" w:rsidRPr="001F4787" w:rsidRDefault="00FC549F" w:rsidP="00EA1F91">
            <w:pPr>
              <w:ind w:firstLine="0"/>
              <w:jc w:val="center"/>
            </w:pPr>
            <w:r w:rsidRPr="001F4787">
              <w:rPr>
                <w:sz w:val="22"/>
              </w:rPr>
              <w:t xml:space="preserve">село </w:t>
            </w:r>
            <w:r>
              <w:rPr>
                <w:sz w:val="22"/>
              </w:rPr>
              <w:t>Новотулка</w:t>
            </w:r>
          </w:p>
        </w:tc>
        <w:tc>
          <w:tcPr>
            <w:tcW w:w="1091" w:type="dxa"/>
            <w:shd w:val="clear" w:color="auto" w:fill="auto"/>
          </w:tcPr>
          <w:p w:rsidR="0023339C" w:rsidRPr="001F4787" w:rsidRDefault="00714CC6" w:rsidP="00EA1F91">
            <w:pPr>
              <w:ind w:firstLine="0"/>
              <w:jc w:val="center"/>
            </w:pPr>
            <w:r>
              <w:rPr>
                <w:sz w:val="22"/>
              </w:rPr>
              <w:t>6</w:t>
            </w:r>
          </w:p>
        </w:tc>
        <w:tc>
          <w:tcPr>
            <w:tcW w:w="1133" w:type="dxa"/>
            <w:shd w:val="clear" w:color="auto" w:fill="auto"/>
          </w:tcPr>
          <w:p w:rsidR="0023339C" w:rsidRPr="001F4787" w:rsidRDefault="00060E0B" w:rsidP="00EA1F91">
            <w:pPr>
              <w:ind w:firstLine="0"/>
              <w:jc w:val="center"/>
            </w:pPr>
            <w:r>
              <w:rPr>
                <w:sz w:val="22"/>
              </w:rPr>
              <w:t>2483</w:t>
            </w:r>
          </w:p>
        </w:tc>
        <w:tc>
          <w:tcPr>
            <w:tcW w:w="852" w:type="dxa"/>
            <w:shd w:val="clear" w:color="auto" w:fill="auto"/>
          </w:tcPr>
          <w:p w:rsidR="0023339C" w:rsidRPr="001F4787" w:rsidRDefault="00060E0B" w:rsidP="00EA1F91">
            <w:pPr>
              <w:ind w:firstLine="0"/>
              <w:jc w:val="center"/>
            </w:pPr>
            <w:r>
              <w:rPr>
                <w:sz w:val="22"/>
              </w:rPr>
              <w:t>566,93</w:t>
            </w:r>
          </w:p>
        </w:tc>
        <w:tc>
          <w:tcPr>
            <w:tcW w:w="1134" w:type="dxa"/>
            <w:shd w:val="clear" w:color="auto" w:fill="auto"/>
          </w:tcPr>
          <w:p w:rsidR="0023339C" w:rsidRDefault="00564555" w:rsidP="00EA1F91">
            <w:pPr>
              <w:ind w:firstLine="0"/>
              <w:jc w:val="center"/>
              <w:rPr>
                <w:color w:val="000000"/>
              </w:rPr>
            </w:pPr>
            <w:r>
              <w:rPr>
                <w:color w:val="000000"/>
                <w:sz w:val="22"/>
              </w:rPr>
              <w:t>4,38</w:t>
            </w:r>
          </w:p>
        </w:tc>
      </w:tr>
      <w:tr w:rsidR="0023339C" w:rsidRPr="0068034B" w:rsidTr="00EA1F91">
        <w:trPr>
          <w:cantSplit/>
          <w:trHeight w:val="230"/>
        </w:trPr>
        <w:tc>
          <w:tcPr>
            <w:tcW w:w="2580" w:type="dxa"/>
            <w:shd w:val="clear" w:color="auto" w:fill="auto"/>
            <w:vAlign w:val="center"/>
          </w:tcPr>
          <w:p w:rsidR="0023339C" w:rsidRPr="009E068D" w:rsidRDefault="00FC549F" w:rsidP="00EA1F91">
            <w:pPr>
              <w:ind w:firstLine="0"/>
              <w:jc w:val="left"/>
              <w:rPr>
                <w:rFonts w:eastAsia="Calibri"/>
                <w:b/>
                <w:i/>
                <w:iCs/>
                <w:lang w:eastAsia="en-US" w:bidi="en-US"/>
              </w:rPr>
            </w:pPr>
            <w:r>
              <w:rPr>
                <w:rFonts w:eastAsia="Calibri"/>
                <w:b/>
                <w:i/>
                <w:iCs/>
                <w:sz w:val="22"/>
                <w:lang w:eastAsia="en-US" w:bidi="en-US"/>
              </w:rPr>
              <w:t>Орошаемое</w:t>
            </w:r>
            <w:r w:rsidRPr="001F4787">
              <w:rPr>
                <w:rFonts w:eastAsia="Calibri"/>
                <w:b/>
                <w:i/>
                <w:iCs/>
                <w:sz w:val="22"/>
                <w:lang w:eastAsia="en-US" w:bidi="en-US"/>
              </w:rPr>
              <w:t xml:space="preserve"> муниципальное образование</w:t>
            </w:r>
          </w:p>
        </w:tc>
        <w:tc>
          <w:tcPr>
            <w:tcW w:w="1374" w:type="dxa"/>
            <w:shd w:val="clear" w:color="auto" w:fill="auto"/>
          </w:tcPr>
          <w:p w:rsidR="0023339C" w:rsidRPr="0068034B" w:rsidRDefault="0023339C" w:rsidP="00EA1F91">
            <w:pPr>
              <w:ind w:firstLine="0"/>
              <w:jc w:val="center"/>
            </w:pPr>
            <w:r w:rsidRPr="0068034B">
              <w:rPr>
                <w:sz w:val="22"/>
              </w:rPr>
              <w:t>сельское поселение</w:t>
            </w:r>
          </w:p>
        </w:tc>
        <w:tc>
          <w:tcPr>
            <w:tcW w:w="1276" w:type="dxa"/>
            <w:shd w:val="clear" w:color="auto" w:fill="auto"/>
            <w:vAlign w:val="center"/>
          </w:tcPr>
          <w:p w:rsidR="0023339C" w:rsidRPr="001F4787" w:rsidRDefault="00FC549F" w:rsidP="00EA1F91">
            <w:pPr>
              <w:ind w:firstLine="0"/>
              <w:jc w:val="center"/>
            </w:pPr>
            <w:r w:rsidRPr="001F4787">
              <w:rPr>
                <w:sz w:val="22"/>
              </w:rPr>
              <w:t xml:space="preserve">село </w:t>
            </w:r>
            <w:r>
              <w:rPr>
                <w:sz w:val="22"/>
              </w:rPr>
              <w:t>Запрудное</w:t>
            </w:r>
          </w:p>
        </w:tc>
        <w:tc>
          <w:tcPr>
            <w:tcW w:w="1091" w:type="dxa"/>
            <w:shd w:val="clear" w:color="auto" w:fill="auto"/>
          </w:tcPr>
          <w:p w:rsidR="0023339C" w:rsidRPr="001F4787" w:rsidRDefault="00714CC6" w:rsidP="00EA1F91">
            <w:pPr>
              <w:ind w:firstLine="0"/>
              <w:jc w:val="center"/>
            </w:pPr>
            <w:r>
              <w:rPr>
                <w:sz w:val="22"/>
              </w:rPr>
              <w:t>4</w:t>
            </w:r>
          </w:p>
        </w:tc>
        <w:tc>
          <w:tcPr>
            <w:tcW w:w="1133" w:type="dxa"/>
            <w:shd w:val="clear" w:color="auto" w:fill="auto"/>
          </w:tcPr>
          <w:p w:rsidR="0023339C" w:rsidRPr="001F4787" w:rsidRDefault="00060E0B" w:rsidP="00EA1F91">
            <w:pPr>
              <w:ind w:firstLine="0"/>
              <w:jc w:val="center"/>
            </w:pPr>
            <w:r>
              <w:rPr>
                <w:sz w:val="22"/>
              </w:rPr>
              <w:t>714</w:t>
            </w:r>
          </w:p>
        </w:tc>
        <w:tc>
          <w:tcPr>
            <w:tcW w:w="852" w:type="dxa"/>
            <w:shd w:val="clear" w:color="auto" w:fill="auto"/>
          </w:tcPr>
          <w:p w:rsidR="0023339C" w:rsidRPr="001F4787" w:rsidRDefault="00060E0B" w:rsidP="00EA1F91">
            <w:pPr>
              <w:ind w:firstLine="0"/>
              <w:jc w:val="center"/>
            </w:pPr>
            <w:r>
              <w:rPr>
                <w:sz w:val="22"/>
              </w:rPr>
              <w:t>243,52</w:t>
            </w:r>
          </w:p>
        </w:tc>
        <w:tc>
          <w:tcPr>
            <w:tcW w:w="1134" w:type="dxa"/>
            <w:shd w:val="clear" w:color="auto" w:fill="auto"/>
          </w:tcPr>
          <w:p w:rsidR="0023339C" w:rsidRDefault="00E422BF" w:rsidP="00EA1F91">
            <w:pPr>
              <w:ind w:firstLine="0"/>
              <w:jc w:val="center"/>
              <w:rPr>
                <w:color w:val="000000"/>
              </w:rPr>
            </w:pPr>
            <w:r>
              <w:rPr>
                <w:color w:val="000000"/>
                <w:sz w:val="22"/>
              </w:rPr>
              <w:t>2,93</w:t>
            </w:r>
          </w:p>
        </w:tc>
      </w:tr>
    </w:tbl>
    <w:bookmarkEnd w:id="169"/>
    <w:bookmarkEnd w:id="170"/>
    <w:bookmarkEnd w:id="171"/>
    <w:bookmarkEnd w:id="172"/>
    <w:bookmarkEnd w:id="173"/>
    <w:bookmarkEnd w:id="174"/>
    <w:bookmarkEnd w:id="175"/>
    <w:bookmarkEnd w:id="176"/>
    <w:bookmarkEnd w:id="177"/>
    <w:bookmarkEnd w:id="178"/>
    <w:bookmarkEnd w:id="179"/>
    <w:bookmarkEnd w:id="180"/>
    <w:bookmarkEnd w:id="181"/>
    <w:bookmarkEnd w:id="183"/>
    <w:p w:rsidR="00035C10" w:rsidRPr="000A66AA" w:rsidRDefault="00035C10" w:rsidP="00EA1F91">
      <w:pPr>
        <w:spacing w:before="120"/>
        <w:rPr>
          <w:sz w:val="28"/>
          <w:szCs w:val="28"/>
        </w:rPr>
      </w:pPr>
      <w:r w:rsidRPr="000A66AA">
        <w:rPr>
          <w:sz w:val="28"/>
          <w:szCs w:val="28"/>
        </w:rPr>
        <w:t xml:space="preserve">Численность населения </w:t>
      </w:r>
      <w:r w:rsidR="00714CC6" w:rsidRPr="000A66AA">
        <w:rPr>
          <w:sz w:val="28"/>
          <w:szCs w:val="28"/>
        </w:rPr>
        <w:t>Питерского</w:t>
      </w:r>
      <w:r w:rsidR="00E0044F" w:rsidRPr="000A66AA">
        <w:rPr>
          <w:sz w:val="28"/>
          <w:szCs w:val="28"/>
        </w:rPr>
        <w:t xml:space="preserve"> муниципального района</w:t>
      </w:r>
      <w:r w:rsidRPr="000A66AA">
        <w:rPr>
          <w:sz w:val="28"/>
          <w:szCs w:val="28"/>
        </w:rPr>
        <w:t xml:space="preserve"> на 01.01.</w:t>
      </w:r>
      <w:r w:rsidR="006C4779" w:rsidRPr="000A66AA">
        <w:rPr>
          <w:sz w:val="28"/>
          <w:szCs w:val="28"/>
        </w:rPr>
        <w:t>2017 года</w:t>
      </w:r>
      <w:r w:rsidRPr="000A66AA">
        <w:rPr>
          <w:sz w:val="28"/>
          <w:szCs w:val="28"/>
        </w:rPr>
        <w:t xml:space="preserve"> – </w:t>
      </w:r>
      <w:r w:rsidR="00E422BF" w:rsidRPr="000A66AA">
        <w:rPr>
          <w:sz w:val="28"/>
          <w:szCs w:val="28"/>
        </w:rPr>
        <w:t>16411</w:t>
      </w:r>
      <w:r w:rsidRPr="000A66AA">
        <w:rPr>
          <w:sz w:val="28"/>
          <w:szCs w:val="28"/>
        </w:rPr>
        <w:t xml:space="preserve"> челове</w:t>
      </w:r>
      <w:r w:rsidR="00E422BF" w:rsidRPr="000A66AA">
        <w:rPr>
          <w:sz w:val="28"/>
          <w:szCs w:val="28"/>
        </w:rPr>
        <w:t>к.</w:t>
      </w:r>
    </w:p>
    <w:p w:rsidR="0093086C" w:rsidRPr="000A66AA" w:rsidRDefault="0093086C" w:rsidP="00EA1F91">
      <w:pPr>
        <w:rPr>
          <w:sz w:val="28"/>
          <w:szCs w:val="28"/>
        </w:rPr>
      </w:pPr>
      <w:r w:rsidRPr="000A66AA">
        <w:rPr>
          <w:sz w:val="28"/>
          <w:szCs w:val="28"/>
        </w:rPr>
        <w:t xml:space="preserve">Численность населения </w:t>
      </w:r>
      <w:r w:rsidR="00E422BF" w:rsidRPr="000A66AA">
        <w:rPr>
          <w:sz w:val="28"/>
          <w:szCs w:val="28"/>
        </w:rPr>
        <w:t>Питерского</w:t>
      </w:r>
      <w:r w:rsidR="00E0044F" w:rsidRPr="000A66AA">
        <w:rPr>
          <w:sz w:val="28"/>
          <w:szCs w:val="28"/>
        </w:rPr>
        <w:t xml:space="preserve"> муниципального района</w:t>
      </w:r>
      <w:r w:rsidRPr="000A66AA">
        <w:rPr>
          <w:sz w:val="28"/>
          <w:szCs w:val="28"/>
        </w:rPr>
        <w:t xml:space="preserve"> характеризуется сокращением (рисунок</w:t>
      </w:r>
      <w:r w:rsidR="00E422BF" w:rsidRPr="000A66AA">
        <w:rPr>
          <w:sz w:val="28"/>
          <w:szCs w:val="28"/>
        </w:rPr>
        <w:t xml:space="preserve"> </w:t>
      </w:r>
      <w:r w:rsidR="007F469F" w:rsidRPr="000A66AA">
        <w:rPr>
          <w:sz w:val="28"/>
          <w:szCs w:val="28"/>
        </w:rPr>
        <w:t>2</w:t>
      </w:r>
      <w:r w:rsidR="0016488D" w:rsidRPr="000A66AA">
        <w:rPr>
          <w:sz w:val="28"/>
          <w:szCs w:val="28"/>
        </w:rPr>
        <w:t>.1</w:t>
      </w:r>
      <w:r w:rsidRPr="000A66AA">
        <w:rPr>
          <w:sz w:val="28"/>
          <w:szCs w:val="28"/>
        </w:rPr>
        <w:t>).</w:t>
      </w:r>
      <w:r w:rsidR="00E422BF" w:rsidRPr="000A66AA">
        <w:rPr>
          <w:sz w:val="28"/>
          <w:szCs w:val="28"/>
        </w:rPr>
        <w:t xml:space="preserve"> </w:t>
      </w:r>
    </w:p>
    <w:p w:rsidR="0093086C" w:rsidRDefault="00283FB4" w:rsidP="00EA1F91">
      <w:pPr>
        <w:spacing w:before="120" w:after="120"/>
        <w:ind w:firstLine="0"/>
        <w:jc w:val="center"/>
        <w:rPr>
          <w:szCs w:val="24"/>
        </w:rPr>
      </w:pPr>
      <w:r>
        <w:rPr>
          <w:noProof/>
        </w:rPr>
        <w:drawing>
          <wp:inline distT="0" distB="0" distL="0" distR="0">
            <wp:extent cx="5438089" cy="2955341"/>
            <wp:effectExtent l="19050" t="0" r="10211"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68FD" w:rsidRDefault="009D68FD" w:rsidP="00EA1F91">
      <w:pPr>
        <w:spacing w:after="120"/>
        <w:ind w:firstLine="0"/>
        <w:jc w:val="center"/>
        <w:rPr>
          <w:b/>
          <w:i/>
          <w:szCs w:val="24"/>
        </w:rPr>
      </w:pPr>
    </w:p>
    <w:p w:rsidR="0093086C" w:rsidRPr="000A66AA" w:rsidRDefault="0093086C" w:rsidP="00EA1F91">
      <w:pPr>
        <w:spacing w:after="120"/>
        <w:ind w:firstLine="0"/>
        <w:jc w:val="center"/>
        <w:rPr>
          <w:b/>
          <w:i/>
          <w:sz w:val="28"/>
          <w:szCs w:val="28"/>
        </w:rPr>
      </w:pPr>
      <w:r w:rsidRPr="000A66AA">
        <w:rPr>
          <w:b/>
          <w:i/>
          <w:sz w:val="28"/>
          <w:szCs w:val="28"/>
        </w:rPr>
        <w:t xml:space="preserve">Рисунок </w:t>
      </w:r>
      <w:r w:rsidR="007F469F" w:rsidRPr="000A66AA">
        <w:rPr>
          <w:b/>
          <w:i/>
          <w:sz w:val="28"/>
          <w:szCs w:val="28"/>
        </w:rPr>
        <w:t>2</w:t>
      </w:r>
      <w:r w:rsidR="00056726" w:rsidRPr="000A66AA">
        <w:rPr>
          <w:b/>
          <w:i/>
          <w:sz w:val="28"/>
          <w:szCs w:val="28"/>
        </w:rPr>
        <w:t>.1</w:t>
      </w:r>
      <w:r w:rsidRPr="000A66AA">
        <w:rPr>
          <w:b/>
          <w:i/>
          <w:sz w:val="28"/>
          <w:szCs w:val="28"/>
        </w:rPr>
        <w:t xml:space="preserve"> Динамика численности населения </w:t>
      </w:r>
      <w:r w:rsidR="00651472" w:rsidRPr="000A66AA">
        <w:rPr>
          <w:b/>
          <w:i/>
          <w:sz w:val="28"/>
          <w:szCs w:val="28"/>
        </w:rPr>
        <w:t>Питерского</w:t>
      </w:r>
      <w:r w:rsidR="00E0044F" w:rsidRPr="000A66AA">
        <w:rPr>
          <w:b/>
          <w:i/>
          <w:sz w:val="28"/>
          <w:szCs w:val="28"/>
        </w:rPr>
        <w:t xml:space="preserve"> муниципального района</w:t>
      </w:r>
      <w:r w:rsidR="00AA035E" w:rsidRPr="000A66AA">
        <w:rPr>
          <w:b/>
          <w:i/>
          <w:sz w:val="28"/>
          <w:szCs w:val="28"/>
        </w:rPr>
        <w:t xml:space="preserve"> </w:t>
      </w:r>
      <w:r w:rsidR="005C4553" w:rsidRPr="000A66AA">
        <w:rPr>
          <w:b/>
          <w:i/>
          <w:sz w:val="28"/>
          <w:szCs w:val="28"/>
        </w:rPr>
        <w:t>Саратовской области</w:t>
      </w:r>
      <w:r w:rsidRPr="000A66AA">
        <w:rPr>
          <w:b/>
          <w:i/>
          <w:sz w:val="28"/>
          <w:szCs w:val="28"/>
        </w:rPr>
        <w:t xml:space="preserve"> в </w:t>
      </w:r>
      <w:r w:rsidR="00E14275" w:rsidRPr="000A66AA">
        <w:rPr>
          <w:b/>
          <w:i/>
          <w:sz w:val="28"/>
          <w:szCs w:val="28"/>
        </w:rPr>
        <w:t>2012</w:t>
      </w:r>
      <w:r w:rsidRPr="000A66AA">
        <w:rPr>
          <w:b/>
          <w:i/>
          <w:sz w:val="28"/>
          <w:szCs w:val="28"/>
        </w:rPr>
        <w:t>-201</w:t>
      </w:r>
      <w:r w:rsidR="00E14275" w:rsidRPr="000A66AA">
        <w:rPr>
          <w:b/>
          <w:i/>
          <w:sz w:val="28"/>
          <w:szCs w:val="28"/>
        </w:rPr>
        <w:t>7</w:t>
      </w:r>
      <w:r w:rsidRPr="000A66AA">
        <w:rPr>
          <w:b/>
          <w:i/>
          <w:sz w:val="28"/>
          <w:szCs w:val="28"/>
        </w:rPr>
        <w:t xml:space="preserve"> гг. (данные на начало года)</w:t>
      </w:r>
    </w:p>
    <w:p w:rsidR="0093086C" w:rsidRPr="000A66AA" w:rsidRDefault="0093086C" w:rsidP="00EA1F91">
      <w:pPr>
        <w:spacing w:before="120" w:after="120"/>
        <w:ind w:firstLine="0"/>
        <w:jc w:val="center"/>
        <w:rPr>
          <w:sz w:val="28"/>
          <w:szCs w:val="28"/>
        </w:rPr>
      </w:pPr>
    </w:p>
    <w:p w:rsidR="0093086C" w:rsidRPr="000A66AA" w:rsidRDefault="0093086C" w:rsidP="00EA1F91">
      <w:pPr>
        <w:rPr>
          <w:sz w:val="28"/>
          <w:szCs w:val="28"/>
        </w:rPr>
      </w:pPr>
      <w:bookmarkStart w:id="184" w:name="OLE_LINK241"/>
      <w:bookmarkStart w:id="185" w:name="OLE_LINK242"/>
      <w:bookmarkStart w:id="186" w:name="OLE_LINK245"/>
      <w:r w:rsidRPr="000A66AA">
        <w:rPr>
          <w:sz w:val="28"/>
          <w:szCs w:val="28"/>
        </w:rPr>
        <w:t xml:space="preserve">Половозрастная структура населения </w:t>
      </w:r>
      <w:r w:rsidR="00A873E8" w:rsidRPr="000A66AA">
        <w:rPr>
          <w:sz w:val="28"/>
          <w:szCs w:val="28"/>
        </w:rPr>
        <w:t>Питерского</w:t>
      </w:r>
      <w:r w:rsidR="00E0044F" w:rsidRPr="000A66AA">
        <w:rPr>
          <w:sz w:val="28"/>
          <w:szCs w:val="28"/>
        </w:rPr>
        <w:t xml:space="preserve"> муниципального района</w:t>
      </w:r>
      <w:r w:rsidR="00AA035E" w:rsidRPr="000A66AA">
        <w:rPr>
          <w:sz w:val="28"/>
          <w:szCs w:val="28"/>
        </w:rPr>
        <w:t xml:space="preserve"> </w:t>
      </w:r>
      <w:r w:rsidR="005C4553" w:rsidRPr="000A66AA">
        <w:rPr>
          <w:sz w:val="28"/>
          <w:szCs w:val="28"/>
        </w:rPr>
        <w:t>Саратовской области</w:t>
      </w:r>
      <w:r w:rsidRPr="000A66AA">
        <w:rPr>
          <w:sz w:val="28"/>
          <w:szCs w:val="28"/>
        </w:rPr>
        <w:t xml:space="preserve"> на начало </w:t>
      </w:r>
      <w:r w:rsidR="00EF089D" w:rsidRPr="000A66AA">
        <w:rPr>
          <w:sz w:val="28"/>
          <w:szCs w:val="28"/>
        </w:rPr>
        <w:t>2017</w:t>
      </w:r>
      <w:r w:rsidRPr="000A66AA">
        <w:rPr>
          <w:sz w:val="28"/>
          <w:szCs w:val="28"/>
        </w:rPr>
        <w:t xml:space="preserve"> года отражена в таблице </w:t>
      </w:r>
      <w:r w:rsidR="00681DF0" w:rsidRPr="000A66AA">
        <w:rPr>
          <w:sz w:val="28"/>
          <w:szCs w:val="28"/>
        </w:rPr>
        <w:t>2</w:t>
      </w:r>
      <w:r w:rsidRPr="000A66AA">
        <w:rPr>
          <w:sz w:val="28"/>
          <w:szCs w:val="28"/>
        </w:rPr>
        <w:t>.2.</w:t>
      </w:r>
    </w:p>
    <w:p w:rsidR="0093086C" w:rsidRPr="000A66AA" w:rsidRDefault="0093086C" w:rsidP="00EA1F91">
      <w:pPr>
        <w:jc w:val="right"/>
        <w:rPr>
          <w:b/>
          <w:i/>
          <w:sz w:val="28"/>
          <w:szCs w:val="28"/>
        </w:rPr>
      </w:pPr>
      <w:r w:rsidRPr="000A66AA">
        <w:rPr>
          <w:b/>
          <w:i/>
          <w:sz w:val="28"/>
          <w:szCs w:val="28"/>
        </w:rPr>
        <w:t xml:space="preserve">Таблица </w:t>
      </w:r>
      <w:r w:rsidR="00681DF0" w:rsidRPr="000A66AA">
        <w:rPr>
          <w:b/>
          <w:i/>
          <w:sz w:val="28"/>
          <w:szCs w:val="28"/>
        </w:rPr>
        <w:t>2</w:t>
      </w:r>
      <w:r w:rsidRPr="000A66AA">
        <w:rPr>
          <w:b/>
          <w:i/>
          <w:sz w:val="28"/>
          <w:szCs w:val="28"/>
        </w:rPr>
        <w:t>.2</w:t>
      </w:r>
    </w:p>
    <w:p w:rsidR="0093086C" w:rsidRPr="000A66AA" w:rsidRDefault="0093086C" w:rsidP="00EA1F91">
      <w:pPr>
        <w:spacing w:after="120"/>
        <w:ind w:firstLine="0"/>
        <w:jc w:val="center"/>
        <w:rPr>
          <w:b/>
          <w:i/>
          <w:sz w:val="28"/>
          <w:szCs w:val="28"/>
          <w:lang w:eastAsia="ar-SA" w:bidi="en-US"/>
        </w:rPr>
      </w:pPr>
      <w:r w:rsidRPr="000A66AA">
        <w:rPr>
          <w:b/>
          <w:i/>
          <w:sz w:val="28"/>
          <w:szCs w:val="28"/>
          <w:lang w:eastAsia="ar-SA" w:bidi="en-US"/>
        </w:rPr>
        <w:t xml:space="preserve">Половозрастная структура населения </w:t>
      </w:r>
      <w:r w:rsidR="003B14B7" w:rsidRPr="000A66AA">
        <w:rPr>
          <w:b/>
          <w:i/>
          <w:sz w:val="28"/>
          <w:szCs w:val="28"/>
          <w:lang w:eastAsia="ar-SA" w:bidi="en-US"/>
        </w:rPr>
        <w:t>Питерского</w:t>
      </w:r>
      <w:r w:rsidR="00E0044F" w:rsidRPr="000A66AA">
        <w:rPr>
          <w:b/>
          <w:i/>
          <w:sz w:val="28"/>
          <w:szCs w:val="28"/>
          <w:lang w:eastAsia="ar-SA" w:bidi="en-US"/>
        </w:rPr>
        <w:t xml:space="preserve"> муниципального района</w:t>
      </w:r>
      <w:r w:rsidR="00AA035E" w:rsidRPr="000A66AA">
        <w:rPr>
          <w:b/>
          <w:i/>
          <w:sz w:val="28"/>
          <w:szCs w:val="28"/>
          <w:lang w:eastAsia="ar-SA" w:bidi="en-US"/>
        </w:rPr>
        <w:t xml:space="preserve"> </w:t>
      </w:r>
      <w:r w:rsidR="005C4553" w:rsidRPr="000A66AA">
        <w:rPr>
          <w:b/>
          <w:i/>
          <w:sz w:val="28"/>
          <w:szCs w:val="28"/>
          <w:lang w:eastAsia="ar-SA" w:bidi="en-US"/>
        </w:rPr>
        <w:t>Саратовской области</w:t>
      </w:r>
      <w:r w:rsidRPr="000A66AA">
        <w:rPr>
          <w:b/>
          <w:i/>
          <w:sz w:val="28"/>
          <w:szCs w:val="28"/>
          <w:lang w:eastAsia="ar-SA" w:bidi="en-US"/>
        </w:rPr>
        <w:t xml:space="preserve"> (по данным статистики на 01.01.</w:t>
      </w:r>
      <w:r w:rsidR="00EF089D" w:rsidRPr="000A66AA">
        <w:rPr>
          <w:b/>
          <w:i/>
          <w:sz w:val="28"/>
          <w:szCs w:val="28"/>
          <w:lang w:eastAsia="ar-SA" w:bidi="en-US"/>
        </w:rPr>
        <w:t>2017</w:t>
      </w:r>
      <w:r w:rsidRPr="000A66AA">
        <w:rPr>
          <w:b/>
          <w:i/>
          <w:sz w:val="28"/>
          <w:szCs w:val="28"/>
          <w:lang w:eastAsia="ar-SA" w:bidi="en-US"/>
        </w:rPr>
        <w:t>)</w:t>
      </w:r>
    </w:p>
    <w:tbl>
      <w:tblPr>
        <w:tblW w:w="8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580"/>
        <w:gridCol w:w="1984"/>
        <w:gridCol w:w="1985"/>
        <w:gridCol w:w="1843"/>
      </w:tblGrid>
      <w:tr w:rsidR="00302396" w:rsidRPr="002B695E" w:rsidTr="00EA1F91">
        <w:trPr>
          <w:cantSplit/>
          <w:trHeight w:val="582"/>
          <w:tblHeader/>
        </w:trPr>
        <w:tc>
          <w:tcPr>
            <w:tcW w:w="2580" w:type="dxa"/>
            <w:shd w:val="clear" w:color="auto" w:fill="auto"/>
          </w:tcPr>
          <w:p w:rsidR="00302396" w:rsidRPr="002B695E" w:rsidRDefault="00302396" w:rsidP="00EA1F91">
            <w:pPr>
              <w:ind w:firstLine="0"/>
              <w:jc w:val="center"/>
              <w:rPr>
                <w:rFonts w:eastAsia="Calibri"/>
                <w:b/>
                <w:i/>
                <w:iCs/>
                <w:szCs w:val="24"/>
                <w:lang w:eastAsia="en-US" w:bidi="en-US"/>
              </w:rPr>
            </w:pPr>
            <w:bookmarkStart w:id="187" w:name="OLE_LINK1"/>
            <w:bookmarkStart w:id="188" w:name="OLE_LINK4"/>
            <w:bookmarkStart w:id="189" w:name="OLE_LINK5"/>
            <w:bookmarkStart w:id="190" w:name="OLE_LINK176"/>
            <w:bookmarkStart w:id="191" w:name="OLE_LINK177"/>
            <w:bookmarkStart w:id="192" w:name="OLE_LINK329"/>
            <w:bookmarkStart w:id="193" w:name="OLE_LINK330"/>
            <w:r w:rsidRPr="002B695E">
              <w:rPr>
                <w:rFonts w:eastAsia="Calibri"/>
                <w:b/>
                <w:i/>
                <w:iCs/>
                <w:szCs w:val="24"/>
                <w:lang w:eastAsia="en-US" w:bidi="en-US"/>
              </w:rPr>
              <w:t>Возраст</w:t>
            </w:r>
          </w:p>
        </w:tc>
        <w:tc>
          <w:tcPr>
            <w:tcW w:w="1984" w:type="dxa"/>
            <w:tcBorders>
              <w:right w:val="single" w:sz="4" w:space="0" w:color="auto"/>
            </w:tcBorders>
            <w:shd w:val="clear" w:color="auto" w:fill="auto"/>
          </w:tcPr>
          <w:p w:rsidR="00302396" w:rsidRPr="002B695E" w:rsidRDefault="00302396" w:rsidP="00EA1F91">
            <w:pPr>
              <w:jc w:val="center"/>
              <w:rPr>
                <w:rFonts w:eastAsia="Calibri"/>
                <w:b/>
                <w:i/>
                <w:iCs/>
                <w:szCs w:val="24"/>
                <w:lang w:eastAsia="en-US" w:bidi="en-US"/>
              </w:rPr>
            </w:pPr>
            <w:r w:rsidRPr="002B695E">
              <w:rPr>
                <w:rFonts w:eastAsia="Calibri"/>
                <w:b/>
                <w:i/>
                <w:iCs/>
                <w:szCs w:val="24"/>
                <w:lang w:eastAsia="en-US" w:bidi="en-US"/>
              </w:rPr>
              <w:t>Мужчины</w:t>
            </w:r>
          </w:p>
        </w:tc>
        <w:tc>
          <w:tcPr>
            <w:tcW w:w="1985" w:type="dxa"/>
            <w:tcBorders>
              <w:left w:val="single" w:sz="4" w:space="0" w:color="auto"/>
              <w:right w:val="single" w:sz="4" w:space="0" w:color="auto"/>
            </w:tcBorders>
            <w:shd w:val="clear" w:color="auto" w:fill="auto"/>
          </w:tcPr>
          <w:p w:rsidR="00302396" w:rsidRPr="002B695E" w:rsidRDefault="00302396" w:rsidP="00EA1F91">
            <w:pPr>
              <w:jc w:val="center"/>
              <w:rPr>
                <w:rFonts w:eastAsia="Calibri"/>
                <w:b/>
                <w:i/>
                <w:iCs/>
                <w:szCs w:val="24"/>
                <w:lang w:eastAsia="en-US" w:bidi="en-US"/>
              </w:rPr>
            </w:pPr>
            <w:r w:rsidRPr="002B695E">
              <w:rPr>
                <w:rFonts w:eastAsia="Calibri"/>
                <w:b/>
                <w:i/>
                <w:iCs/>
                <w:szCs w:val="24"/>
                <w:lang w:eastAsia="en-US" w:bidi="en-US"/>
              </w:rPr>
              <w:t>Женщины</w:t>
            </w:r>
          </w:p>
        </w:tc>
        <w:tc>
          <w:tcPr>
            <w:tcW w:w="1843" w:type="dxa"/>
            <w:tcBorders>
              <w:left w:val="single" w:sz="4" w:space="0" w:color="auto"/>
            </w:tcBorders>
            <w:shd w:val="clear" w:color="auto" w:fill="auto"/>
          </w:tcPr>
          <w:p w:rsidR="00302396" w:rsidRPr="002B695E" w:rsidRDefault="00302396" w:rsidP="00EA1F91">
            <w:pPr>
              <w:ind w:firstLine="0"/>
              <w:jc w:val="center"/>
              <w:rPr>
                <w:rFonts w:eastAsia="Calibri"/>
                <w:b/>
                <w:i/>
                <w:iCs/>
                <w:szCs w:val="24"/>
                <w:lang w:eastAsia="en-US" w:bidi="en-US"/>
              </w:rPr>
            </w:pPr>
            <w:r w:rsidRPr="002B695E">
              <w:rPr>
                <w:rFonts w:eastAsia="Calibri"/>
                <w:b/>
                <w:i/>
                <w:iCs/>
                <w:szCs w:val="24"/>
                <w:lang w:eastAsia="en-US" w:bidi="en-US"/>
              </w:rPr>
              <w:t>Всего по району</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0-2</w:t>
            </w:r>
          </w:p>
        </w:tc>
        <w:tc>
          <w:tcPr>
            <w:tcW w:w="1984" w:type="dxa"/>
            <w:shd w:val="clear" w:color="auto" w:fill="auto"/>
          </w:tcPr>
          <w:p w:rsidR="00302396" w:rsidRDefault="00925451" w:rsidP="00EA1F91">
            <w:pPr>
              <w:ind w:firstLine="0"/>
              <w:jc w:val="center"/>
              <w:rPr>
                <w:color w:val="000000"/>
              </w:rPr>
            </w:pPr>
            <w:r>
              <w:rPr>
                <w:color w:val="000000"/>
              </w:rPr>
              <w:t>290</w:t>
            </w:r>
          </w:p>
        </w:tc>
        <w:tc>
          <w:tcPr>
            <w:tcW w:w="1985" w:type="dxa"/>
            <w:shd w:val="clear" w:color="auto" w:fill="auto"/>
          </w:tcPr>
          <w:p w:rsidR="00302396" w:rsidRDefault="00925451" w:rsidP="00EA1F91">
            <w:pPr>
              <w:ind w:firstLine="0"/>
              <w:jc w:val="center"/>
              <w:rPr>
                <w:color w:val="000000"/>
              </w:rPr>
            </w:pPr>
            <w:r>
              <w:rPr>
                <w:color w:val="000000"/>
              </w:rPr>
              <w:t>248</w:t>
            </w:r>
          </w:p>
        </w:tc>
        <w:tc>
          <w:tcPr>
            <w:tcW w:w="1843" w:type="dxa"/>
            <w:shd w:val="clear" w:color="auto" w:fill="auto"/>
          </w:tcPr>
          <w:p w:rsidR="00302396" w:rsidRDefault="00925451" w:rsidP="00EA1F91">
            <w:pPr>
              <w:ind w:firstLine="0"/>
              <w:jc w:val="center"/>
              <w:rPr>
                <w:color w:val="000000"/>
              </w:rPr>
            </w:pPr>
            <w:r>
              <w:rPr>
                <w:color w:val="000000"/>
              </w:rPr>
              <w:t>538</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3-5</w:t>
            </w:r>
          </w:p>
        </w:tc>
        <w:tc>
          <w:tcPr>
            <w:tcW w:w="1984" w:type="dxa"/>
            <w:shd w:val="clear" w:color="auto" w:fill="auto"/>
          </w:tcPr>
          <w:p w:rsidR="00302396" w:rsidRDefault="00925451" w:rsidP="00EA1F91">
            <w:pPr>
              <w:ind w:firstLine="0"/>
              <w:jc w:val="center"/>
              <w:rPr>
                <w:color w:val="000000"/>
              </w:rPr>
            </w:pPr>
            <w:r>
              <w:rPr>
                <w:color w:val="000000"/>
              </w:rPr>
              <w:t>309</w:t>
            </w:r>
          </w:p>
        </w:tc>
        <w:tc>
          <w:tcPr>
            <w:tcW w:w="1985" w:type="dxa"/>
            <w:shd w:val="clear" w:color="auto" w:fill="auto"/>
          </w:tcPr>
          <w:p w:rsidR="00302396" w:rsidRDefault="00925451" w:rsidP="00EA1F91">
            <w:pPr>
              <w:ind w:firstLine="0"/>
              <w:jc w:val="center"/>
              <w:rPr>
                <w:color w:val="000000"/>
              </w:rPr>
            </w:pPr>
            <w:r>
              <w:rPr>
                <w:color w:val="000000"/>
              </w:rPr>
              <w:t>247</w:t>
            </w:r>
          </w:p>
        </w:tc>
        <w:tc>
          <w:tcPr>
            <w:tcW w:w="1843" w:type="dxa"/>
            <w:shd w:val="clear" w:color="auto" w:fill="auto"/>
          </w:tcPr>
          <w:p w:rsidR="00302396" w:rsidRDefault="00E05494" w:rsidP="00EA1F91">
            <w:pPr>
              <w:ind w:firstLine="0"/>
              <w:jc w:val="center"/>
              <w:rPr>
                <w:color w:val="000000"/>
              </w:rPr>
            </w:pPr>
            <w:r>
              <w:rPr>
                <w:color w:val="000000"/>
              </w:rPr>
              <w:t>556</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6</w:t>
            </w:r>
          </w:p>
        </w:tc>
        <w:tc>
          <w:tcPr>
            <w:tcW w:w="1984" w:type="dxa"/>
            <w:shd w:val="clear" w:color="auto" w:fill="auto"/>
          </w:tcPr>
          <w:p w:rsidR="00302396" w:rsidRDefault="00E05494" w:rsidP="00EA1F91">
            <w:pPr>
              <w:ind w:firstLine="0"/>
              <w:jc w:val="center"/>
              <w:rPr>
                <w:color w:val="000000"/>
              </w:rPr>
            </w:pPr>
            <w:r>
              <w:rPr>
                <w:color w:val="000000"/>
              </w:rPr>
              <w:t>92</w:t>
            </w:r>
          </w:p>
        </w:tc>
        <w:tc>
          <w:tcPr>
            <w:tcW w:w="1985" w:type="dxa"/>
            <w:shd w:val="clear" w:color="auto" w:fill="auto"/>
          </w:tcPr>
          <w:p w:rsidR="00302396" w:rsidRDefault="00E05494" w:rsidP="00EA1F91">
            <w:pPr>
              <w:ind w:firstLine="0"/>
              <w:jc w:val="center"/>
              <w:rPr>
                <w:color w:val="000000"/>
              </w:rPr>
            </w:pPr>
            <w:r>
              <w:rPr>
                <w:color w:val="000000"/>
              </w:rPr>
              <w:t>84</w:t>
            </w:r>
          </w:p>
        </w:tc>
        <w:tc>
          <w:tcPr>
            <w:tcW w:w="1843" w:type="dxa"/>
            <w:shd w:val="clear" w:color="auto" w:fill="auto"/>
          </w:tcPr>
          <w:p w:rsidR="00302396" w:rsidRDefault="00E05494" w:rsidP="00EA1F91">
            <w:pPr>
              <w:ind w:firstLine="0"/>
              <w:jc w:val="center"/>
              <w:rPr>
                <w:color w:val="000000"/>
              </w:rPr>
            </w:pPr>
            <w:r>
              <w:rPr>
                <w:color w:val="000000"/>
              </w:rPr>
              <w:t>176</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1-6</w:t>
            </w:r>
          </w:p>
        </w:tc>
        <w:tc>
          <w:tcPr>
            <w:tcW w:w="1984" w:type="dxa"/>
            <w:shd w:val="clear" w:color="auto" w:fill="auto"/>
          </w:tcPr>
          <w:p w:rsidR="00302396" w:rsidRDefault="00E05494" w:rsidP="00EA1F91">
            <w:pPr>
              <w:ind w:firstLine="0"/>
              <w:jc w:val="center"/>
              <w:rPr>
                <w:color w:val="000000"/>
              </w:rPr>
            </w:pPr>
            <w:r>
              <w:rPr>
                <w:color w:val="000000"/>
              </w:rPr>
              <w:t>607</w:t>
            </w:r>
          </w:p>
        </w:tc>
        <w:tc>
          <w:tcPr>
            <w:tcW w:w="1985" w:type="dxa"/>
            <w:shd w:val="clear" w:color="auto" w:fill="auto"/>
          </w:tcPr>
          <w:p w:rsidR="00302396" w:rsidRDefault="00E05494" w:rsidP="00EA1F91">
            <w:pPr>
              <w:ind w:firstLine="0"/>
              <w:jc w:val="center"/>
              <w:rPr>
                <w:color w:val="000000"/>
              </w:rPr>
            </w:pPr>
            <w:r>
              <w:rPr>
                <w:color w:val="000000"/>
              </w:rPr>
              <w:t>512</w:t>
            </w:r>
          </w:p>
        </w:tc>
        <w:tc>
          <w:tcPr>
            <w:tcW w:w="1843" w:type="dxa"/>
            <w:shd w:val="clear" w:color="auto" w:fill="auto"/>
          </w:tcPr>
          <w:p w:rsidR="00302396" w:rsidRDefault="00E05494" w:rsidP="00EA1F91">
            <w:pPr>
              <w:ind w:firstLine="0"/>
              <w:jc w:val="center"/>
              <w:rPr>
                <w:color w:val="000000"/>
              </w:rPr>
            </w:pPr>
            <w:r>
              <w:rPr>
                <w:color w:val="000000"/>
              </w:rPr>
              <w:t>1119</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7</w:t>
            </w:r>
          </w:p>
        </w:tc>
        <w:tc>
          <w:tcPr>
            <w:tcW w:w="1984" w:type="dxa"/>
            <w:shd w:val="clear" w:color="auto" w:fill="auto"/>
          </w:tcPr>
          <w:p w:rsidR="00302396" w:rsidRDefault="00E05494" w:rsidP="00EA1F91">
            <w:pPr>
              <w:ind w:firstLine="0"/>
              <w:jc w:val="center"/>
              <w:rPr>
                <w:color w:val="000000"/>
              </w:rPr>
            </w:pPr>
            <w:r>
              <w:rPr>
                <w:color w:val="000000"/>
              </w:rPr>
              <w:t>86</w:t>
            </w:r>
          </w:p>
        </w:tc>
        <w:tc>
          <w:tcPr>
            <w:tcW w:w="1985" w:type="dxa"/>
            <w:shd w:val="clear" w:color="auto" w:fill="auto"/>
          </w:tcPr>
          <w:p w:rsidR="00302396" w:rsidRDefault="00E05494" w:rsidP="00EA1F91">
            <w:pPr>
              <w:ind w:firstLine="0"/>
              <w:jc w:val="center"/>
              <w:rPr>
                <w:color w:val="000000"/>
              </w:rPr>
            </w:pPr>
            <w:r>
              <w:rPr>
                <w:color w:val="000000"/>
              </w:rPr>
              <w:t>90</w:t>
            </w:r>
          </w:p>
        </w:tc>
        <w:tc>
          <w:tcPr>
            <w:tcW w:w="1843" w:type="dxa"/>
            <w:shd w:val="clear" w:color="auto" w:fill="auto"/>
          </w:tcPr>
          <w:p w:rsidR="00302396" w:rsidRDefault="00E05494" w:rsidP="00EA1F91">
            <w:pPr>
              <w:ind w:firstLine="0"/>
              <w:jc w:val="center"/>
              <w:rPr>
                <w:color w:val="000000"/>
              </w:rPr>
            </w:pPr>
            <w:r>
              <w:rPr>
                <w:color w:val="000000"/>
              </w:rPr>
              <w:t>176</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8-13</w:t>
            </w:r>
          </w:p>
        </w:tc>
        <w:tc>
          <w:tcPr>
            <w:tcW w:w="1984" w:type="dxa"/>
            <w:shd w:val="clear" w:color="auto" w:fill="auto"/>
          </w:tcPr>
          <w:p w:rsidR="00302396" w:rsidRDefault="00E05494" w:rsidP="00EA1F91">
            <w:pPr>
              <w:ind w:firstLine="0"/>
              <w:jc w:val="center"/>
              <w:rPr>
                <w:color w:val="000000"/>
              </w:rPr>
            </w:pPr>
            <w:r>
              <w:rPr>
                <w:color w:val="000000"/>
              </w:rPr>
              <w:t>566</w:t>
            </w:r>
          </w:p>
        </w:tc>
        <w:tc>
          <w:tcPr>
            <w:tcW w:w="1985" w:type="dxa"/>
            <w:shd w:val="clear" w:color="auto" w:fill="auto"/>
          </w:tcPr>
          <w:p w:rsidR="00302396" w:rsidRDefault="00E05494" w:rsidP="00EA1F91">
            <w:pPr>
              <w:ind w:firstLine="0"/>
              <w:jc w:val="center"/>
              <w:rPr>
                <w:color w:val="000000"/>
              </w:rPr>
            </w:pPr>
            <w:r>
              <w:rPr>
                <w:color w:val="000000"/>
              </w:rPr>
              <w:t>566</w:t>
            </w:r>
          </w:p>
        </w:tc>
        <w:tc>
          <w:tcPr>
            <w:tcW w:w="1843" w:type="dxa"/>
            <w:shd w:val="clear" w:color="auto" w:fill="auto"/>
          </w:tcPr>
          <w:p w:rsidR="00302396" w:rsidRDefault="00E05494" w:rsidP="00EA1F91">
            <w:pPr>
              <w:ind w:firstLine="0"/>
              <w:jc w:val="center"/>
              <w:rPr>
                <w:color w:val="000000"/>
              </w:rPr>
            </w:pPr>
            <w:r>
              <w:rPr>
                <w:color w:val="000000"/>
              </w:rPr>
              <w:t>1132</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0-14</w:t>
            </w:r>
          </w:p>
        </w:tc>
        <w:tc>
          <w:tcPr>
            <w:tcW w:w="1984" w:type="dxa"/>
            <w:shd w:val="clear" w:color="auto" w:fill="auto"/>
          </w:tcPr>
          <w:p w:rsidR="00302396" w:rsidRDefault="00E05494" w:rsidP="00EA1F91">
            <w:pPr>
              <w:ind w:firstLine="0"/>
              <w:jc w:val="center"/>
              <w:rPr>
                <w:color w:val="000000"/>
              </w:rPr>
            </w:pPr>
            <w:r>
              <w:rPr>
                <w:color w:val="000000"/>
              </w:rPr>
              <w:t>1412</w:t>
            </w:r>
          </w:p>
        </w:tc>
        <w:tc>
          <w:tcPr>
            <w:tcW w:w="1985" w:type="dxa"/>
            <w:shd w:val="clear" w:color="auto" w:fill="auto"/>
          </w:tcPr>
          <w:p w:rsidR="00302396" w:rsidRDefault="00E05494" w:rsidP="00EA1F91">
            <w:pPr>
              <w:ind w:firstLine="0"/>
              <w:jc w:val="center"/>
              <w:rPr>
                <w:color w:val="000000"/>
              </w:rPr>
            </w:pPr>
            <w:r>
              <w:rPr>
                <w:color w:val="000000"/>
              </w:rPr>
              <w:t>1328</w:t>
            </w:r>
          </w:p>
        </w:tc>
        <w:tc>
          <w:tcPr>
            <w:tcW w:w="1843" w:type="dxa"/>
            <w:shd w:val="clear" w:color="auto" w:fill="auto"/>
          </w:tcPr>
          <w:p w:rsidR="00302396" w:rsidRDefault="00E05494" w:rsidP="00EA1F91">
            <w:pPr>
              <w:ind w:firstLine="0"/>
              <w:jc w:val="center"/>
              <w:rPr>
                <w:color w:val="000000"/>
              </w:rPr>
            </w:pPr>
            <w:r>
              <w:rPr>
                <w:color w:val="000000"/>
              </w:rPr>
              <w:t>2740</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14-15</w:t>
            </w:r>
          </w:p>
        </w:tc>
        <w:tc>
          <w:tcPr>
            <w:tcW w:w="1984" w:type="dxa"/>
            <w:shd w:val="clear" w:color="auto" w:fill="auto"/>
          </w:tcPr>
          <w:p w:rsidR="00302396" w:rsidRDefault="00E05494" w:rsidP="00EA1F91">
            <w:pPr>
              <w:ind w:firstLine="0"/>
              <w:jc w:val="center"/>
              <w:rPr>
                <w:color w:val="000000"/>
              </w:rPr>
            </w:pPr>
            <w:r>
              <w:rPr>
                <w:color w:val="000000"/>
              </w:rPr>
              <w:t>142</w:t>
            </w:r>
          </w:p>
        </w:tc>
        <w:tc>
          <w:tcPr>
            <w:tcW w:w="1985" w:type="dxa"/>
            <w:shd w:val="clear" w:color="auto" w:fill="auto"/>
          </w:tcPr>
          <w:p w:rsidR="00302396" w:rsidRDefault="00E05494" w:rsidP="00EA1F91">
            <w:pPr>
              <w:ind w:firstLine="0"/>
              <w:jc w:val="center"/>
              <w:rPr>
                <w:color w:val="000000"/>
              </w:rPr>
            </w:pPr>
            <w:r>
              <w:rPr>
                <w:color w:val="000000"/>
              </w:rPr>
              <w:t>173</w:t>
            </w:r>
          </w:p>
        </w:tc>
        <w:tc>
          <w:tcPr>
            <w:tcW w:w="1843" w:type="dxa"/>
            <w:shd w:val="clear" w:color="auto" w:fill="auto"/>
          </w:tcPr>
          <w:p w:rsidR="00302396" w:rsidRDefault="00E05494" w:rsidP="00EA1F91">
            <w:pPr>
              <w:ind w:firstLine="0"/>
              <w:jc w:val="center"/>
              <w:rPr>
                <w:color w:val="000000"/>
              </w:rPr>
            </w:pPr>
            <w:r>
              <w:rPr>
                <w:color w:val="000000"/>
              </w:rPr>
              <w:t>315</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16-17</w:t>
            </w:r>
          </w:p>
        </w:tc>
        <w:tc>
          <w:tcPr>
            <w:tcW w:w="1984" w:type="dxa"/>
            <w:shd w:val="clear" w:color="auto" w:fill="auto"/>
          </w:tcPr>
          <w:p w:rsidR="00302396" w:rsidRDefault="00E05494" w:rsidP="00EA1F91">
            <w:pPr>
              <w:ind w:firstLine="0"/>
              <w:jc w:val="center"/>
              <w:rPr>
                <w:color w:val="000000"/>
              </w:rPr>
            </w:pPr>
            <w:r>
              <w:rPr>
                <w:color w:val="000000"/>
              </w:rPr>
              <w:t>153</w:t>
            </w:r>
          </w:p>
        </w:tc>
        <w:tc>
          <w:tcPr>
            <w:tcW w:w="1985" w:type="dxa"/>
            <w:shd w:val="clear" w:color="auto" w:fill="auto"/>
          </w:tcPr>
          <w:p w:rsidR="00302396" w:rsidRDefault="00E05494" w:rsidP="00EA1F91">
            <w:pPr>
              <w:ind w:firstLine="0"/>
              <w:jc w:val="center"/>
              <w:rPr>
                <w:color w:val="000000"/>
              </w:rPr>
            </w:pPr>
            <w:r>
              <w:rPr>
                <w:color w:val="000000"/>
              </w:rPr>
              <w:t>151</w:t>
            </w:r>
          </w:p>
        </w:tc>
        <w:tc>
          <w:tcPr>
            <w:tcW w:w="1843" w:type="dxa"/>
            <w:shd w:val="clear" w:color="auto" w:fill="auto"/>
          </w:tcPr>
          <w:p w:rsidR="00302396" w:rsidRDefault="00E05494" w:rsidP="00EA1F91">
            <w:pPr>
              <w:ind w:firstLine="0"/>
              <w:jc w:val="center"/>
              <w:rPr>
                <w:color w:val="000000"/>
              </w:rPr>
            </w:pPr>
            <w:r>
              <w:rPr>
                <w:color w:val="000000"/>
              </w:rPr>
              <w:t>304</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0-17</w:t>
            </w:r>
          </w:p>
        </w:tc>
        <w:tc>
          <w:tcPr>
            <w:tcW w:w="1984" w:type="dxa"/>
            <w:shd w:val="clear" w:color="auto" w:fill="auto"/>
          </w:tcPr>
          <w:p w:rsidR="00302396" w:rsidRDefault="00E05494" w:rsidP="00EA1F91">
            <w:pPr>
              <w:ind w:firstLine="0"/>
              <w:jc w:val="center"/>
              <w:rPr>
                <w:color w:val="000000"/>
              </w:rPr>
            </w:pPr>
            <w:r>
              <w:rPr>
                <w:color w:val="000000"/>
              </w:rPr>
              <w:t>1638</w:t>
            </w:r>
          </w:p>
        </w:tc>
        <w:tc>
          <w:tcPr>
            <w:tcW w:w="1985" w:type="dxa"/>
            <w:shd w:val="clear" w:color="auto" w:fill="auto"/>
          </w:tcPr>
          <w:p w:rsidR="00302396" w:rsidRDefault="00E05494" w:rsidP="00EA1F91">
            <w:pPr>
              <w:ind w:firstLine="0"/>
              <w:jc w:val="center"/>
              <w:rPr>
                <w:color w:val="000000"/>
              </w:rPr>
            </w:pPr>
            <w:r>
              <w:rPr>
                <w:color w:val="000000"/>
              </w:rPr>
              <w:t>1559</w:t>
            </w:r>
          </w:p>
        </w:tc>
        <w:tc>
          <w:tcPr>
            <w:tcW w:w="1843" w:type="dxa"/>
            <w:shd w:val="clear" w:color="auto" w:fill="auto"/>
          </w:tcPr>
          <w:p w:rsidR="00302396" w:rsidRDefault="00E05494" w:rsidP="00EA1F91">
            <w:pPr>
              <w:ind w:firstLine="0"/>
              <w:jc w:val="center"/>
              <w:rPr>
                <w:color w:val="000000"/>
              </w:rPr>
            </w:pPr>
            <w:r>
              <w:rPr>
                <w:color w:val="000000"/>
              </w:rPr>
              <w:t>3197</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18-19</w:t>
            </w:r>
          </w:p>
        </w:tc>
        <w:tc>
          <w:tcPr>
            <w:tcW w:w="1984" w:type="dxa"/>
            <w:shd w:val="clear" w:color="auto" w:fill="auto"/>
          </w:tcPr>
          <w:p w:rsidR="00302396" w:rsidRDefault="00E05494" w:rsidP="00EA1F91">
            <w:pPr>
              <w:ind w:firstLine="0"/>
              <w:jc w:val="center"/>
              <w:rPr>
                <w:color w:val="000000"/>
              </w:rPr>
            </w:pPr>
            <w:r>
              <w:rPr>
                <w:color w:val="000000"/>
              </w:rPr>
              <w:t>146</w:t>
            </w:r>
          </w:p>
        </w:tc>
        <w:tc>
          <w:tcPr>
            <w:tcW w:w="1985" w:type="dxa"/>
            <w:shd w:val="clear" w:color="auto" w:fill="auto"/>
          </w:tcPr>
          <w:p w:rsidR="00302396" w:rsidRDefault="00E05494" w:rsidP="00EA1F91">
            <w:pPr>
              <w:ind w:firstLine="0"/>
              <w:jc w:val="center"/>
              <w:rPr>
                <w:color w:val="000000"/>
              </w:rPr>
            </w:pPr>
            <w:r>
              <w:rPr>
                <w:color w:val="000000"/>
              </w:rPr>
              <w:t>148</w:t>
            </w:r>
          </w:p>
        </w:tc>
        <w:tc>
          <w:tcPr>
            <w:tcW w:w="1843" w:type="dxa"/>
            <w:shd w:val="clear" w:color="auto" w:fill="auto"/>
          </w:tcPr>
          <w:p w:rsidR="00302396" w:rsidRDefault="00E05494" w:rsidP="00EA1F91">
            <w:pPr>
              <w:ind w:firstLine="0"/>
              <w:jc w:val="center"/>
              <w:rPr>
                <w:color w:val="000000"/>
              </w:rPr>
            </w:pPr>
            <w:r>
              <w:rPr>
                <w:color w:val="000000"/>
              </w:rPr>
              <w:t>294</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20-24</w:t>
            </w:r>
          </w:p>
        </w:tc>
        <w:tc>
          <w:tcPr>
            <w:tcW w:w="1984" w:type="dxa"/>
            <w:shd w:val="clear" w:color="auto" w:fill="auto"/>
          </w:tcPr>
          <w:p w:rsidR="00302396" w:rsidRDefault="00E05494" w:rsidP="00EA1F91">
            <w:pPr>
              <w:ind w:firstLine="0"/>
              <w:jc w:val="center"/>
              <w:rPr>
                <w:color w:val="000000"/>
              </w:rPr>
            </w:pPr>
            <w:r>
              <w:rPr>
                <w:color w:val="000000"/>
              </w:rPr>
              <w:t>504</w:t>
            </w:r>
          </w:p>
        </w:tc>
        <w:tc>
          <w:tcPr>
            <w:tcW w:w="1985" w:type="dxa"/>
            <w:shd w:val="clear" w:color="auto" w:fill="auto"/>
          </w:tcPr>
          <w:p w:rsidR="00302396" w:rsidRDefault="00E05494" w:rsidP="00EA1F91">
            <w:pPr>
              <w:ind w:firstLine="0"/>
              <w:jc w:val="center"/>
              <w:rPr>
                <w:color w:val="000000"/>
              </w:rPr>
            </w:pPr>
            <w:r>
              <w:rPr>
                <w:color w:val="000000"/>
              </w:rPr>
              <w:t>430</w:t>
            </w:r>
          </w:p>
        </w:tc>
        <w:tc>
          <w:tcPr>
            <w:tcW w:w="1843" w:type="dxa"/>
            <w:shd w:val="clear" w:color="auto" w:fill="auto"/>
          </w:tcPr>
          <w:p w:rsidR="00302396" w:rsidRDefault="00E05494" w:rsidP="00EA1F91">
            <w:pPr>
              <w:ind w:firstLine="0"/>
              <w:jc w:val="center"/>
              <w:rPr>
                <w:color w:val="000000"/>
              </w:rPr>
            </w:pPr>
            <w:r>
              <w:rPr>
                <w:color w:val="000000"/>
              </w:rPr>
              <w:t>934</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16-29</w:t>
            </w:r>
          </w:p>
        </w:tc>
        <w:tc>
          <w:tcPr>
            <w:tcW w:w="1984" w:type="dxa"/>
            <w:shd w:val="clear" w:color="auto" w:fill="auto"/>
          </w:tcPr>
          <w:p w:rsidR="00302396" w:rsidRDefault="00E05494" w:rsidP="00EA1F91">
            <w:pPr>
              <w:ind w:firstLine="0"/>
              <w:jc w:val="center"/>
              <w:rPr>
                <w:color w:val="000000"/>
              </w:rPr>
            </w:pPr>
            <w:r>
              <w:rPr>
                <w:color w:val="000000"/>
              </w:rPr>
              <w:t>1484</w:t>
            </w:r>
          </w:p>
        </w:tc>
        <w:tc>
          <w:tcPr>
            <w:tcW w:w="1985" w:type="dxa"/>
            <w:shd w:val="clear" w:color="auto" w:fill="auto"/>
          </w:tcPr>
          <w:p w:rsidR="00302396" w:rsidRDefault="00E05494" w:rsidP="00EA1F91">
            <w:pPr>
              <w:ind w:firstLine="0"/>
              <w:jc w:val="center"/>
              <w:rPr>
                <w:color w:val="000000"/>
              </w:rPr>
            </w:pPr>
            <w:r>
              <w:rPr>
                <w:color w:val="000000"/>
              </w:rPr>
              <w:t>1374</w:t>
            </w:r>
          </w:p>
        </w:tc>
        <w:tc>
          <w:tcPr>
            <w:tcW w:w="1843" w:type="dxa"/>
            <w:shd w:val="clear" w:color="auto" w:fill="auto"/>
          </w:tcPr>
          <w:p w:rsidR="00302396" w:rsidRDefault="00E05494" w:rsidP="00EA1F91">
            <w:pPr>
              <w:ind w:firstLine="0"/>
              <w:jc w:val="center"/>
              <w:rPr>
                <w:color w:val="000000"/>
              </w:rPr>
            </w:pPr>
            <w:r>
              <w:rPr>
                <w:color w:val="000000"/>
              </w:rPr>
              <w:t>2858</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25-29</w:t>
            </w:r>
          </w:p>
        </w:tc>
        <w:tc>
          <w:tcPr>
            <w:tcW w:w="1984" w:type="dxa"/>
            <w:shd w:val="clear" w:color="auto" w:fill="auto"/>
          </w:tcPr>
          <w:p w:rsidR="00302396" w:rsidRDefault="00E05494" w:rsidP="00EA1F91">
            <w:pPr>
              <w:ind w:firstLine="0"/>
              <w:jc w:val="center"/>
              <w:rPr>
                <w:color w:val="000000"/>
              </w:rPr>
            </w:pPr>
            <w:r>
              <w:rPr>
                <w:color w:val="000000"/>
              </w:rPr>
              <w:t>681</w:t>
            </w:r>
          </w:p>
        </w:tc>
        <w:tc>
          <w:tcPr>
            <w:tcW w:w="1985" w:type="dxa"/>
            <w:shd w:val="clear" w:color="auto" w:fill="auto"/>
          </w:tcPr>
          <w:p w:rsidR="00302396" w:rsidRDefault="00E05494" w:rsidP="00EA1F91">
            <w:pPr>
              <w:ind w:firstLine="0"/>
              <w:jc w:val="center"/>
              <w:rPr>
                <w:color w:val="000000"/>
              </w:rPr>
            </w:pPr>
            <w:r>
              <w:rPr>
                <w:color w:val="000000"/>
              </w:rPr>
              <w:t>645</w:t>
            </w:r>
          </w:p>
        </w:tc>
        <w:tc>
          <w:tcPr>
            <w:tcW w:w="1843" w:type="dxa"/>
            <w:shd w:val="clear" w:color="auto" w:fill="auto"/>
          </w:tcPr>
          <w:p w:rsidR="00302396" w:rsidRDefault="00E05494" w:rsidP="00EA1F91">
            <w:pPr>
              <w:ind w:firstLine="0"/>
              <w:jc w:val="center"/>
              <w:rPr>
                <w:color w:val="000000"/>
              </w:rPr>
            </w:pPr>
            <w:r>
              <w:rPr>
                <w:color w:val="000000"/>
              </w:rPr>
              <w:t>1326</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30-34</w:t>
            </w:r>
          </w:p>
        </w:tc>
        <w:tc>
          <w:tcPr>
            <w:tcW w:w="1984" w:type="dxa"/>
            <w:shd w:val="clear" w:color="auto" w:fill="auto"/>
          </w:tcPr>
          <w:p w:rsidR="00302396" w:rsidRDefault="00E05494" w:rsidP="00EA1F91">
            <w:pPr>
              <w:ind w:firstLine="0"/>
              <w:jc w:val="center"/>
              <w:rPr>
                <w:color w:val="000000"/>
              </w:rPr>
            </w:pPr>
            <w:r>
              <w:rPr>
                <w:color w:val="000000"/>
              </w:rPr>
              <w:t>728</w:t>
            </w:r>
          </w:p>
        </w:tc>
        <w:tc>
          <w:tcPr>
            <w:tcW w:w="1985" w:type="dxa"/>
            <w:shd w:val="clear" w:color="auto" w:fill="auto"/>
          </w:tcPr>
          <w:p w:rsidR="00302396" w:rsidRDefault="00E05494" w:rsidP="00EA1F91">
            <w:pPr>
              <w:ind w:firstLine="0"/>
              <w:jc w:val="center"/>
              <w:rPr>
                <w:color w:val="000000"/>
              </w:rPr>
            </w:pPr>
            <w:r>
              <w:rPr>
                <w:color w:val="000000"/>
              </w:rPr>
              <w:t>555</w:t>
            </w:r>
          </w:p>
        </w:tc>
        <w:tc>
          <w:tcPr>
            <w:tcW w:w="1843" w:type="dxa"/>
            <w:shd w:val="clear" w:color="auto" w:fill="auto"/>
          </w:tcPr>
          <w:p w:rsidR="00302396" w:rsidRDefault="00E05494" w:rsidP="00EA1F91">
            <w:pPr>
              <w:ind w:firstLine="0"/>
              <w:jc w:val="center"/>
              <w:rPr>
                <w:color w:val="000000"/>
              </w:rPr>
            </w:pPr>
            <w:r>
              <w:rPr>
                <w:color w:val="000000"/>
              </w:rPr>
              <w:t>1283</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35-39</w:t>
            </w:r>
          </w:p>
        </w:tc>
        <w:tc>
          <w:tcPr>
            <w:tcW w:w="1984" w:type="dxa"/>
            <w:shd w:val="clear" w:color="auto" w:fill="auto"/>
          </w:tcPr>
          <w:p w:rsidR="00302396" w:rsidRDefault="00E05494" w:rsidP="00EA1F91">
            <w:pPr>
              <w:ind w:firstLine="0"/>
              <w:jc w:val="center"/>
              <w:rPr>
                <w:color w:val="000000"/>
              </w:rPr>
            </w:pPr>
            <w:r>
              <w:rPr>
                <w:color w:val="000000"/>
              </w:rPr>
              <w:t>518</w:t>
            </w:r>
          </w:p>
        </w:tc>
        <w:tc>
          <w:tcPr>
            <w:tcW w:w="1985" w:type="dxa"/>
            <w:shd w:val="clear" w:color="auto" w:fill="auto"/>
          </w:tcPr>
          <w:p w:rsidR="00302396" w:rsidRDefault="00E05494" w:rsidP="00EA1F91">
            <w:pPr>
              <w:ind w:firstLine="0"/>
              <w:jc w:val="center"/>
              <w:rPr>
                <w:color w:val="000000"/>
              </w:rPr>
            </w:pPr>
            <w:r>
              <w:rPr>
                <w:color w:val="000000"/>
              </w:rPr>
              <w:t>552</w:t>
            </w:r>
          </w:p>
        </w:tc>
        <w:tc>
          <w:tcPr>
            <w:tcW w:w="1843" w:type="dxa"/>
            <w:shd w:val="clear" w:color="auto" w:fill="auto"/>
          </w:tcPr>
          <w:p w:rsidR="00302396" w:rsidRDefault="00E05494" w:rsidP="00EA1F91">
            <w:pPr>
              <w:ind w:firstLine="0"/>
              <w:jc w:val="center"/>
              <w:rPr>
                <w:color w:val="000000"/>
              </w:rPr>
            </w:pPr>
            <w:r>
              <w:rPr>
                <w:color w:val="000000"/>
              </w:rPr>
              <w:t>1070</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40-44</w:t>
            </w:r>
          </w:p>
        </w:tc>
        <w:tc>
          <w:tcPr>
            <w:tcW w:w="1984" w:type="dxa"/>
            <w:shd w:val="clear" w:color="auto" w:fill="auto"/>
          </w:tcPr>
          <w:p w:rsidR="00302396" w:rsidRDefault="00E05494" w:rsidP="00EA1F91">
            <w:pPr>
              <w:ind w:firstLine="0"/>
              <w:jc w:val="center"/>
              <w:rPr>
                <w:color w:val="000000"/>
              </w:rPr>
            </w:pPr>
            <w:r>
              <w:rPr>
                <w:color w:val="000000"/>
              </w:rPr>
              <w:t>518</w:t>
            </w:r>
          </w:p>
        </w:tc>
        <w:tc>
          <w:tcPr>
            <w:tcW w:w="1985" w:type="dxa"/>
            <w:shd w:val="clear" w:color="auto" w:fill="auto"/>
          </w:tcPr>
          <w:p w:rsidR="00302396" w:rsidRDefault="00E05494" w:rsidP="00EA1F91">
            <w:pPr>
              <w:ind w:firstLine="0"/>
              <w:jc w:val="center"/>
              <w:rPr>
                <w:color w:val="000000"/>
              </w:rPr>
            </w:pPr>
            <w:r>
              <w:rPr>
                <w:color w:val="000000"/>
              </w:rPr>
              <w:t>595</w:t>
            </w:r>
          </w:p>
        </w:tc>
        <w:tc>
          <w:tcPr>
            <w:tcW w:w="1843" w:type="dxa"/>
            <w:shd w:val="clear" w:color="auto" w:fill="auto"/>
          </w:tcPr>
          <w:p w:rsidR="00302396" w:rsidRDefault="00E05494" w:rsidP="00EA1F91">
            <w:pPr>
              <w:ind w:firstLine="0"/>
              <w:jc w:val="center"/>
              <w:rPr>
                <w:color w:val="000000"/>
              </w:rPr>
            </w:pPr>
            <w:r>
              <w:rPr>
                <w:color w:val="000000"/>
              </w:rPr>
              <w:t>1113</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15-49</w:t>
            </w:r>
          </w:p>
        </w:tc>
        <w:tc>
          <w:tcPr>
            <w:tcW w:w="1984" w:type="dxa"/>
            <w:shd w:val="clear" w:color="auto" w:fill="auto"/>
          </w:tcPr>
          <w:p w:rsidR="00302396" w:rsidRDefault="00E05494" w:rsidP="00EA1F91">
            <w:pPr>
              <w:ind w:firstLine="0"/>
              <w:jc w:val="center"/>
              <w:rPr>
                <w:color w:val="000000"/>
              </w:rPr>
            </w:pPr>
            <w:r>
              <w:rPr>
                <w:color w:val="000000"/>
              </w:rPr>
              <w:t>3877</w:t>
            </w:r>
          </w:p>
        </w:tc>
        <w:tc>
          <w:tcPr>
            <w:tcW w:w="1985" w:type="dxa"/>
            <w:shd w:val="clear" w:color="auto" w:fill="auto"/>
          </w:tcPr>
          <w:p w:rsidR="00302396" w:rsidRDefault="00E05494" w:rsidP="00EA1F91">
            <w:pPr>
              <w:ind w:firstLine="0"/>
              <w:jc w:val="center"/>
              <w:rPr>
                <w:color w:val="000000"/>
              </w:rPr>
            </w:pPr>
            <w:r>
              <w:rPr>
                <w:color w:val="000000"/>
              </w:rPr>
              <w:t>3715</w:t>
            </w:r>
          </w:p>
        </w:tc>
        <w:tc>
          <w:tcPr>
            <w:tcW w:w="1843" w:type="dxa"/>
            <w:shd w:val="clear" w:color="auto" w:fill="auto"/>
          </w:tcPr>
          <w:p w:rsidR="00302396" w:rsidRDefault="00E05494" w:rsidP="00EA1F91">
            <w:pPr>
              <w:ind w:firstLine="0"/>
              <w:jc w:val="center"/>
              <w:rPr>
                <w:color w:val="000000"/>
              </w:rPr>
            </w:pPr>
            <w:r>
              <w:rPr>
                <w:color w:val="000000"/>
              </w:rPr>
              <w:t>7592</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45-49</w:t>
            </w:r>
          </w:p>
        </w:tc>
        <w:tc>
          <w:tcPr>
            <w:tcW w:w="1984" w:type="dxa"/>
            <w:shd w:val="clear" w:color="auto" w:fill="auto"/>
          </w:tcPr>
          <w:p w:rsidR="00302396" w:rsidRDefault="00E05494" w:rsidP="00EA1F91">
            <w:pPr>
              <w:ind w:firstLine="0"/>
              <w:jc w:val="center"/>
              <w:rPr>
                <w:color w:val="000000"/>
              </w:rPr>
            </w:pPr>
            <w:r>
              <w:rPr>
                <w:color w:val="000000"/>
              </w:rPr>
              <w:t>556</w:t>
            </w:r>
          </w:p>
        </w:tc>
        <w:tc>
          <w:tcPr>
            <w:tcW w:w="1985" w:type="dxa"/>
            <w:shd w:val="clear" w:color="auto" w:fill="auto"/>
          </w:tcPr>
          <w:p w:rsidR="00302396" w:rsidRDefault="00E05494" w:rsidP="00EA1F91">
            <w:pPr>
              <w:ind w:firstLine="0"/>
              <w:jc w:val="center"/>
              <w:rPr>
                <w:color w:val="000000"/>
              </w:rPr>
            </w:pPr>
            <w:r>
              <w:rPr>
                <w:color w:val="000000"/>
              </w:rPr>
              <w:t>559</w:t>
            </w:r>
          </w:p>
        </w:tc>
        <w:tc>
          <w:tcPr>
            <w:tcW w:w="1843" w:type="dxa"/>
            <w:shd w:val="clear" w:color="auto" w:fill="auto"/>
          </w:tcPr>
          <w:p w:rsidR="00302396" w:rsidRDefault="00E05494" w:rsidP="00EA1F91">
            <w:pPr>
              <w:ind w:firstLine="0"/>
              <w:jc w:val="center"/>
              <w:rPr>
                <w:color w:val="000000"/>
              </w:rPr>
            </w:pPr>
            <w:r>
              <w:rPr>
                <w:color w:val="000000"/>
              </w:rPr>
              <w:t>1115</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50-54</w:t>
            </w:r>
          </w:p>
        </w:tc>
        <w:tc>
          <w:tcPr>
            <w:tcW w:w="1984" w:type="dxa"/>
            <w:shd w:val="clear" w:color="auto" w:fill="auto"/>
          </w:tcPr>
          <w:p w:rsidR="00302396" w:rsidRDefault="00E05494" w:rsidP="00EA1F91">
            <w:pPr>
              <w:ind w:firstLine="0"/>
              <w:jc w:val="center"/>
              <w:rPr>
                <w:color w:val="000000"/>
              </w:rPr>
            </w:pPr>
            <w:r>
              <w:rPr>
                <w:color w:val="000000"/>
              </w:rPr>
              <w:t>706</w:t>
            </w:r>
          </w:p>
        </w:tc>
        <w:tc>
          <w:tcPr>
            <w:tcW w:w="1985" w:type="dxa"/>
            <w:shd w:val="clear" w:color="auto" w:fill="auto"/>
          </w:tcPr>
          <w:p w:rsidR="00302396" w:rsidRDefault="00E05494" w:rsidP="00EA1F91">
            <w:pPr>
              <w:ind w:firstLine="0"/>
              <w:jc w:val="center"/>
              <w:rPr>
                <w:color w:val="000000"/>
              </w:rPr>
            </w:pPr>
            <w:r>
              <w:rPr>
                <w:color w:val="000000"/>
              </w:rPr>
              <w:t>693</w:t>
            </w:r>
          </w:p>
        </w:tc>
        <w:tc>
          <w:tcPr>
            <w:tcW w:w="1843" w:type="dxa"/>
            <w:shd w:val="clear" w:color="auto" w:fill="auto"/>
          </w:tcPr>
          <w:p w:rsidR="00302396" w:rsidRDefault="00E05494" w:rsidP="00EA1F91">
            <w:pPr>
              <w:ind w:firstLine="0"/>
              <w:jc w:val="center"/>
              <w:rPr>
                <w:color w:val="000000"/>
              </w:rPr>
            </w:pPr>
            <w:r>
              <w:rPr>
                <w:color w:val="000000"/>
              </w:rPr>
              <w:t>1399</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55-59</w:t>
            </w:r>
          </w:p>
        </w:tc>
        <w:tc>
          <w:tcPr>
            <w:tcW w:w="1984" w:type="dxa"/>
            <w:shd w:val="clear" w:color="auto" w:fill="auto"/>
          </w:tcPr>
          <w:p w:rsidR="00302396" w:rsidRDefault="00E05494" w:rsidP="00EA1F91">
            <w:pPr>
              <w:ind w:firstLine="0"/>
              <w:jc w:val="center"/>
              <w:rPr>
                <w:color w:val="000000"/>
              </w:rPr>
            </w:pPr>
            <w:r>
              <w:rPr>
                <w:color w:val="000000"/>
              </w:rPr>
              <w:t>634</w:t>
            </w:r>
          </w:p>
        </w:tc>
        <w:tc>
          <w:tcPr>
            <w:tcW w:w="1985" w:type="dxa"/>
            <w:shd w:val="clear" w:color="auto" w:fill="auto"/>
          </w:tcPr>
          <w:p w:rsidR="00302396" w:rsidRDefault="00E05494" w:rsidP="00EA1F91">
            <w:pPr>
              <w:ind w:firstLine="0"/>
              <w:jc w:val="center"/>
              <w:rPr>
                <w:color w:val="000000"/>
              </w:rPr>
            </w:pPr>
            <w:r>
              <w:rPr>
                <w:color w:val="000000"/>
              </w:rPr>
              <w:t>712</w:t>
            </w:r>
          </w:p>
        </w:tc>
        <w:tc>
          <w:tcPr>
            <w:tcW w:w="1843" w:type="dxa"/>
            <w:shd w:val="clear" w:color="auto" w:fill="auto"/>
          </w:tcPr>
          <w:p w:rsidR="00302396" w:rsidRDefault="00E05494" w:rsidP="00EA1F91">
            <w:pPr>
              <w:ind w:firstLine="0"/>
              <w:jc w:val="center"/>
              <w:rPr>
                <w:color w:val="000000"/>
              </w:rPr>
            </w:pPr>
            <w:r>
              <w:rPr>
                <w:color w:val="000000"/>
              </w:rPr>
              <w:t>1346</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60-64</w:t>
            </w:r>
          </w:p>
        </w:tc>
        <w:tc>
          <w:tcPr>
            <w:tcW w:w="1984" w:type="dxa"/>
            <w:shd w:val="clear" w:color="auto" w:fill="auto"/>
          </w:tcPr>
          <w:p w:rsidR="00302396" w:rsidRDefault="00E05494" w:rsidP="00EA1F91">
            <w:pPr>
              <w:ind w:firstLine="0"/>
              <w:jc w:val="center"/>
              <w:rPr>
                <w:color w:val="000000"/>
              </w:rPr>
            </w:pPr>
            <w:r>
              <w:rPr>
                <w:color w:val="000000"/>
              </w:rPr>
              <w:t>465</w:t>
            </w:r>
          </w:p>
        </w:tc>
        <w:tc>
          <w:tcPr>
            <w:tcW w:w="1985" w:type="dxa"/>
            <w:shd w:val="clear" w:color="auto" w:fill="auto"/>
          </w:tcPr>
          <w:p w:rsidR="00302396" w:rsidRDefault="00E05494" w:rsidP="00EA1F91">
            <w:pPr>
              <w:ind w:firstLine="0"/>
              <w:jc w:val="center"/>
              <w:rPr>
                <w:color w:val="000000"/>
              </w:rPr>
            </w:pPr>
            <w:r>
              <w:rPr>
                <w:color w:val="000000"/>
              </w:rPr>
              <w:t>597</w:t>
            </w:r>
          </w:p>
        </w:tc>
        <w:tc>
          <w:tcPr>
            <w:tcW w:w="1843" w:type="dxa"/>
            <w:shd w:val="clear" w:color="auto" w:fill="auto"/>
          </w:tcPr>
          <w:p w:rsidR="00302396" w:rsidRDefault="00E05494" w:rsidP="00EA1F91">
            <w:pPr>
              <w:ind w:firstLine="0"/>
              <w:jc w:val="center"/>
              <w:rPr>
                <w:color w:val="000000"/>
              </w:rPr>
            </w:pPr>
            <w:r>
              <w:rPr>
                <w:color w:val="000000"/>
              </w:rPr>
              <w:t>1062</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65-69</w:t>
            </w:r>
          </w:p>
        </w:tc>
        <w:tc>
          <w:tcPr>
            <w:tcW w:w="1984" w:type="dxa"/>
            <w:shd w:val="clear" w:color="auto" w:fill="auto"/>
          </w:tcPr>
          <w:p w:rsidR="00302396" w:rsidRDefault="00E05494" w:rsidP="00EA1F91">
            <w:pPr>
              <w:ind w:firstLine="0"/>
              <w:jc w:val="center"/>
              <w:rPr>
                <w:color w:val="000000"/>
              </w:rPr>
            </w:pPr>
            <w:r>
              <w:rPr>
                <w:color w:val="000000"/>
              </w:rPr>
              <w:t>281</w:t>
            </w:r>
          </w:p>
        </w:tc>
        <w:tc>
          <w:tcPr>
            <w:tcW w:w="1985" w:type="dxa"/>
            <w:shd w:val="clear" w:color="auto" w:fill="auto"/>
          </w:tcPr>
          <w:p w:rsidR="00302396" w:rsidRDefault="00E05494" w:rsidP="00EA1F91">
            <w:pPr>
              <w:ind w:firstLine="0"/>
              <w:jc w:val="center"/>
              <w:rPr>
                <w:color w:val="000000"/>
              </w:rPr>
            </w:pPr>
            <w:r>
              <w:rPr>
                <w:color w:val="000000"/>
              </w:rPr>
              <w:t>483</w:t>
            </w:r>
          </w:p>
        </w:tc>
        <w:tc>
          <w:tcPr>
            <w:tcW w:w="1843" w:type="dxa"/>
            <w:shd w:val="clear" w:color="auto" w:fill="auto"/>
          </w:tcPr>
          <w:p w:rsidR="00302396" w:rsidRDefault="00E05494" w:rsidP="00EA1F91">
            <w:pPr>
              <w:ind w:firstLine="0"/>
              <w:jc w:val="center"/>
              <w:rPr>
                <w:color w:val="000000"/>
              </w:rPr>
            </w:pPr>
            <w:r>
              <w:rPr>
                <w:color w:val="000000"/>
              </w:rPr>
              <w:t>764</w:t>
            </w:r>
          </w:p>
        </w:tc>
      </w:tr>
      <w:tr w:rsidR="00302396" w:rsidRPr="002B695E" w:rsidTr="00EA1F91">
        <w:trPr>
          <w:cantSplit/>
          <w:trHeight w:val="230"/>
        </w:trPr>
        <w:tc>
          <w:tcPr>
            <w:tcW w:w="2580" w:type="dxa"/>
            <w:shd w:val="clear" w:color="auto" w:fill="auto"/>
            <w:vAlign w:val="center"/>
          </w:tcPr>
          <w:p w:rsidR="00302396" w:rsidRPr="00CA1C34" w:rsidRDefault="00302396" w:rsidP="00EA1F91">
            <w:pPr>
              <w:ind w:firstLine="0"/>
              <w:jc w:val="left"/>
              <w:rPr>
                <w:rFonts w:eastAsia="Calibri"/>
                <w:b/>
                <w:i/>
                <w:iCs/>
                <w:szCs w:val="24"/>
                <w:lang w:eastAsia="en-US" w:bidi="en-US"/>
              </w:rPr>
            </w:pPr>
            <w:r w:rsidRPr="00CA1C34">
              <w:rPr>
                <w:rFonts w:eastAsia="Calibri"/>
                <w:b/>
                <w:i/>
                <w:iCs/>
                <w:szCs w:val="24"/>
                <w:lang w:eastAsia="en-US" w:bidi="en-US"/>
              </w:rPr>
              <w:t>70 и старше</w:t>
            </w:r>
          </w:p>
        </w:tc>
        <w:tc>
          <w:tcPr>
            <w:tcW w:w="1984" w:type="dxa"/>
            <w:shd w:val="clear" w:color="auto" w:fill="auto"/>
          </w:tcPr>
          <w:p w:rsidR="00302396" w:rsidRDefault="00E05494" w:rsidP="00EA1F91">
            <w:pPr>
              <w:ind w:firstLine="0"/>
              <w:jc w:val="center"/>
              <w:rPr>
                <w:color w:val="000000"/>
              </w:rPr>
            </w:pPr>
            <w:r>
              <w:rPr>
                <w:color w:val="000000"/>
              </w:rPr>
              <w:t>421</w:t>
            </w:r>
          </w:p>
        </w:tc>
        <w:tc>
          <w:tcPr>
            <w:tcW w:w="1985" w:type="dxa"/>
            <w:shd w:val="clear" w:color="auto" w:fill="auto"/>
          </w:tcPr>
          <w:p w:rsidR="00302396" w:rsidRDefault="00E05494" w:rsidP="00EA1F91">
            <w:pPr>
              <w:ind w:firstLine="0"/>
              <w:jc w:val="center"/>
              <w:rPr>
                <w:color w:val="000000"/>
              </w:rPr>
            </w:pPr>
            <w:r>
              <w:rPr>
                <w:color w:val="000000"/>
              </w:rPr>
              <w:t>1087</w:t>
            </w:r>
          </w:p>
        </w:tc>
        <w:tc>
          <w:tcPr>
            <w:tcW w:w="1843" w:type="dxa"/>
            <w:shd w:val="clear" w:color="auto" w:fill="auto"/>
          </w:tcPr>
          <w:p w:rsidR="00302396" w:rsidRDefault="00E05494" w:rsidP="00EA1F91">
            <w:pPr>
              <w:ind w:firstLine="0"/>
              <w:jc w:val="center"/>
              <w:rPr>
                <w:color w:val="000000"/>
              </w:rPr>
            </w:pPr>
            <w:r>
              <w:rPr>
                <w:color w:val="000000"/>
              </w:rPr>
              <w:t>1508</w:t>
            </w:r>
          </w:p>
        </w:tc>
      </w:tr>
      <w:tr w:rsidR="00302396" w:rsidRPr="002B695E" w:rsidTr="00EA1F91">
        <w:trPr>
          <w:cantSplit/>
          <w:trHeight w:val="230"/>
        </w:trPr>
        <w:tc>
          <w:tcPr>
            <w:tcW w:w="2580" w:type="dxa"/>
            <w:shd w:val="clear" w:color="auto" w:fill="auto"/>
            <w:vAlign w:val="bottom"/>
          </w:tcPr>
          <w:p w:rsidR="00302396" w:rsidRPr="002B695E" w:rsidRDefault="00302396" w:rsidP="00EA1F91">
            <w:pPr>
              <w:ind w:firstLine="0"/>
              <w:jc w:val="left"/>
              <w:rPr>
                <w:rFonts w:eastAsia="Calibri"/>
                <w:b/>
                <w:i/>
                <w:iCs/>
                <w:szCs w:val="24"/>
                <w:lang w:eastAsia="en-US" w:bidi="en-US"/>
              </w:rPr>
            </w:pPr>
            <w:r w:rsidRPr="002B695E">
              <w:rPr>
                <w:rFonts w:eastAsia="Calibri"/>
                <w:b/>
                <w:i/>
                <w:iCs/>
                <w:szCs w:val="24"/>
                <w:lang w:eastAsia="en-US" w:bidi="en-US"/>
              </w:rPr>
              <w:t>моложе трудоспособного возраста</w:t>
            </w:r>
          </w:p>
        </w:tc>
        <w:tc>
          <w:tcPr>
            <w:tcW w:w="1984" w:type="dxa"/>
            <w:shd w:val="clear" w:color="auto" w:fill="auto"/>
          </w:tcPr>
          <w:p w:rsidR="00302396" w:rsidRDefault="00E05494" w:rsidP="00EA1F91">
            <w:pPr>
              <w:ind w:firstLine="0"/>
              <w:jc w:val="center"/>
              <w:rPr>
                <w:color w:val="000000"/>
              </w:rPr>
            </w:pPr>
            <w:r>
              <w:rPr>
                <w:color w:val="000000"/>
              </w:rPr>
              <w:t>1485</w:t>
            </w:r>
          </w:p>
        </w:tc>
        <w:tc>
          <w:tcPr>
            <w:tcW w:w="1985" w:type="dxa"/>
            <w:shd w:val="clear" w:color="auto" w:fill="auto"/>
          </w:tcPr>
          <w:p w:rsidR="00302396" w:rsidRDefault="00E05494" w:rsidP="00EA1F91">
            <w:pPr>
              <w:ind w:firstLine="0"/>
              <w:jc w:val="center"/>
              <w:rPr>
                <w:color w:val="000000"/>
              </w:rPr>
            </w:pPr>
            <w:r>
              <w:rPr>
                <w:color w:val="000000"/>
              </w:rPr>
              <w:t>1408</w:t>
            </w:r>
          </w:p>
        </w:tc>
        <w:tc>
          <w:tcPr>
            <w:tcW w:w="1843" w:type="dxa"/>
            <w:shd w:val="clear" w:color="auto" w:fill="auto"/>
          </w:tcPr>
          <w:p w:rsidR="00302396" w:rsidRDefault="00E05494" w:rsidP="00EA1F91">
            <w:pPr>
              <w:ind w:firstLine="0"/>
              <w:jc w:val="center"/>
              <w:rPr>
                <w:color w:val="000000"/>
              </w:rPr>
            </w:pPr>
            <w:r>
              <w:rPr>
                <w:color w:val="000000"/>
              </w:rPr>
              <w:t>2893</w:t>
            </w:r>
          </w:p>
        </w:tc>
      </w:tr>
      <w:tr w:rsidR="00302396" w:rsidRPr="002B695E" w:rsidTr="00EA1F91">
        <w:trPr>
          <w:cantSplit/>
          <w:trHeight w:val="230"/>
        </w:trPr>
        <w:tc>
          <w:tcPr>
            <w:tcW w:w="2580" w:type="dxa"/>
            <w:shd w:val="clear" w:color="auto" w:fill="auto"/>
            <w:vAlign w:val="bottom"/>
          </w:tcPr>
          <w:p w:rsidR="00302396" w:rsidRPr="002B695E" w:rsidRDefault="00302396" w:rsidP="00EA1F91">
            <w:pPr>
              <w:ind w:firstLine="0"/>
              <w:jc w:val="left"/>
              <w:rPr>
                <w:rFonts w:eastAsia="Calibri"/>
                <w:b/>
                <w:i/>
                <w:iCs/>
                <w:szCs w:val="24"/>
                <w:lang w:eastAsia="en-US" w:bidi="en-US"/>
              </w:rPr>
            </w:pPr>
            <w:r w:rsidRPr="002B695E">
              <w:rPr>
                <w:rFonts w:eastAsia="Calibri"/>
                <w:b/>
                <w:i/>
                <w:iCs/>
                <w:szCs w:val="24"/>
                <w:lang w:eastAsia="en-US" w:bidi="en-US"/>
              </w:rPr>
              <w:t>трудоспособный возраст</w:t>
            </w:r>
          </w:p>
        </w:tc>
        <w:tc>
          <w:tcPr>
            <w:tcW w:w="1984" w:type="dxa"/>
            <w:shd w:val="clear" w:color="auto" w:fill="auto"/>
          </w:tcPr>
          <w:p w:rsidR="00302396" w:rsidRDefault="00E05494" w:rsidP="00EA1F91">
            <w:pPr>
              <w:ind w:firstLine="0"/>
              <w:jc w:val="center"/>
              <w:rPr>
                <w:color w:val="000000"/>
              </w:rPr>
            </w:pPr>
            <w:r>
              <w:rPr>
                <w:color w:val="000000"/>
              </w:rPr>
              <w:t>5144</w:t>
            </w:r>
          </w:p>
        </w:tc>
        <w:tc>
          <w:tcPr>
            <w:tcW w:w="1985" w:type="dxa"/>
            <w:shd w:val="clear" w:color="auto" w:fill="auto"/>
          </w:tcPr>
          <w:p w:rsidR="00302396" w:rsidRDefault="00E05494" w:rsidP="00EA1F91">
            <w:pPr>
              <w:ind w:firstLine="0"/>
              <w:jc w:val="center"/>
              <w:rPr>
                <w:color w:val="000000"/>
              </w:rPr>
            </w:pPr>
            <w:r>
              <w:rPr>
                <w:color w:val="000000"/>
              </w:rPr>
              <w:t>4328</w:t>
            </w:r>
          </w:p>
        </w:tc>
        <w:tc>
          <w:tcPr>
            <w:tcW w:w="1843" w:type="dxa"/>
            <w:shd w:val="clear" w:color="auto" w:fill="auto"/>
          </w:tcPr>
          <w:p w:rsidR="00302396" w:rsidRDefault="00E05494" w:rsidP="00EA1F91">
            <w:pPr>
              <w:ind w:firstLine="0"/>
              <w:jc w:val="center"/>
              <w:rPr>
                <w:color w:val="000000"/>
              </w:rPr>
            </w:pPr>
            <w:r>
              <w:rPr>
                <w:color w:val="000000"/>
              </w:rPr>
              <w:t>9472</w:t>
            </w:r>
          </w:p>
        </w:tc>
      </w:tr>
      <w:tr w:rsidR="00302396" w:rsidRPr="002B695E" w:rsidTr="00EA1F91">
        <w:trPr>
          <w:cantSplit/>
          <w:trHeight w:val="230"/>
        </w:trPr>
        <w:tc>
          <w:tcPr>
            <w:tcW w:w="2580" w:type="dxa"/>
            <w:shd w:val="clear" w:color="auto" w:fill="auto"/>
            <w:vAlign w:val="bottom"/>
          </w:tcPr>
          <w:p w:rsidR="00302396" w:rsidRPr="002B695E" w:rsidRDefault="00302396" w:rsidP="00EA1F91">
            <w:pPr>
              <w:ind w:firstLine="0"/>
              <w:jc w:val="left"/>
              <w:rPr>
                <w:rFonts w:eastAsia="Calibri"/>
                <w:b/>
                <w:i/>
                <w:iCs/>
                <w:szCs w:val="24"/>
                <w:lang w:eastAsia="en-US" w:bidi="en-US"/>
              </w:rPr>
            </w:pPr>
            <w:r w:rsidRPr="002B695E">
              <w:rPr>
                <w:rFonts w:eastAsia="Calibri"/>
                <w:b/>
                <w:i/>
                <w:iCs/>
                <w:szCs w:val="24"/>
                <w:lang w:eastAsia="en-US" w:bidi="en-US"/>
              </w:rPr>
              <w:t>старше трудоспособного возраста</w:t>
            </w:r>
          </w:p>
        </w:tc>
        <w:tc>
          <w:tcPr>
            <w:tcW w:w="1984" w:type="dxa"/>
            <w:shd w:val="clear" w:color="auto" w:fill="auto"/>
          </w:tcPr>
          <w:p w:rsidR="00302396" w:rsidRDefault="00E05494" w:rsidP="00EA1F91">
            <w:pPr>
              <w:ind w:firstLine="0"/>
              <w:jc w:val="center"/>
              <w:rPr>
                <w:color w:val="000000"/>
              </w:rPr>
            </w:pPr>
            <w:r>
              <w:rPr>
                <w:color w:val="000000"/>
              </w:rPr>
              <w:t>1167</w:t>
            </w:r>
          </w:p>
        </w:tc>
        <w:tc>
          <w:tcPr>
            <w:tcW w:w="1985" w:type="dxa"/>
            <w:shd w:val="clear" w:color="auto" w:fill="auto"/>
          </w:tcPr>
          <w:p w:rsidR="00302396" w:rsidRDefault="00E05494" w:rsidP="00EA1F91">
            <w:pPr>
              <w:ind w:firstLine="0"/>
              <w:jc w:val="center"/>
              <w:rPr>
                <w:color w:val="000000"/>
              </w:rPr>
            </w:pPr>
            <w:r>
              <w:rPr>
                <w:color w:val="000000"/>
              </w:rPr>
              <w:t>2879</w:t>
            </w:r>
          </w:p>
        </w:tc>
        <w:tc>
          <w:tcPr>
            <w:tcW w:w="1843" w:type="dxa"/>
            <w:shd w:val="clear" w:color="auto" w:fill="auto"/>
          </w:tcPr>
          <w:p w:rsidR="00302396" w:rsidRDefault="00E05494" w:rsidP="00EA1F91">
            <w:pPr>
              <w:ind w:firstLine="0"/>
              <w:jc w:val="center"/>
              <w:rPr>
                <w:color w:val="000000"/>
              </w:rPr>
            </w:pPr>
            <w:r>
              <w:rPr>
                <w:color w:val="000000"/>
              </w:rPr>
              <w:t>4046</w:t>
            </w:r>
          </w:p>
        </w:tc>
      </w:tr>
      <w:tr w:rsidR="00302396" w:rsidRPr="002B695E" w:rsidTr="00EA1F91">
        <w:trPr>
          <w:cantSplit/>
          <w:trHeight w:val="230"/>
        </w:trPr>
        <w:tc>
          <w:tcPr>
            <w:tcW w:w="2580" w:type="dxa"/>
            <w:shd w:val="clear" w:color="auto" w:fill="auto"/>
            <w:vAlign w:val="bottom"/>
          </w:tcPr>
          <w:p w:rsidR="00302396" w:rsidRPr="002B695E" w:rsidRDefault="00302396" w:rsidP="00EA1F91">
            <w:pPr>
              <w:ind w:firstLine="0"/>
              <w:jc w:val="left"/>
              <w:rPr>
                <w:rFonts w:eastAsia="Calibri"/>
                <w:b/>
                <w:i/>
                <w:iCs/>
                <w:szCs w:val="24"/>
                <w:lang w:eastAsia="en-US" w:bidi="en-US"/>
              </w:rPr>
            </w:pPr>
            <w:r w:rsidRPr="002B695E">
              <w:rPr>
                <w:rFonts w:eastAsia="Calibri"/>
                <w:b/>
                <w:i/>
                <w:iCs/>
                <w:szCs w:val="24"/>
                <w:lang w:eastAsia="en-US" w:bidi="en-US"/>
              </w:rPr>
              <w:t>Всего</w:t>
            </w:r>
          </w:p>
        </w:tc>
        <w:tc>
          <w:tcPr>
            <w:tcW w:w="1984" w:type="dxa"/>
            <w:shd w:val="clear" w:color="auto" w:fill="auto"/>
          </w:tcPr>
          <w:p w:rsidR="00302396" w:rsidRPr="006421C3" w:rsidRDefault="00E05494" w:rsidP="00EA1F91">
            <w:pPr>
              <w:ind w:firstLine="0"/>
              <w:jc w:val="center"/>
              <w:rPr>
                <w:b/>
                <w:i/>
                <w:color w:val="000000"/>
              </w:rPr>
            </w:pPr>
            <w:r>
              <w:rPr>
                <w:b/>
                <w:i/>
                <w:color w:val="000000"/>
              </w:rPr>
              <w:t>7796</w:t>
            </w:r>
          </w:p>
        </w:tc>
        <w:tc>
          <w:tcPr>
            <w:tcW w:w="1985" w:type="dxa"/>
            <w:shd w:val="clear" w:color="auto" w:fill="auto"/>
          </w:tcPr>
          <w:p w:rsidR="00302396" w:rsidRPr="006421C3" w:rsidRDefault="00E05494" w:rsidP="00EA1F91">
            <w:pPr>
              <w:ind w:firstLine="0"/>
              <w:jc w:val="center"/>
              <w:rPr>
                <w:b/>
                <w:i/>
                <w:color w:val="000000"/>
              </w:rPr>
            </w:pPr>
            <w:r>
              <w:rPr>
                <w:b/>
                <w:i/>
                <w:color w:val="000000"/>
              </w:rPr>
              <w:t>8615</w:t>
            </w:r>
          </w:p>
        </w:tc>
        <w:tc>
          <w:tcPr>
            <w:tcW w:w="1843" w:type="dxa"/>
            <w:shd w:val="clear" w:color="auto" w:fill="auto"/>
          </w:tcPr>
          <w:p w:rsidR="00302396" w:rsidRPr="006421C3" w:rsidRDefault="00E05494" w:rsidP="00EA1F91">
            <w:pPr>
              <w:ind w:firstLine="0"/>
              <w:jc w:val="center"/>
              <w:rPr>
                <w:b/>
                <w:i/>
                <w:color w:val="000000"/>
              </w:rPr>
            </w:pPr>
            <w:r>
              <w:rPr>
                <w:b/>
                <w:i/>
                <w:color w:val="000000"/>
              </w:rPr>
              <w:t>16411</w:t>
            </w:r>
          </w:p>
        </w:tc>
      </w:tr>
    </w:tbl>
    <w:p w:rsidR="0093086C" w:rsidRPr="000A66AA" w:rsidRDefault="0093086C" w:rsidP="00EA1F91">
      <w:pPr>
        <w:rPr>
          <w:sz w:val="28"/>
          <w:szCs w:val="28"/>
        </w:rPr>
      </w:pPr>
      <w:bookmarkStart w:id="194" w:name="OLE_LINK257"/>
      <w:bookmarkStart w:id="195" w:name="OLE_LINK258"/>
      <w:bookmarkEnd w:id="184"/>
      <w:bookmarkEnd w:id="185"/>
      <w:bookmarkEnd w:id="186"/>
      <w:bookmarkEnd w:id="187"/>
      <w:bookmarkEnd w:id="188"/>
      <w:bookmarkEnd w:id="189"/>
      <w:bookmarkEnd w:id="190"/>
      <w:bookmarkEnd w:id="191"/>
      <w:bookmarkEnd w:id="192"/>
      <w:bookmarkEnd w:id="193"/>
      <w:r w:rsidRPr="000A66AA">
        <w:rPr>
          <w:sz w:val="28"/>
          <w:szCs w:val="28"/>
        </w:rPr>
        <w:t xml:space="preserve">Половозрастная структура населения </w:t>
      </w:r>
      <w:r w:rsidR="00837A38" w:rsidRPr="000A66AA">
        <w:rPr>
          <w:sz w:val="28"/>
          <w:szCs w:val="28"/>
        </w:rPr>
        <w:t>Питерского</w:t>
      </w:r>
      <w:r w:rsidR="00E0044F" w:rsidRPr="000A66AA">
        <w:rPr>
          <w:sz w:val="28"/>
          <w:szCs w:val="28"/>
        </w:rPr>
        <w:t xml:space="preserve"> муниципального района</w:t>
      </w:r>
      <w:r w:rsidRPr="000A66AA">
        <w:rPr>
          <w:sz w:val="28"/>
          <w:szCs w:val="28"/>
        </w:rPr>
        <w:t xml:space="preserve"> характеризуется превышением в общей численности населения </w:t>
      </w:r>
      <w:r w:rsidR="00837A38" w:rsidRPr="000A66AA">
        <w:rPr>
          <w:sz w:val="28"/>
          <w:szCs w:val="28"/>
        </w:rPr>
        <w:t>Питерского</w:t>
      </w:r>
      <w:r w:rsidR="00E0044F" w:rsidRPr="000A66AA">
        <w:rPr>
          <w:sz w:val="28"/>
          <w:szCs w:val="28"/>
        </w:rPr>
        <w:t xml:space="preserve"> муниципального района</w:t>
      </w:r>
      <w:r w:rsidRPr="000A66AA">
        <w:rPr>
          <w:sz w:val="28"/>
          <w:szCs w:val="28"/>
        </w:rPr>
        <w:t xml:space="preserve"> доли женского населения над мужским (</w:t>
      </w:r>
      <w:r w:rsidR="00837A38" w:rsidRPr="000A66AA">
        <w:rPr>
          <w:sz w:val="28"/>
          <w:szCs w:val="28"/>
        </w:rPr>
        <w:t>52,5</w:t>
      </w:r>
      <w:r w:rsidRPr="000A66AA">
        <w:rPr>
          <w:sz w:val="28"/>
          <w:szCs w:val="28"/>
        </w:rPr>
        <w:t>% и 4</w:t>
      </w:r>
      <w:r w:rsidR="00837A38" w:rsidRPr="000A66AA">
        <w:rPr>
          <w:sz w:val="28"/>
          <w:szCs w:val="28"/>
        </w:rPr>
        <w:t>7,5</w:t>
      </w:r>
      <w:r w:rsidRPr="000A66AA">
        <w:rPr>
          <w:sz w:val="28"/>
          <w:szCs w:val="28"/>
        </w:rPr>
        <w:t>% соответственно)</w:t>
      </w:r>
      <w:r w:rsidR="00DF1257" w:rsidRPr="000A66AA">
        <w:rPr>
          <w:sz w:val="28"/>
          <w:szCs w:val="28"/>
        </w:rPr>
        <w:t xml:space="preserve">. Доля населения </w:t>
      </w:r>
      <w:r w:rsidRPr="000A66AA">
        <w:rPr>
          <w:sz w:val="28"/>
          <w:szCs w:val="28"/>
        </w:rPr>
        <w:t xml:space="preserve">старше трудоспособного возраста </w:t>
      </w:r>
      <w:r w:rsidR="00681DF0" w:rsidRPr="000A66AA">
        <w:rPr>
          <w:sz w:val="28"/>
          <w:szCs w:val="28"/>
        </w:rPr>
        <w:t>превышает</w:t>
      </w:r>
      <w:r w:rsidRPr="000A66AA">
        <w:rPr>
          <w:sz w:val="28"/>
          <w:szCs w:val="28"/>
        </w:rPr>
        <w:t xml:space="preserve"> дол</w:t>
      </w:r>
      <w:r w:rsidR="00681DF0" w:rsidRPr="000A66AA">
        <w:rPr>
          <w:sz w:val="28"/>
          <w:szCs w:val="28"/>
        </w:rPr>
        <w:t>ю</w:t>
      </w:r>
      <w:r w:rsidRPr="000A66AA">
        <w:rPr>
          <w:sz w:val="28"/>
          <w:szCs w:val="28"/>
        </w:rPr>
        <w:t xml:space="preserve"> населения моложе трудоспособного возраста</w:t>
      </w:r>
      <w:r w:rsidR="00EA1F91" w:rsidRPr="000A66AA">
        <w:rPr>
          <w:sz w:val="28"/>
          <w:szCs w:val="28"/>
        </w:rPr>
        <w:t xml:space="preserve"> </w:t>
      </w:r>
      <w:r w:rsidRPr="000A66AA">
        <w:rPr>
          <w:sz w:val="28"/>
          <w:szCs w:val="28"/>
        </w:rPr>
        <w:t>(</w:t>
      </w:r>
      <w:r w:rsidR="00CB12A6" w:rsidRPr="000A66AA">
        <w:rPr>
          <w:sz w:val="28"/>
          <w:szCs w:val="28"/>
        </w:rPr>
        <w:t xml:space="preserve">25 </w:t>
      </w:r>
      <w:r w:rsidRPr="000A66AA">
        <w:rPr>
          <w:sz w:val="28"/>
          <w:szCs w:val="28"/>
        </w:rPr>
        <w:t xml:space="preserve">% и </w:t>
      </w:r>
      <w:r w:rsidR="00CB12A6" w:rsidRPr="000A66AA">
        <w:rPr>
          <w:sz w:val="28"/>
          <w:szCs w:val="28"/>
        </w:rPr>
        <w:t xml:space="preserve">18 </w:t>
      </w:r>
      <w:r w:rsidRPr="000A66AA">
        <w:rPr>
          <w:sz w:val="28"/>
          <w:szCs w:val="28"/>
        </w:rPr>
        <w:t xml:space="preserve">% </w:t>
      </w:r>
      <w:r w:rsidRPr="000A66AA">
        <w:rPr>
          <w:sz w:val="28"/>
          <w:szCs w:val="28"/>
        </w:rPr>
        <w:lastRenderedPageBreak/>
        <w:t>соответствен</w:t>
      </w:r>
      <w:r w:rsidR="00681DF0" w:rsidRPr="000A66AA">
        <w:rPr>
          <w:sz w:val="28"/>
          <w:szCs w:val="28"/>
        </w:rPr>
        <w:t>но), что свидетельствует о регрессивном типе структуры населения.</w:t>
      </w:r>
    </w:p>
    <w:p w:rsidR="00CE5127" w:rsidRPr="000A66AA" w:rsidRDefault="00CE5127" w:rsidP="00EA1F91">
      <w:pPr>
        <w:pStyle w:val="3"/>
        <w:numPr>
          <w:ilvl w:val="2"/>
          <w:numId w:val="13"/>
        </w:numPr>
        <w:ind w:left="0" w:hanging="11"/>
        <w:rPr>
          <w:sz w:val="28"/>
          <w:szCs w:val="28"/>
        </w:rPr>
      </w:pPr>
      <w:bookmarkStart w:id="196" w:name="_Toc479953576"/>
      <w:bookmarkStart w:id="197" w:name="_Toc513541980"/>
      <w:bookmarkEnd w:id="194"/>
      <w:bookmarkEnd w:id="195"/>
      <w:r w:rsidRPr="000A66AA">
        <w:rPr>
          <w:sz w:val="28"/>
          <w:szCs w:val="28"/>
        </w:rPr>
        <w:t>Дифференциация проектируемой территории для целей разработки местных нормативов градостроительного проектирования</w:t>
      </w:r>
      <w:bookmarkEnd w:id="196"/>
      <w:bookmarkEnd w:id="197"/>
    </w:p>
    <w:p w:rsidR="005C2CFD" w:rsidRPr="000A66AA" w:rsidRDefault="005C2CFD" w:rsidP="00EA1F91">
      <w:pPr>
        <w:rPr>
          <w:sz w:val="28"/>
          <w:szCs w:val="28"/>
        </w:rPr>
      </w:pPr>
      <w:bookmarkStart w:id="198" w:name="OLE_LINK11"/>
      <w:bookmarkStart w:id="199" w:name="OLE_LINK12"/>
      <w:r w:rsidRPr="000A66AA">
        <w:rPr>
          <w:sz w:val="28"/>
          <w:szCs w:val="28"/>
        </w:rPr>
        <w:t xml:space="preserve">Установление расчетных показателей в МНГП района необходимо выполнять с учетом территориальных особенностей </w:t>
      </w:r>
      <w:r w:rsidR="005A41B1" w:rsidRPr="000A66AA">
        <w:rPr>
          <w:sz w:val="28"/>
          <w:szCs w:val="28"/>
        </w:rPr>
        <w:t>Питерского</w:t>
      </w:r>
      <w:r w:rsidR="00E0044F" w:rsidRPr="000A66AA">
        <w:rPr>
          <w:sz w:val="28"/>
          <w:szCs w:val="28"/>
        </w:rPr>
        <w:t xml:space="preserve"> муниципального района</w:t>
      </w:r>
      <w:r w:rsidRPr="000A66AA">
        <w:rPr>
          <w:sz w:val="28"/>
          <w:szCs w:val="28"/>
        </w:rPr>
        <w:t xml:space="preserve">, выраженных в природно-климатических, социально-демографических, национальных, инфраструктурных, экономических и иных аспектах. </w:t>
      </w:r>
    </w:p>
    <w:p w:rsidR="005C2CFD" w:rsidRPr="000A66AA" w:rsidRDefault="005C2CFD" w:rsidP="00EA1F91">
      <w:pPr>
        <w:rPr>
          <w:sz w:val="28"/>
          <w:szCs w:val="28"/>
        </w:rPr>
      </w:pPr>
      <w:r w:rsidRPr="000A66AA">
        <w:rPr>
          <w:sz w:val="28"/>
          <w:szCs w:val="28"/>
        </w:rPr>
        <w:t xml:space="preserve">В качестве факторов дифференциации </w:t>
      </w:r>
      <w:r w:rsidR="007655D7" w:rsidRPr="000A66AA">
        <w:rPr>
          <w:sz w:val="28"/>
          <w:szCs w:val="28"/>
        </w:rPr>
        <w:t>проектируемой территории</w:t>
      </w:r>
      <w:r w:rsidR="00AA035E" w:rsidRPr="000A66AA">
        <w:rPr>
          <w:sz w:val="28"/>
          <w:szCs w:val="28"/>
        </w:rPr>
        <w:t xml:space="preserve"> </w:t>
      </w:r>
      <w:r w:rsidR="005A41B1" w:rsidRPr="000A66AA">
        <w:rPr>
          <w:sz w:val="28"/>
          <w:szCs w:val="28"/>
        </w:rPr>
        <w:t>Питерского</w:t>
      </w:r>
      <w:r w:rsidR="00E0044F" w:rsidRPr="000A66AA">
        <w:rPr>
          <w:sz w:val="28"/>
          <w:szCs w:val="28"/>
        </w:rPr>
        <w:t xml:space="preserve"> муниципального района</w:t>
      </w:r>
      <w:r w:rsidRPr="000A66AA">
        <w:rPr>
          <w:sz w:val="28"/>
          <w:szCs w:val="28"/>
        </w:rPr>
        <w:t xml:space="preserve"> для установления значений расчетных показателей в МНГП определены: </w:t>
      </w:r>
    </w:p>
    <w:p w:rsidR="005C2CFD" w:rsidRPr="000A66AA" w:rsidRDefault="005C2CFD" w:rsidP="00EA1F91">
      <w:pPr>
        <w:pStyle w:val="affb"/>
        <w:numPr>
          <w:ilvl w:val="0"/>
          <w:numId w:val="14"/>
        </w:numPr>
        <w:rPr>
          <w:sz w:val="28"/>
          <w:szCs w:val="28"/>
        </w:rPr>
      </w:pPr>
      <w:r w:rsidRPr="000A66AA">
        <w:rPr>
          <w:sz w:val="28"/>
          <w:szCs w:val="28"/>
        </w:rPr>
        <w:t xml:space="preserve">численность населения; </w:t>
      </w:r>
    </w:p>
    <w:p w:rsidR="005C2CFD" w:rsidRPr="000A66AA" w:rsidRDefault="005C2CFD" w:rsidP="00EA1F91">
      <w:pPr>
        <w:pStyle w:val="affb"/>
        <w:numPr>
          <w:ilvl w:val="0"/>
          <w:numId w:val="14"/>
        </w:numPr>
        <w:rPr>
          <w:sz w:val="28"/>
          <w:szCs w:val="28"/>
        </w:rPr>
      </w:pPr>
      <w:r w:rsidRPr="000A66AA">
        <w:rPr>
          <w:sz w:val="28"/>
          <w:szCs w:val="28"/>
        </w:rPr>
        <w:t xml:space="preserve">вид (категория) населенного пункта и статус поселения. </w:t>
      </w:r>
    </w:p>
    <w:p w:rsidR="005C2CFD" w:rsidRPr="000A66AA" w:rsidRDefault="007655D7" w:rsidP="00EA1F91">
      <w:pPr>
        <w:spacing w:before="120"/>
        <w:rPr>
          <w:i/>
          <w:sz w:val="28"/>
          <w:szCs w:val="28"/>
        </w:rPr>
      </w:pPr>
      <w:r w:rsidRPr="000A66AA">
        <w:rPr>
          <w:i/>
          <w:sz w:val="28"/>
          <w:szCs w:val="28"/>
        </w:rPr>
        <w:t>1</w:t>
      </w:r>
      <w:r w:rsidR="005C2CFD" w:rsidRPr="000A66AA">
        <w:rPr>
          <w:i/>
          <w:sz w:val="28"/>
          <w:szCs w:val="28"/>
        </w:rPr>
        <w:t>. Дифференциация населённых пунктов по численности населения.</w:t>
      </w:r>
    </w:p>
    <w:p w:rsidR="005C2CFD" w:rsidRPr="000A66AA" w:rsidRDefault="005C2CFD" w:rsidP="00EA1F91">
      <w:pPr>
        <w:rPr>
          <w:sz w:val="28"/>
          <w:szCs w:val="28"/>
        </w:rPr>
      </w:pPr>
      <w:r w:rsidRPr="000A66AA">
        <w:rPr>
          <w:sz w:val="28"/>
          <w:szCs w:val="28"/>
        </w:rPr>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rsidR="005C2CFD" w:rsidRPr="000A66AA" w:rsidRDefault="005C2CFD" w:rsidP="00EA1F91">
      <w:pPr>
        <w:rPr>
          <w:sz w:val="28"/>
          <w:szCs w:val="28"/>
        </w:rPr>
      </w:pPr>
      <w:r w:rsidRPr="000A66AA">
        <w:rPr>
          <w:sz w:val="28"/>
          <w:szCs w:val="28"/>
        </w:rPr>
        <w:t>Населённые пункты поселений</w:t>
      </w:r>
      <w:r w:rsidR="00AA035E" w:rsidRPr="000A66AA">
        <w:rPr>
          <w:sz w:val="28"/>
          <w:szCs w:val="28"/>
        </w:rPr>
        <w:t xml:space="preserve"> </w:t>
      </w:r>
      <w:r w:rsidR="005A41B1" w:rsidRPr="000A66AA">
        <w:rPr>
          <w:sz w:val="28"/>
          <w:szCs w:val="28"/>
        </w:rPr>
        <w:t>Питерского</w:t>
      </w:r>
      <w:r w:rsidR="00E0044F" w:rsidRPr="000A66AA">
        <w:rPr>
          <w:sz w:val="28"/>
          <w:szCs w:val="28"/>
        </w:rPr>
        <w:t xml:space="preserve"> муниципального района</w:t>
      </w:r>
      <w:r w:rsidRPr="000A66AA">
        <w:rPr>
          <w:sz w:val="28"/>
          <w:szCs w:val="28"/>
        </w:rPr>
        <w:t xml:space="preserve"> в зависимости от численности населения, вида (категории) населенного пункта согласно таблице 1 п. 4.4 СП 42.13330.2011 «</w:t>
      </w:r>
      <w:r w:rsidR="005A793D" w:rsidRPr="000A66AA">
        <w:rPr>
          <w:sz w:val="28"/>
          <w:szCs w:val="28"/>
        </w:rPr>
        <w:t>Градостроительство. Планировка</w:t>
      </w:r>
      <w:r w:rsidRPr="000A66AA">
        <w:rPr>
          <w:sz w:val="28"/>
          <w:szCs w:val="28"/>
        </w:rPr>
        <w:t xml:space="preserve"> и застройка городских и сельских поселений. Актуализированная редакция СНиП 2.07.01-89*»подразделяются на группы, представленные ниже (таблица 2.3).</w:t>
      </w:r>
    </w:p>
    <w:p w:rsidR="005C2CFD" w:rsidRPr="000A66AA" w:rsidRDefault="005C2CFD" w:rsidP="00EA1F91">
      <w:pPr>
        <w:keepNext/>
        <w:spacing w:before="120"/>
        <w:jc w:val="right"/>
        <w:rPr>
          <w:b/>
          <w:i/>
          <w:sz w:val="28"/>
          <w:szCs w:val="28"/>
        </w:rPr>
      </w:pPr>
      <w:r w:rsidRPr="000A66AA">
        <w:rPr>
          <w:b/>
          <w:i/>
          <w:sz w:val="28"/>
          <w:szCs w:val="28"/>
        </w:rPr>
        <w:t>Таблица 2.3</w:t>
      </w:r>
    </w:p>
    <w:p w:rsidR="005C2CFD" w:rsidRPr="000A66AA" w:rsidRDefault="005C2CFD" w:rsidP="00EA1F91">
      <w:pPr>
        <w:keepNext/>
        <w:spacing w:after="120"/>
        <w:ind w:firstLine="0"/>
        <w:jc w:val="center"/>
        <w:rPr>
          <w:b/>
          <w:i/>
          <w:sz w:val="28"/>
          <w:szCs w:val="28"/>
          <w:lang w:eastAsia="ar-SA" w:bidi="en-US"/>
        </w:rPr>
      </w:pPr>
      <w:r w:rsidRPr="000A66AA">
        <w:rPr>
          <w:b/>
          <w:i/>
          <w:sz w:val="28"/>
          <w:szCs w:val="28"/>
          <w:lang w:eastAsia="ar-SA" w:bidi="en-US"/>
        </w:rPr>
        <w:t>Дифференциация населенных пунктов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3685"/>
        <w:gridCol w:w="3686"/>
      </w:tblGrid>
      <w:tr w:rsidR="005C2CFD" w:rsidRPr="0077453F" w:rsidTr="00EA1F91">
        <w:trPr>
          <w:trHeight w:val="319"/>
        </w:trPr>
        <w:tc>
          <w:tcPr>
            <w:tcW w:w="2093" w:type="dxa"/>
            <w:vMerge w:val="restart"/>
            <w:shd w:val="clear" w:color="auto" w:fill="auto"/>
          </w:tcPr>
          <w:p w:rsidR="005C2CFD" w:rsidRPr="0077453F" w:rsidRDefault="005C2CFD" w:rsidP="00EA1F91">
            <w:pPr>
              <w:pStyle w:val="Default"/>
              <w:keepNext/>
              <w:jc w:val="center"/>
              <w:rPr>
                <w:i/>
              </w:rPr>
            </w:pPr>
            <w:r w:rsidRPr="0077453F">
              <w:rPr>
                <w:b/>
                <w:bCs/>
                <w:i/>
              </w:rPr>
              <w:t xml:space="preserve">Группы </w:t>
            </w:r>
            <w:r>
              <w:rPr>
                <w:b/>
                <w:bCs/>
                <w:i/>
              </w:rPr>
              <w:t>населенных пунктов</w:t>
            </w:r>
          </w:p>
        </w:tc>
        <w:tc>
          <w:tcPr>
            <w:tcW w:w="7371" w:type="dxa"/>
            <w:gridSpan w:val="2"/>
            <w:shd w:val="clear" w:color="auto" w:fill="auto"/>
          </w:tcPr>
          <w:p w:rsidR="005C2CFD" w:rsidRPr="0077453F" w:rsidRDefault="005C2CFD" w:rsidP="00EA1F91">
            <w:pPr>
              <w:pStyle w:val="Default"/>
              <w:keepNext/>
              <w:jc w:val="center"/>
              <w:rPr>
                <w:i/>
              </w:rPr>
            </w:pPr>
            <w:r w:rsidRPr="0077453F">
              <w:rPr>
                <w:b/>
                <w:bCs/>
                <w:i/>
              </w:rPr>
              <w:t>Численность населения,</w:t>
            </w:r>
            <w:r w:rsidR="00177B58">
              <w:rPr>
                <w:b/>
                <w:bCs/>
                <w:i/>
              </w:rPr>
              <w:t xml:space="preserve"> </w:t>
            </w:r>
            <w:r w:rsidRPr="0077453F">
              <w:rPr>
                <w:b/>
                <w:bCs/>
                <w:i/>
              </w:rPr>
              <w:t>тыс. человек</w:t>
            </w:r>
          </w:p>
        </w:tc>
      </w:tr>
      <w:tr w:rsidR="005C2CFD" w:rsidRPr="0077453F" w:rsidTr="00EA1F91">
        <w:trPr>
          <w:trHeight w:val="319"/>
        </w:trPr>
        <w:tc>
          <w:tcPr>
            <w:tcW w:w="2093" w:type="dxa"/>
            <w:vMerge/>
            <w:shd w:val="clear" w:color="auto" w:fill="auto"/>
          </w:tcPr>
          <w:p w:rsidR="005C2CFD" w:rsidRPr="0077453F" w:rsidRDefault="005C2CFD" w:rsidP="00EA1F91">
            <w:pPr>
              <w:pStyle w:val="Default"/>
              <w:keepNext/>
              <w:jc w:val="center"/>
              <w:rPr>
                <w:b/>
                <w:bCs/>
                <w:i/>
              </w:rPr>
            </w:pPr>
          </w:p>
        </w:tc>
        <w:tc>
          <w:tcPr>
            <w:tcW w:w="3685" w:type="dxa"/>
            <w:shd w:val="clear" w:color="auto" w:fill="auto"/>
          </w:tcPr>
          <w:p w:rsidR="005C2CFD" w:rsidRPr="0077453F" w:rsidRDefault="005C2CFD" w:rsidP="00EA1F91">
            <w:pPr>
              <w:pStyle w:val="Default"/>
              <w:keepNext/>
              <w:jc w:val="center"/>
              <w:rPr>
                <w:b/>
                <w:bCs/>
                <w:i/>
              </w:rPr>
            </w:pPr>
            <w:r>
              <w:rPr>
                <w:b/>
                <w:bCs/>
                <w:i/>
              </w:rPr>
              <w:t>Городские населенные пункты</w:t>
            </w:r>
          </w:p>
        </w:tc>
        <w:tc>
          <w:tcPr>
            <w:tcW w:w="3686" w:type="dxa"/>
            <w:shd w:val="clear" w:color="auto" w:fill="auto"/>
          </w:tcPr>
          <w:p w:rsidR="005C2CFD" w:rsidRPr="0077453F" w:rsidRDefault="005C2CFD" w:rsidP="00EA1F91">
            <w:pPr>
              <w:pStyle w:val="Default"/>
              <w:keepNext/>
              <w:jc w:val="center"/>
              <w:rPr>
                <w:b/>
                <w:bCs/>
                <w:i/>
              </w:rPr>
            </w:pPr>
            <w:r>
              <w:rPr>
                <w:b/>
                <w:bCs/>
                <w:i/>
              </w:rPr>
              <w:t>Сельские населенные пункты</w:t>
            </w:r>
          </w:p>
        </w:tc>
      </w:tr>
      <w:tr w:rsidR="00CF667D" w:rsidRPr="0077453F" w:rsidTr="00EA1F91">
        <w:trPr>
          <w:trHeight w:val="319"/>
        </w:trPr>
        <w:tc>
          <w:tcPr>
            <w:tcW w:w="2093" w:type="dxa"/>
            <w:shd w:val="clear" w:color="auto" w:fill="auto"/>
          </w:tcPr>
          <w:p w:rsidR="00CF667D" w:rsidRDefault="00CF667D" w:rsidP="00EA1F91">
            <w:pPr>
              <w:pStyle w:val="Default"/>
            </w:pPr>
            <w:r>
              <w:t>Большие</w:t>
            </w:r>
          </w:p>
        </w:tc>
        <w:tc>
          <w:tcPr>
            <w:tcW w:w="3685" w:type="dxa"/>
            <w:shd w:val="clear" w:color="auto" w:fill="auto"/>
          </w:tcPr>
          <w:p w:rsidR="00CF667D" w:rsidRDefault="00CF667D" w:rsidP="00EA1F91">
            <w:pPr>
              <w:pStyle w:val="Default"/>
              <w:jc w:val="center"/>
            </w:pPr>
            <w:r>
              <w:t>-</w:t>
            </w:r>
          </w:p>
        </w:tc>
        <w:tc>
          <w:tcPr>
            <w:tcW w:w="3686" w:type="dxa"/>
            <w:shd w:val="clear" w:color="auto" w:fill="auto"/>
          </w:tcPr>
          <w:p w:rsidR="00CF667D" w:rsidRDefault="00CF667D" w:rsidP="00EA1F91">
            <w:pPr>
              <w:pStyle w:val="Default"/>
              <w:jc w:val="center"/>
            </w:pPr>
            <w:r>
              <w:t>от 1 до 3</w:t>
            </w:r>
          </w:p>
        </w:tc>
      </w:tr>
      <w:tr w:rsidR="005C2CFD" w:rsidRPr="0077453F" w:rsidTr="00EA1F91">
        <w:trPr>
          <w:trHeight w:val="319"/>
        </w:trPr>
        <w:tc>
          <w:tcPr>
            <w:tcW w:w="2093" w:type="dxa"/>
            <w:shd w:val="clear" w:color="auto" w:fill="auto"/>
          </w:tcPr>
          <w:p w:rsidR="005C2CFD" w:rsidRPr="0077453F" w:rsidRDefault="005C2CFD" w:rsidP="00EA1F91">
            <w:pPr>
              <w:pStyle w:val="Default"/>
            </w:pPr>
            <w:r>
              <w:t>Средние</w:t>
            </w:r>
          </w:p>
        </w:tc>
        <w:tc>
          <w:tcPr>
            <w:tcW w:w="3685" w:type="dxa"/>
            <w:shd w:val="clear" w:color="auto" w:fill="auto"/>
          </w:tcPr>
          <w:p w:rsidR="005C2CFD" w:rsidRPr="0077453F" w:rsidRDefault="005C2CFD" w:rsidP="00EA1F91">
            <w:pPr>
              <w:pStyle w:val="Default"/>
              <w:jc w:val="center"/>
            </w:pPr>
            <w:r>
              <w:t>-</w:t>
            </w:r>
          </w:p>
        </w:tc>
        <w:tc>
          <w:tcPr>
            <w:tcW w:w="3686" w:type="dxa"/>
            <w:shd w:val="clear" w:color="auto" w:fill="auto"/>
          </w:tcPr>
          <w:p w:rsidR="005C2CFD" w:rsidRPr="0077453F" w:rsidRDefault="005C2CFD" w:rsidP="00EA1F91">
            <w:pPr>
              <w:pStyle w:val="Default"/>
              <w:jc w:val="center"/>
            </w:pPr>
            <w:r>
              <w:t>от 0,2 до 1</w:t>
            </w:r>
          </w:p>
        </w:tc>
      </w:tr>
      <w:tr w:rsidR="005C2CFD" w:rsidRPr="0077453F" w:rsidTr="00EA1F91">
        <w:trPr>
          <w:trHeight w:val="319"/>
        </w:trPr>
        <w:tc>
          <w:tcPr>
            <w:tcW w:w="2093" w:type="dxa"/>
            <w:shd w:val="clear" w:color="auto" w:fill="auto"/>
          </w:tcPr>
          <w:p w:rsidR="005C2CFD" w:rsidRPr="0077453F" w:rsidRDefault="005C2CFD" w:rsidP="00EA1F91">
            <w:pPr>
              <w:pStyle w:val="Default"/>
            </w:pPr>
            <w:r>
              <w:t>Малые</w:t>
            </w:r>
          </w:p>
        </w:tc>
        <w:tc>
          <w:tcPr>
            <w:tcW w:w="3685" w:type="dxa"/>
            <w:shd w:val="clear" w:color="auto" w:fill="auto"/>
          </w:tcPr>
          <w:p w:rsidR="005C2CFD" w:rsidRPr="0077453F" w:rsidRDefault="00C211C4" w:rsidP="00EA1F91">
            <w:pPr>
              <w:pStyle w:val="Default"/>
              <w:jc w:val="center"/>
            </w:pPr>
            <w:r>
              <w:t>-</w:t>
            </w:r>
          </w:p>
        </w:tc>
        <w:tc>
          <w:tcPr>
            <w:tcW w:w="3686" w:type="dxa"/>
            <w:shd w:val="clear" w:color="auto" w:fill="auto"/>
          </w:tcPr>
          <w:p w:rsidR="005C2CFD" w:rsidRPr="0077453F" w:rsidRDefault="005C2CFD" w:rsidP="00EA1F91">
            <w:pPr>
              <w:pStyle w:val="Default"/>
              <w:jc w:val="center"/>
            </w:pPr>
            <w:r>
              <w:t>до 0,2</w:t>
            </w:r>
          </w:p>
        </w:tc>
      </w:tr>
    </w:tbl>
    <w:p w:rsidR="005C2CFD" w:rsidRPr="000A66AA" w:rsidRDefault="0054704E" w:rsidP="00EA1F91">
      <w:pPr>
        <w:spacing w:before="120"/>
        <w:rPr>
          <w:sz w:val="28"/>
          <w:szCs w:val="28"/>
        </w:rPr>
      </w:pPr>
      <w:r w:rsidRPr="000A66AA">
        <w:rPr>
          <w:sz w:val="28"/>
          <w:szCs w:val="28"/>
        </w:rPr>
        <w:t xml:space="preserve">Село Питерка </w:t>
      </w:r>
      <w:r w:rsidR="005C2CFD" w:rsidRPr="000A66AA">
        <w:rPr>
          <w:sz w:val="28"/>
          <w:szCs w:val="28"/>
        </w:rPr>
        <w:t>согласно таблице 1 п. 4.4 СП 42.13330.2011 «</w:t>
      </w:r>
      <w:r w:rsidR="005A793D" w:rsidRPr="000A66AA">
        <w:rPr>
          <w:sz w:val="28"/>
          <w:szCs w:val="28"/>
        </w:rPr>
        <w:t>Градостроительство. Планировка</w:t>
      </w:r>
      <w:r w:rsidR="005C2CFD" w:rsidRPr="000A66AA">
        <w:rPr>
          <w:sz w:val="28"/>
          <w:szCs w:val="28"/>
        </w:rPr>
        <w:t xml:space="preserve"> и застройка городских и сельских поселений. Актуализированная редакция СНиП 2.07.01-89*» относ</w:t>
      </w:r>
      <w:r w:rsidR="00571E92" w:rsidRPr="000A66AA">
        <w:rPr>
          <w:sz w:val="28"/>
          <w:szCs w:val="28"/>
        </w:rPr>
        <w:t>и</w:t>
      </w:r>
      <w:r w:rsidR="005C2CFD" w:rsidRPr="000A66AA">
        <w:rPr>
          <w:sz w:val="28"/>
          <w:szCs w:val="28"/>
        </w:rPr>
        <w:t xml:space="preserve">тся к </w:t>
      </w:r>
      <w:r w:rsidRPr="000A66AA">
        <w:rPr>
          <w:b/>
          <w:sz w:val="28"/>
          <w:szCs w:val="28"/>
        </w:rPr>
        <w:t>большим сельским населенным пунктам</w:t>
      </w:r>
      <w:r w:rsidR="005C2CFD" w:rsidRPr="000A66AA">
        <w:rPr>
          <w:sz w:val="28"/>
          <w:szCs w:val="28"/>
        </w:rPr>
        <w:t>.</w:t>
      </w:r>
    </w:p>
    <w:p w:rsidR="005C2CFD" w:rsidRPr="000A66AA" w:rsidRDefault="00026178" w:rsidP="00EA1F91">
      <w:pPr>
        <w:spacing w:before="120"/>
        <w:rPr>
          <w:i/>
          <w:sz w:val="28"/>
          <w:szCs w:val="28"/>
        </w:rPr>
      </w:pPr>
      <w:r w:rsidRPr="000A66AA">
        <w:rPr>
          <w:i/>
          <w:sz w:val="28"/>
          <w:szCs w:val="28"/>
        </w:rPr>
        <w:t>2</w:t>
      </w:r>
      <w:r w:rsidR="005C2CFD" w:rsidRPr="000A66AA">
        <w:rPr>
          <w:i/>
          <w:sz w:val="28"/>
          <w:szCs w:val="28"/>
        </w:rPr>
        <w:t xml:space="preserve">. Дифференциация по статусу поселения и виду (категории) населенного пункта </w:t>
      </w:r>
    </w:p>
    <w:p w:rsidR="005C2CFD" w:rsidRPr="000A66AA" w:rsidRDefault="005C2CFD" w:rsidP="00EA1F91">
      <w:pPr>
        <w:pStyle w:val="aff6"/>
        <w:rPr>
          <w:sz w:val="28"/>
          <w:szCs w:val="28"/>
          <w:lang w:val="ru-RU"/>
        </w:rPr>
      </w:pPr>
      <w:r w:rsidRPr="000A66AA">
        <w:rPr>
          <w:sz w:val="28"/>
          <w:szCs w:val="28"/>
          <w:lang w:val="ru-RU"/>
        </w:rPr>
        <w:t xml:space="preserve">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w:t>
      </w:r>
      <w:r w:rsidRPr="000A66AA">
        <w:rPr>
          <w:sz w:val="28"/>
          <w:szCs w:val="28"/>
          <w:lang w:val="ru-RU"/>
        </w:rPr>
        <w:lastRenderedPageBreak/>
        <w:t xml:space="preserve">местного значения и максимально допустимого уровня территориальной доступности таких объектов для населения. </w:t>
      </w:r>
    </w:p>
    <w:p w:rsidR="005C2CFD" w:rsidRPr="000A66AA" w:rsidRDefault="005C2CFD" w:rsidP="00EA1F91">
      <w:pPr>
        <w:pStyle w:val="aff6"/>
        <w:rPr>
          <w:sz w:val="28"/>
          <w:szCs w:val="28"/>
          <w:lang w:val="ru-RU"/>
        </w:rPr>
      </w:pPr>
      <w:r w:rsidRPr="000A66AA">
        <w:rPr>
          <w:sz w:val="28"/>
          <w:szCs w:val="28"/>
          <w:lang w:val="ru-RU"/>
        </w:rPr>
        <w:t xml:space="preserve">Расчетные показатели минимально допустимого уровня обеспеченности объектами социально-бытового и культурного обслуживания и озеленения общего пользования необходимо использовать в зависимости от статуса поселения и вида (категории) населенного пункта: </w:t>
      </w:r>
    </w:p>
    <w:p w:rsidR="005C2CFD" w:rsidRPr="000A66AA" w:rsidRDefault="005C2CFD" w:rsidP="00EA1F91">
      <w:pPr>
        <w:pStyle w:val="aff6"/>
        <w:numPr>
          <w:ilvl w:val="0"/>
          <w:numId w:val="15"/>
        </w:numPr>
        <w:rPr>
          <w:sz w:val="28"/>
          <w:szCs w:val="28"/>
          <w:lang w:val="ru-RU"/>
        </w:rPr>
      </w:pPr>
      <w:r w:rsidRPr="000A66AA">
        <w:rPr>
          <w:sz w:val="28"/>
          <w:szCs w:val="28"/>
          <w:lang w:val="ru-RU"/>
        </w:rPr>
        <w:t xml:space="preserve">городские поселения и сельские поселения; </w:t>
      </w:r>
    </w:p>
    <w:p w:rsidR="005C2CFD" w:rsidRPr="000A66AA" w:rsidRDefault="005C2CFD" w:rsidP="00EA1F91">
      <w:pPr>
        <w:pStyle w:val="aff6"/>
        <w:numPr>
          <w:ilvl w:val="0"/>
          <w:numId w:val="15"/>
        </w:numPr>
        <w:rPr>
          <w:sz w:val="28"/>
          <w:szCs w:val="28"/>
          <w:lang w:val="ru-RU"/>
        </w:rPr>
      </w:pPr>
      <w:r w:rsidRPr="000A66AA">
        <w:rPr>
          <w:sz w:val="28"/>
          <w:szCs w:val="28"/>
          <w:lang w:val="ru-RU"/>
        </w:rPr>
        <w:t>городские</w:t>
      </w:r>
      <w:r w:rsidR="00670066" w:rsidRPr="000A66AA">
        <w:rPr>
          <w:sz w:val="28"/>
          <w:szCs w:val="28"/>
          <w:lang w:val="ru-RU"/>
        </w:rPr>
        <w:t xml:space="preserve"> </w:t>
      </w:r>
      <w:r w:rsidRPr="000A66AA">
        <w:rPr>
          <w:sz w:val="28"/>
          <w:szCs w:val="28"/>
          <w:lang w:val="ru-RU"/>
        </w:rPr>
        <w:t xml:space="preserve">населенные пункты и сельские населенные пункты. </w:t>
      </w:r>
    </w:p>
    <w:p w:rsidR="005C2CFD" w:rsidRPr="000A66AA" w:rsidRDefault="005C2CFD" w:rsidP="00EA1F91">
      <w:pPr>
        <w:pStyle w:val="aff6"/>
        <w:rPr>
          <w:sz w:val="28"/>
          <w:szCs w:val="28"/>
          <w:lang w:val="ru-RU"/>
        </w:rPr>
      </w:pPr>
      <w:r w:rsidRPr="000A66AA">
        <w:rPr>
          <w:sz w:val="28"/>
          <w:szCs w:val="28"/>
          <w:lang w:val="ru-RU"/>
        </w:rPr>
        <w:t>Дифференциация по численности населения поселения или населенного пункта, статусу поселения и виду (категории) населенного пункта позволяет рационально распределять элементы системы обслуживания, обеспечивая при этом необходимый перечень предоставляемых услуг.</w:t>
      </w:r>
    </w:p>
    <w:p w:rsidR="00854EF8" w:rsidRPr="000A66AA" w:rsidRDefault="00854EF8" w:rsidP="00EA1F91">
      <w:pPr>
        <w:pStyle w:val="3"/>
        <w:numPr>
          <w:ilvl w:val="2"/>
          <w:numId w:val="13"/>
        </w:numPr>
        <w:ind w:left="0" w:hanging="11"/>
        <w:rPr>
          <w:sz w:val="28"/>
          <w:szCs w:val="28"/>
        </w:rPr>
      </w:pPr>
      <w:bookmarkStart w:id="200" w:name="_Toc490569814"/>
      <w:bookmarkStart w:id="201" w:name="_Toc498871944"/>
      <w:bookmarkStart w:id="202" w:name="_Toc513541981"/>
      <w:r w:rsidRPr="000A66AA">
        <w:rPr>
          <w:sz w:val="28"/>
          <w:szCs w:val="28"/>
        </w:rPr>
        <w:t>Виды объектов местного значения муниципального района, для которых разрабатываются местные нормативы градостроительного проектирования</w:t>
      </w:r>
      <w:bookmarkEnd w:id="200"/>
      <w:bookmarkEnd w:id="201"/>
      <w:bookmarkEnd w:id="202"/>
    </w:p>
    <w:p w:rsidR="00854EF8" w:rsidRPr="000A66AA" w:rsidRDefault="00854EF8" w:rsidP="00EA1F91">
      <w:pPr>
        <w:pStyle w:val="aff6"/>
        <w:rPr>
          <w:sz w:val="28"/>
          <w:szCs w:val="28"/>
          <w:lang w:val="ru-RU"/>
        </w:rPr>
      </w:pPr>
      <w:r w:rsidRPr="000A66AA">
        <w:rPr>
          <w:sz w:val="28"/>
          <w:szCs w:val="28"/>
          <w:lang w:val="ru-RU"/>
        </w:rPr>
        <w:t>В соответствии с ч. 3 ст. 29.2 Градостроительного кодекса РФ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РФ,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54EF8" w:rsidRPr="000A66AA" w:rsidRDefault="00854EF8" w:rsidP="00EA1F91">
      <w:pPr>
        <w:pStyle w:val="aff6"/>
        <w:rPr>
          <w:sz w:val="28"/>
          <w:szCs w:val="28"/>
          <w:lang w:val="ru-RU"/>
        </w:rPr>
      </w:pPr>
      <w:r w:rsidRPr="000A66AA">
        <w:rPr>
          <w:sz w:val="28"/>
          <w:szCs w:val="28"/>
          <w:lang w:val="ru-RU"/>
        </w:rPr>
        <w:t xml:space="preserve">Перечень объектов местного значения </w:t>
      </w:r>
      <w:r w:rsidR="005526AF" w:rsidRPr="000A66AA">
        <w:rPr>
          <w:sz w:val="28"/>
          <w:szCs w:val="28"/>
          <w:lang w:val="ru-RU"/>
        </w:rPr>
        <w:t>Питерского</w:t>
      </w:r>
      <w:r w:rsidR="00E0044F" w:rsidRPr="000A66AA">
        <w:rPr>
          <w:sz w:val="28"/>
          <w:szCs w:val="28"/>
          <w:lang w:val="ru-RU"/>
        </w:rPr>
        <w:t xml:space="preserve"> муниципального района</w:t>
      </w:r>
      <w:r w:rsidRPr="000A66AA">
        <w:rPr>
          <w:sz w:val="28"/>
          <w:szCs w:val="28"/>
          <w:lang w:val="ru-RU"/>
        </w:rPr>
        <w:t xml:space="preserve"> для целей настоящих МНГП подготовлен на основании статьи 19 Градостроительного кодекса Российской Федерации, ст. 15 Федерального закона от 06.10.2003 № 131-ФЗ «Об общих принципах организации местного самоуправления в Российской Федерации», Устава </w:t>
      </w:r>
      <w:r w:rsidR="005526AF" w:rsidRPr="000A66AA">
        <w:rPr>
          <w:sz w:val="28"/>
          <w:szCs w:val="28"/>
          <w:lang w:val="ru-RU"/>
        </w:rPr>
        <w:t>Питерского</w:t>
      </w:r>
      <w:r w:rsidR="00E0044F" w:rsidRPr="000A66AA">
        <w:rPr>
          <w:sz w:val="28"/>
          <w:szCs w:val="28"/>
          <w:lang w:val="ru-RU"/>
        </w:rPr>
        <w:t xml:space="preserve"> муниципального района</w:t>
      </w:r>
      <w:r w:rsidRPr="000A66AA">
        <w:rPr>
          <w:sz w:val="28"/>
          <w:szCs w:val="28"/>
          <w:lang w:val="ru-RU"/>
        </w:rPr>
        <w:t>.</w:t>
      </w:r>
    </w:p>
    <w:p w:rsidR="00854EF8" w:rsidRPr="000A66AA" w:rsidRDefault="00854EF8" w:rsidP="00EA1F91">
      <w:pPr>
        <w:pStyle w:val="aff6"/>
        <w:rPr>
          <w:sz w:val="28"/>
          <w:szCs w:val="28"/>
          <w:lang w:val="ru-RU"/>
        </w:rPr>
      </w:pPr>
      <w:r w:rsidRPr="000A66AA">
        <w:rPr>
          <w:rFonts w:hint="eastAsia"/>
          <w:sz w:val="28"/>
          <w:szCs w:val="28"/>
          <w:lang w:val="ru-RU"/>
        </w:rPr>
        <w:t>В</w:t>
      </w:r>
      <w:r w:rsidR="00177B58" w:rsidRPr="000A66AA">
        <w:rPr>
          <w:sz w:val="28"/>
          <w:szCs w:val="28"/>
          <w:lang w:val="ru-RU"/>
        </w:rPr>
        <w:t xml:space="preserve"> </w:t>
      </w:r>
      <w:r w:rsidRPr="000A66AA">
        <w:rPr>
          <w:rFonts w:hint="eastAsia"/>
          <w:sz w:val="28"/>
          <w:szCs w:val="28"/>
          <w:lang w:val="ru-RU"/>
        </w:rPr>
        <w:t>число</w:t>
      </w:r>
      <w:r w:rsidR="00177B58" w:rsidRPr="000A66AA">
        <w:rPr>
          <w:sz w:val="28"/>
          <w:szCs w:val="28"/>
          <w:lang w:val="ru-RU"/>
        </w:rPr>
        <w:t xml:space="preserve"> </w:t>
      </w:r>
      <w:r w:rsidRPr="000A66AA">
        <w:rPr>
          <w:rFonts w:hint="eastAsia"/>
          <w:sz w:val="28"/>
          <w:szCs w:val="28"/>
          <w:lang w:val="ru-RU"/>
        </w:rPr>
        <w:t>объектов</w:t>
      </w:r>
      <w:r w:rsidR="00177B58" w:rsidRPr="000A66AA">
        <w:rPr>
          <w:sz w:val="28"/>
          <w:szCs w:val="28"/>
          <w:lang w:val="ru-RU"/>
        </w:rPr>
        <w:t xml:space="preserve"> </w:t>
      </w:r>
      <w:r w:rsidRPr="000A66AA">
        <w:rPr>
          <w:rFonts w:hint="eastAsia"/>
          <w:sz w:val="28"/>
          <w:szCs w:val="28"/>
          <w:lang w:val="ru-RU"/>
        </w:rPr>
        <w:t>местного</w:t>
      </w:r>
      <w:r w:rsidR="00177B58" w:rsidRPr="000A66AA">
        <w:rPr>
          <w:sz w:val="28"/>
          <w:szCs w:val="28"/>
          <w:lang w:val="ru-RU"/>
        </w:rPr>
        <w:t xml:space="preserve"> </w:t>
      </w:r>
      <w:r w:rsidRPr="000A66AA">
        <w:rPr>
          <w:rFonts w:hint="eastAsia"/>
          <w:sz w:val="28"/>
          <w:szCs w:val="28"/>
          <w:lang w:val="ru-RU"/>
        </w:rPr>
        <w:t>значения</w:t>
      </w:r>
      <w:r w:rsidRPr="000A66AA">
        <w:rPr>
          <w:sz w:val="28"/>
          <w:szCs w:val="28"/>
          <w:lang w:val="ru-RU"/>
        </w:rPr>
        <w:t xml:space="preserve"> муниципального района, </w:t>
      </w:r>
      <w:r w:rsidRPr="000A66AA">
        <w:rPr>
          <w:rFonts w:hint="eastAsia"/>
          <w:sz w:val="28"/>
          <w:szCs w:val="28"/>
          <w:lang w:val="ru-RU"/>
        </w:rPr>
        <w:t>отнесенных</w:t>
      </w:r>
      <w:r w:rsidR="00177B58" w:rsidRPr="000A66AA">
        <w:rPr>
          <w:sz w:val="28"/>
          <w:szCs w:val="28"/>
          <w:lang w:val="ru-RU"/>
        </w:rPr>
        <w:t xml:space="preserve"> </w:t>
      </w:r>
      <w:r w:rsidRPr="000A66AA">
        <w:rPr>
          <w:rFonts w:hint="eastAsia"/>
          <w:sz w:val="28"/>
          <w:szCs w:val="28"/>
          <w:lang w:val="ru-RU"/>
        </w:rPr>
        <w:t>к</w:t>
      </w:r>
      <w:r w:rsidR="00177B58" w:rsidRPr="000A66AA">
        <w:rPr>
          <w:sz w:val="28"/>
          <w:szCs w:val="28"/>
          <w:lang w:val="ru-RU"/>
        </w:rPr>
        <w:t xml:space="preserve"> </w:t>
      </w:r>
      <w:r w:rsidRPr="000A66AA">
        <w:rPr>
          <w:rFonts w:hint="eastAsia"/>
          <w:sz w:val="28"/>
          <w:szCs w:val="28"/>
          <w:lang w:val="ru-RU"/>
        </w:rPr>
        <w:t>таковым</w:t>
      </w:r>
      <w:r w:rsidR="00177B58" w:rsidRPr="000A66AA">
        <w:rPr>
          <w:sz w:val="28"/>
          <w:szCs w:val="28"/>
          <w:lang w:val="ru-RU"/>
        </w:rPr>
        <w:t xml:space="preserve"> </w:t>
      </w:r>
      <w:r w:rsidRPr="000A66AA">
        <w:rPr>
          <w:rFonts w:hint="eastAsia"/>
          <w:sz w:val="28"/>
          <w:szCs w:val="28"/>
          <w:lang w:val="ru-RU"/>
        </w:rPr>
        <w:t>градостроительным</w:t>
      </w:r>
      <w:r w:rsidR="00177B58" w:rsidRPr="000A66AA">
        <w:rPr>
          <w:sz w:val="28"/>
          <w:szCs w:val="28"/>
          <w:lang w:val="ru-RU"/>
        </w:rPr>
        <w:t xml:space="preserve"> </w:t>
      </w:r>
      <w:r w:rsidRPr="000A66AA">
        <w:rPr>
          <w:rFonts w:hint="eastAsia"/>
          <w:sz w:val="28"/>
          <w:szCs w:val="28"/>
          <w:lang w:val="ru-RU"/>
        </w:rPr>
        <w:t>законодательством</w:t>
      </w:r>
      <w:r w:rsidR="00177B58" w:rsidRPr="000A66AA">
        <w:rPr>
          <w:sz w:val="28"/>
          <w:szCs w:val="28"/>
          <w:lang w:val="ru-RU"/>
        </w:rPr>
        <w:t xml:space="preserve"> </w:t>
      </w:r>
      <w:r w:rsidRPr="000A66AA">
        <w:rPr>
          <w:rFonts w:hint="eastAsia"/>
          <w:sz w:val="28"/>
          <w:szCs w:val="28"/>
          <w:lang w:val="ru-RU"/>
        </w:rPr>
        <w:t>Российской</w:t>
      </w:r>
      <w:r w:rsidR="00177B58" w:rsidRPr="000A66AA">
        <w:rPr>
          <w:sz w:val="28"/>
          <w:szCs w:val="28"/>
          <w:lang w:val="ru-RU"/>
        </w:rPr>
        <w:t xml:space="preserve"> </w:t>
      </w:r>
      <w:r w:rsidRPr="000A66AA">
        <w:rPr>
          <w:rFonts w:hint="eastAsia"/>
          <w:sz w:val="28"/>
          <w:szCs w:val="28"/>
          <w:lang w:val="ru-RU"/>
        </w:rPr>
        <w:t>Федерации</w:t>
      </w:r>
      <w:r w:rsidRPr="000A66AA">
        <w:rPr>
          <w:sz w:val="28"/>
          <w:szCs w:val="28"/>
          <w:lang w:val="ru-RU"/>
        </w:rPr>
        <w:t xml:space="preserve">, </w:t>
      </w:r>
      <w:r w:rsidRPr="000A66AA">
        <w:rPr>
          <w:rFonts w:hint="eastAsia"/>
          <w:sz w:val="28"/>
          <w:szCs w:val="28"/>
          <w:lang w:val="ru-RU"/>
        </w:rPr>
        <w:t>входят</w:t>
      </w:r>
      <w:r w:rsidR="00177B58" w:rsidRPr="000A66AA">
        <w:rPr>
          <w:sz w:val="28"/>
          <w:szCs w:val="28"/>
          <w:lang w:val="ru-RU"/>
        </w:rPr>
        <w:t xml:space="preserve"> </w:t>
      </w:r>
      <w:r w:rsidRPr="000A66AA">
        <w:rPr>
          <w:rFonts w:hint="eastAsia"/>
          <w:sz w:val="28"/>
          <w:szCs w:val="28"/>
          <w:lang w:val="ru-RU"/>
        </w:rPr>
        <w:t>объекты</w:t>
      </w:r>
      <w:r w:rsidRPr="000A66AA">
        <w:rPr>
          <w:sz w:val="28"/>
          <w:szCs w:val="28"/>
          <w:lang w:val="ru-RU"/>
        </w:rPr>
        <w:t xml:space="preserve">, </w:t>
      </w:r>
      <w:r w:rsidRPr="000A66AA">
        <w:rPr>
          <w:rFonts w:hint="eastAsia"/>
          <w:sz w:val="28"/>
          <w:szCs w:val="28"/>
          <w:lang w:val="ru-RU"/>
        </w:rPr>
        <w:t>относящиеся</w:t>
      </w:r>
      <w:r w:rsidR="00177B58" w:rsidRPr="000A66AA">
        <w:rPr>
          <w:sz w:val="28"/>
          <w:szCs w:val="28"/>
          <w:lang w:val="ru-RU"/>
        </w:rPr>
        <w:t xml:space="preserve"> </w:t>
      </w:r>
      <w:r w:rsidRPr="000A66AA">
        <w:rPr>
          <w:rFonts w:hint="eastAsia"/>
          <w:sz w:val="28"/>
          <w:szCs w:val="28"/>
          <w:lang w:val="ru-RU"/>
        </w:rPr>
        <w:t>к</w:t>
      </w:r>
      <w:r w:rsidR="00177B58" w:rsidRPr="000A66AA">
        <w:rPr>
          <w:sz w:val="28"/>
          <w:szCs w:val="28"/>
          <w:lang w:val="ru-RU"/>
        </w:rPr>
        <w:t xml:space="preserve"> </w:t>
      </w:r>
      <w:r w:rsidRPr="000A66AA">
        <w:rPr>
          <w:rFonts w:hint="eastAsia"/>
          <w:sz w:val="28"/>
          <w:szCs w:val="28"/>
          <w:lang w:val="ru-RU"/>
        </w:rPr>
        <w:t>областям</w:t>
      </w:r>
      <w:r w:rsidRPr="000A66AA">
        <w:rPr>
          <w:sz w:val="28"/>
          <w:szCs w:val="28"/>
          <w:lang w:val="ru-RU"/>
        </w:rPr>
        <w:t>:</w:t>
      </w:r>
    </w:p>
    <w:p w:rsidR="00854EF8" w:rsidRPr="000A66AA" w:rsidRDefault="00854EF8" w:rsidP="00EA1F91">
      <w:pPr>
        <w:pStyle w:val="aff6"/>
        <w:rPr>
          <w:sz w:val="28"/>
          <w:szCs w:val="28"/>
          <w:lang w:val="ru-RU"/>
        </w:rPr>
      </w:pPr>
      <w:r w:rsidRPr="000A66AA">
        <w:rPr>
          <w:sz w:val="28"/>
          <w:szCs w:val="28"/>
          <w:lang w:val="ru-RU"/>
        </w:rPr>
        <w:t>а) электро- и газоснабжение поселений;</w:t>
      </w:r>
    </w:p>
    <w:p w:rsidR="00854EF8" w:rsidRPr="000A66AA" w:rsidRDefault="00854EF8" w:rsidP="00EA1F91">
      <w:pPr>
        <w:pStyle w:val="aff6"/>
        <w:rPr>
          <w:sz w:val="28"/>
          <w:szCs w:val="28"/>
          <w:lang w:val="ru-RU"/>
        </w:rPr>
      </w:pPr>
      <w:bookmarkStart w:id="203" w:name="dst101627"/>
      <w:bookmarkEnd w:id="203"/>
      <w:r w:rsidRPr="000A66AA">
        <w:rPr>
          <w:sz w:val="28"/>
          <w:szCs w:val="28"/>
          <w:lang w:val="ru-RU"/>
        </w:rPr>
        <w:t>б) автомобильные дороги местного значения вне границ населенных пунктов в границах муниципального района;</w:t>
      </w:r>
    </w:p>
    <w:p w:rsidR="00854EF8" w:rsidRPr="000A66AA" w:rsidRDefault="00854EF8" w:rsidP="00EA1F91">
      <w:pPr>
        <w:pStyle w:val="aff6"/>
        <w:rPr>
          <w:sz w:val="28"/>
          <w:szCs w:val="28"/>
          <w:lang w:val="ru-RU"/>
        </w:rPr>
      </w:pPr>
      <w:bookmarkStart w:id="204" w:name="dst101628"/>
      <w:bookmarkEnd w:id="204"/>
      <w:r w:rsidRPr="000A66AA">
        <w:rPr>
          <w:sz w:val="28"/>
          <w:szCs w:val="28"/>
          <w:lang w:val="ru-RU"/>
        </w:rPr>
        <w:t>в) образование;</w:t>
      </w:r>
    </w:p>
    <w:p w:rsidR="00854EF8" w:rsidRPr="000A66AA" w:rsidRDefault="00854EF8" w:rsidP="00EA1F91">
      <w:pPr>
        <w:pStyle w:val="aff6"/>
        <w:rPr>
          <w:sz w:val="28"/>
          <w:szCs w:val="28"/>
          <w:lang w:val="ru-RU"/>
        </w:rPr>
      </w:pPr>
      <w:bookmarkStart w:id="205" w:name="dst101629"/>
      <w:bookmarkEnd w:id="205"/>
      <w:r w:rsidRPr="000A66AA">
        <w:rPr>
          <w:sz w:val="28"/>
          <w:szCs w:val="28"/>
          <w:lang w:val="ru-RU"/>
        </w:rPr>
        <w:t>г) здравоохранение;</w:t>
      </w:r>
    </w:p>
    <w:p w:rsidR="00854EF8" w:rsidRPr="000A66AA" w:rsidRDefault="00854EF8" w:rsidP="00EA1F91">
      <w:pPr>
        <w:pStyle w:val="aff6"/>
        <w:rPr>
          <w:sz w:val="28"/>
          <w:szCs w:val="28"/>
          <w:lang w:val="ru-RU"/>
        </w:rPr>
      </w:pPr>
      <w:bookmarkStart w:id="206" w:name="dst101630"/>
      <w:bookmarkEnd w:id="206"/>
      <w:r w:rsidRPr="000A66AA">
        <w:rPr>
          <w:sz w:val="28"/>
          <w:szCs w:val="28"/>
          <w:lang w:val="ru-RU"/>
        </w:rPr>
        <w:t>д) физическая культура и массовый спорт;</w:t>
      </w:r>
    </w:p>
    <w:p w:rsidR="00854EF8" w:rsidRPr="000A66AA" w:rsidRDefault="00854EF8" w:rsidP="00EA1F91">
      <w:pPr>
        <w:pStyle w:val="aff6"/>
        <w:rPr>
          <w:sz w:val="28"/>
          <w:szCs w:val="28"/>
          <w:lang w:val="ru-RU"/>
        </w:rPr>
      </w:pPr>
      <w:bookmarkStart w:id="207" w:name="dst1270"/>
      <w:bookmarkEnd w:id="207"/>
      <w:r w:rsidRPr="000A66AA">
        <w:rPr>
          <w:sz w:val="28"/>
          <w:szCs w:val="28"/>
          <w:lang w:val="ru-RU"/>
        </w:rPr>
        <w:t>е) обработка, утилизация, обезвреживание, размещение твердых коммунальных отходов;</w:t>
      </w:r>
    </w:p>
    <w:p w:rsidR="00854EF8" w:rsidRPr="000A66AA" w:rsidRDefault="00854EF8" w:rsidP="00EA1F91">
      <w:pPr>
        <w:pStyle w:val="aff6"/>
        <w:rPr>
          <w:sz w:val="28"/>
          <w:szCs w:val="28"/>
          <w:lang w:val="ru-RU"/>
        </w:rPr>
      </w:pPr>
      <w:bookmarkStart w:id="208" w:name="dst101632"/>
      <w:bookmarkEnd w:id="208"/>
      <w:r w:rsidRPr="000A66AA">
        <w:rPr>
          <w:sz w:val="28"/>
          <w:szCs w:val="28"/>
          <w:lang w:val="ru-RU"/>
        </w:rPr>
        <w:t>ж) иные области в связи с решением вопросов местного значения муниципального района.</w:t>
      </w:r>
    </w:p>
    <w:p w:rsidR="00854EF8" w:rsidRPr="000A66AA" w:rsidRDefault="00854EF8" w:rsidP="00EA1F91">
      <w:pPr>
        <w:pStyle w:val="aff6"/>
        <w:rPr>
          <w:sz w:val="28"/>
          <w:szCs w:val="28"/>
          <w:lang w:val="ru-RU"/>
        </w:rPr>
      </w:pPr>
      <w:r w:rsidRPr="000A66AA">
        <w:rPr>
          <w:sz w:val="28"/>
          <w:szCs w:val="28"/>
          <w:lang w:val="ru-RU"/>
        </w:rPr>
        <w:lastRenderedPageBreak/>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sidR="00307415" w:rsidRPr="000A66AA">
        <w:rPr>
          <w:sz w:val="28"/>
          <w:szCs w:val="28"/>
          <w:lang w:val="ru-RU"/>
        </w:rPr>
        <w:t>Питерского</w:t>
      </w:r>
      <w:r w:rsidR="00E0044F" w:rsidRPr="000A66AA">
        <w:rPr>
          <w:sz w:val="28"/>
          <w:szCs w:val="28"/>
          <w:lang w:val="ru-RU"/>
        </w:rPr>
        <w:t xml:space="preserve"> муниципального района</w:t>
      </w:r>
      <w:r w:rsidRPr="000A66AA">
        <w:rPr>
          <w:sz w:val="28"/>
          <w:szCs w:val="28"/>
          <w:lang w:val="ru-RU"/>
        </w:rPr>
        <w:t xml:space="preserve">, принят перечень видов </w:t>
      </w:r>
      <w:r w:rsidRPr="000A66AA">
        <w:rPr>
          <w:rFonts w:hint="eastAsia"/>
          <w:sz w:val="28"/>
          <w:szCs w:val="28"/>
          <w:lang w:val="ru-RU"/>
        </w:rPr>
        <w:t>объектов</w:t>
      </w:r>
      <w:r w:rsidR="00307415" w:rsidRPr="000A66AA">
        <w:rPr>
          <w:sz w:val="28"/>
          <w:szCs w:val="28"/>
          <w:lang w:val="ru-RU"/>
        </w:rPr>
        <w:t xml:space="preserve"> </w:t>
      </w:r>
      <w:r w:rsidRPr="000A66AA">
        <w:rPr>
          <w:rFonts w:hint="eastAsia"/>
          <w:sz w:val="28"/>
          <w:szCs w:val="28"/>
          <w:lang w:val="ru-RU"/>
        </w:rPr>
        <w:t>местного</w:t>
      </w:r>
      <w:r w:rsidR="000A66AA">
        <w:rPr>
          <w:sz w:val="28"/>
          <w:szCs w:val="28"/>
          <w:lang w:val="ru-RU"/>
        </w:rPr>
        <w:t xml:space="preserve"> </w:t>
      </w:r>
      <w:r w:rsidRPr="000A66AA">
        <w:rPr>
          <w:rFonts w:hint="eastAsia"/>
          <w:sz w:val="28"/>
          <w:szCs w:val="28"/>
          <w:lang w:val="ru-RU"/>
        </w:rPr>
        <w:t>значения</w:t>
      </w:r>
      <w:r w:rsidRPr="000A66AA">
        <w:rPr>
          <w:sz w:val="28"/>
          <w:szCs w:val="28"/>
          <w:lang w:val="ru-RU"/>
        </w:rPr>
        <w:t xml:space="preserve"> муниципального района, подлежащих отображению на схеме территориального планирования муниципального района, согласно ст. 19 Градостроительного кодекса Российской Федерации.</w:t>
      </w:r>
    </w:p>
    <w:p w:rsidR="00356105" w:rsidRPr="000A66AA" w:rsidRDefault="00356105" w:rsidP="00EA1F91">
      <w:pPr>
        <w:pStyle w:val="aff6"/>
        <w:rPr>
          <w:sz w:val="28"/>
          <w:szCs w:val="28"/>
          <w:lang w:val="ru-RU"/>
        </w:rPr>
      </w:pPr>
      <w:r w:rsidRPr="000A66AA">
        <w:rPr>
          <w:sz w:val="28"/>
          <w:szCs w:val="28"/>
          <w:lang w:val="ru-RU"/>
        </w:rPr>
        <w:t xml:space="preserve">Иные области в связи с решением вопросов местного значения муниципального района определялись в соответствии с Уставом </w:t>
      </w:r>
      <w:r w:rsidR="00307415" w:rsidRPr="000A66AA">
        <w:rPr>
          <w:sz w:val="28"/>
          <w:szCs w:val="28"/>
          <w:lang w:val="ru-RU"/>
        </w:rPr>
        <w:t>Питерского</w:t>
      </w:r>
      <w:r w:rsidRPr="000A66AA">
        <w:rPr>
          <w:sz w:val="28"/>
          <w:szCs w:val="28"/>
          <w:lang w:val="ru-RU"/>
        </w:rPr>
        <w:t xml:space="preserve"> муниципального района.</w:t>
      </w:r>
    </w:p>
    <w:p w:rsidR="00854EF8" w:rsidRPr="000A66AA" w:rsidRDefault="000A7A62" w:rsidP="00EA1F91">
      <w:pPr>
        <w:pStyle w:val="aff6"/>
        <w:rPr>
          <w:sz w:val="28"/>
          <w:szCs w:val="28"/>
          <w:lang w:val="ru-RU"/>
        </w:rPr>
      </w:pPr>
      <w:bookmarkStart w:id="209" w:name="OLE_LINK128"/>
      <w:bookmarkStart w:id="210" w:name="OLE_LINK129"/>
      <w:r w:rsidRPr="000A66AA">
        <w:rPr>
          <w:sz w:val="28"/>
          <w:szCs w:val="28"/>
          <w:lang w:val="ru-RU"/>
        </w:rPr>
        <w:t>О</w:t>
      </w:r>
      <w:r w:rsidR="00854EF8" w:rsidRPr="000A66AA">
        <w:rPr>
          <w:sz w:val="28"/>
          <w:szCs w:val="28"/>
          <w:lang w:val="ru-RU"/>
        </w:rPr>
        <w:t>бъекты здравоохранения не являются объектами местного значения муниципального района</w:t>
      </w:r>
      <w:r w:rsidR="00BD0F19" w:rsidRPr="000A66AA">
        <w:rPr>
          <w:sz w:val="28"/>
          <w:szCs w:val="28"/>
          <w:lang w:val="ru-RU"/>
        </w:rPr>
        <w:t>, относятся к объектам регионального значения</w:t>
      </w:r>
      <w:r w:rsidR="00854EF8" w:rsidRPr="000A66AA">
        <w:rPr>
          <w:sz w:val="28"/>
          <w:szCs w:val="28"/>
          <w:lang w:val="ru-RU"/>
        </w:rPr>
        <w:t xml:space="preserve">. Расчетные показатели для данных объектов устанавливаются в региональных нормативах градостроительного проектирования </w:t>
      </w:r>
      <w:r w:rsidR="006D7A7F" w:rsidRPr="000A66AA">
        <w:rPr>
          <w:sz w:val="28"/>
          <w:szCs w:val="28"/>
          <w:lang w:val="ru-RU"/>
        </w:rPr>
        <w:t>Саратовской</w:t>
      </w:r>
      <w:r w:rsidR="00854EF8" w:rsidRPr="000A66AA">
        <w:rPr>
          <w:sz w:val="28"/>
          <w:szCs w:val="28"/>
          <w:lang w:val="ru-RU"/>
        </w:rPr>
        <w:t xml:space="preserve"> области.</w:t>
      </w:r>
    </w:p>
    <w:p w:rsidR="00752037" w:rsidRPr="000A66AA" w:rsidRDefault="00752037" w:rsidP="00EA1F91">
      <w:pPr>
        <w:pStyle w:val="20"/>
        <w:keepLines/>
        <w:numPr>
          <w:ilvl w:val="1"/>
          <w:numId w:val="13"/>
        </w:numPr>
        <w:ind w:left="0" w:firstLine="0"/>
        <w:rPr>
          <w:sz w:val="28"/>
        </w:rPr>
      </w:pPr>
      <w:bookmarkStart w:id="211" w:name="_Toc498361766"/>
      <w:bookmarkStart w:id="212" w:name="_Toc513541982"/>
      <w:bookmarkEnd w:id="198"/>
      <w:bookmarkEnd w:id="199"/>
      <w:bookmarkEnd w:id="209"/>
      <w:bookmarkEnd w:id="210"/>
      <w:r w:rsidRPr="000A66AA">
        <w:rPr>
          <w:sz w:val="28"/>
        </w:rPr>
        <w:t xml:space="preserve">Объекты местного значения </w:t>
      </w:r>
      <w:bookmarkStart w:id="213" w:name="OLE_LINK314"/>
      <w:bookmarkStart w:id="214" w:name="OLE_LINK315"/>
      <w:bookmarkStart w:id="215" w:name="OLE_LINK316"/>
      <w:r w:rsidRPr="000A66AA">
        <w:rPr>
          <w:sz w:val="28"/>
        </w:rPr>
        <w:t>муниципального района</w:t>
      </w:r>
      <w:r w:rsidR="00307415" w:rsidRPr="000A66AA">
        <w:rPr>
          <w:sz w:val="28"/>
        </w:rPr>
        <w:t xml:space="preserve"> </w:t>
      </w:r>
      <w:r w:rsidRPr="000A66AA">
        <w:rPr>
          <w:sz w:val="28"/>
        </w:rPr>
        <w:t xml:space="preserve">в области </w:t>
      </w:r>
      <w:bookmarkEnd w:id="211"/>
      <w:bookmarkEnd w:id="213"/>
      <w:bookmarkEnd w:id="214"/>
      <w:bookmarkEnd w:id="215"/>
      <w:r w:rsidR="00BD4D75" w:rsidRPr="000A66AA">
        <w:rPr>
          <w:sz w:val="28"/>
        </w:rPr>
        <w:t>электро- и газоснабжения</w:t>
      </w:r>
      <w:r w:rsidR="00307415" w:rsidRPr="000A66AA">
        <w:rPr>
          <w:sz w:val="28"/>
        </w:rPr>
        <w:t xml:space="preserve"> </w:t>
      </w:r>
      <w:r w:rsidR="00BD4D75" w:rsidRPr="000A66AA">
        <w:rPr>
          <w:sz w:val="28"/>
        </w:rPr>
        <w:t>поселений, теплоснабжения сельских поселений</w:t>
      </w:r>
      <w:bookmarkEnd w:id="212"/>
    </w:p>
    <w:p w:rsidR="00752037" w:rsidRPr="000A66AA" w:rsidRDefault="00752037" w:rsidP="00EA1F91">
      <w:pPr>
        <w:keepNext/>
        <w:spacing w:before="120"/>
        <w:jc w:val="right"/>
        <w:rPr>
          <w:b/>
          <w:i/>
          <w:sz w:val="28"/>
          <w:szCs w:val="28"/>
        </w:rPr>
      </w:pPr>
      <w:r w:rsidRPr="000A66AA">
        <w:rPr>
          <w:b/>
          <w:i/>
          <w:sz w:val="28"/>
          <w:szCs w:val="28"/>
        </w:rPr>
        <w:t>Таблица 2.</w:t>
      </w:r>
      <w:r w:rsidR="00A5215A" w:rsidRPr="000A66AA">
        <w:rPr>
          <w:b/>
          <w:i/>
          <w:sz w:val="28"/>
          <w:szCs w:val="28"/>
        </w:rPr>
        <w:t>4</w:t>
      </w:r>
    </w:p>
    <w:p w:rsidR="00752037" w:rsidRPr="000A66AA" w:rsidRDefault="00752037" w:rsidP="00EA1F91">
      <w:pPr>
        <w:keepNext/>
        <w:keepLines/>
        <w:suppressAutoHyphens/>
        <w:spacing w:after="120"/>
        <w:ind w:firstLine="0"/>
        <w:jc w:val="center"/>
        <w:rPr>
          <w:b/>
          <w:i/>
          <w:sz w:val="28"/>
          <w:szCs w:val="28"/>
        </w:rPr>
      </w:pPr>
      <w:r w:rsidRPr="000A66AA">
        <w:rPr>
          <w:b/>
          <w:i/>
          <w:sz w:val="28"/>
          <w:szCs w:val="28"/>
        </w:rPr>
        <w:t xml:space="preserve">Обоснование расчетных показателей, устанавливаемых для объектов местного значения муниципального района в области </w:t>
      </w:r>
      <w:r w:rsidR="00BD4D75" w:rsidRPr="000A66AA">
        <w:rPr>
          <w:b/>
          <w:i/>
          <w:sz w:val="28"/>
          <w:szCs w:val="28"/>
        </w:rPr>
        <w:t>электро- и газоснабжения</w:t>
      </w:r>
      <w:r w:rsidR="00307415" w:rsidRPr="000A66AA">
        <w:rPr>
          <w:b/>
          <w:i/>
          <w:sz w:val="28"/>
          <w:szCs w:val="28"/>
        </w:rPr>
        <w:t xml:space="preserve"> </w:t>
      </w:r>
      <w:r w:rsidR="00BD4D75" w:rsidRPr="000A66AA">
        <w:rPr>
          <w:b/>
          <w:i/>
          <w:sz w:val="28"/>
          <w:szCs w:val="28"/>
        </w:rPr>
        <w:t>поселений, теплоснабжения сельских поселений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752037" w:rsidRPr="00C668CE" w:rsidTr="00EA1F91">
        <w:trPr>
          <w:cantSplit/>
          <w:trHeight w:val="690"/>
          <w:tblHeader/>
        </w:trPr>
        <w:tc>
          <w:tcPr>
            <w:tcW w:w="1021" w:type="dxa"/>
            <w:shd w:val="clear" w:color="auto" w:fill="auto"/>
          </w:tcPr>
          <w:p w:rsidR="00752037" w:rsidRPr="00C668CE" w:rsidRDefault="00752037" w:rsidP="00EA1F91">
            <w:pPr>
              <w:pStyle w:val="aff6"/>
              <w:keepNext/>
              <w:ind w:firstLine="0"/>
              <w:jc w:val="center"/>
              <w:rPr>
                <w:b/>
                <w:i/>
                <w:sz w:val="20"/>
                <w:szCs w:val="20"/>
                <w:lang w:val="ru-RU"/>
              </w:rPr>
            </w:pPr>
            <w:r w:rsidRPr="00C668CE">
              <w:rPr>
                <w:b/>
                <w:i/>
                <w:sz w:val="20"/>
                <w:szCs w:val="20"/>
                <w:lang w:val="ru-RU"/>
              </w:rPr>
              <w:t>Наименование вида объекта</w:t>
            </w:r>
          </w:p>
        </w:tc>
        <w:tc>
          <w:tcPr>
            <w:tcW w:w="2693" w:type="dxa"/>
            <w:shd w:val="clear" w:color="auto" w:fill="auto"/>
          </w:tcPr>
          <w:p w:rsidR="00752037" w:rsidRPr="00C668CE" w:rsidRDefault="00752037" w:rsidP="00EA1F91">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auto"/>
          </w:tcPr>
          <w:p w:rsidR="00752037" w:rsidRPr="00C668CE" w:rsidRDefault="00752037" w:rsidP="00EA1F91">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752037" w:rsidRPr="00C668CE" w:rsidTr="00EA1F91">
        <w:trPr>
          <w:cantSplit/>
        </w:trPr>
        <w:tc>
          <w:tcPr>
            <w:tcW w:w="1021" w:type="dxa"/>
            <w:vMerge w:val="restart"/>
            <w:shd w:val="clear" w:color="auto" w:fill="auto"/>
          </w:tcPr>
          <w:p w:rsidR="00752037" w:rsidRPr="00C668CE" w:rsidRDefault="00752037" w:rsidP="00EA1F91">
            <w:pPr>
              <w:pStyle w:val="aff6"/>
              <w:ind w:firstLine="0"/>
              <w:rPr>
                <w:sz w:val="20"/>
                <w:szCs w:val="20"/>
                <w:lang w:val="ru-RU"/>
              </w:rPr>
            </w:pPr>
            <w:r w:rsidRPr="00C668CE">
              <w:rPr>
                <w:sz w:val="20"/>
                <w:szCs w:val="20"/>
                <w:lang w:val="ru-RU"/>
              </w:rPr>
              <w:t xml:space="preserve">Объекты </w:t>
            </w:r>
            <w:r>
              <w:rPr>
                <w:sz w:val="20"/>
                <w:szCs w:val="20"/>
                <w:lang w:val="ru-RU"/>
              </w:rPr>
              <w:t>электроснабжения</w:t>
            </w:r>
            <w:r w:rsidR="00E05DFD">
              <w:rPr>
                <w:sz w:val="20"/>
                <w:szCs w:val="20"/>
                <w:lang w:val="ru-RU"/>
              </w:rPr>
              <w:t xml:space="preserve"> поселений</w:t>
            </w:r>
          </w:p>
        </w:tc>
        <w:tc>
          <w:tcPr>
            <w:tcW w:w="2693" w:type="dxa"/>
            <w:shd w:val="clear" w:color="auto" w:fill="auto"/>
          </w:tcPr>
          <w:p w:rsidR="00752037" w:rsidRPr="00C668CE" w:rsidRDefault="00752037" w:rsidP="00EA1F91">
            <w:pPr>
              <w:pStyle w:val="aff6"/>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shd w:val="clear" w:color="auto" w:fill="auto"/>
          </w:tcPr>
          <w:p w:rsidR="00752037" w:rsidRPr="00C668CE" w:rsidRDefault="00752037" w:rsidP="00EA1F91">
            <w:pPr>
              <w:pStyle w:val="aff6"/>
              <w:ind w:firstLine="0"/>
              <w:jc w:val="left"/>
              <w:rPr>
                <w:sz w:val="20"/>
                <w:szCs w:val="20"/>
                <w:lang w:val="ru-RU"/>
              </w:rPr>
            </w:pPr>
            <w:r w:rsidRPr="00903F22">
              <w:rPr>
                <w:sz w:val="20"/>
                <w:szCs w:val="20"/>
                <w:lang w:val="ru-RU"/>
              </w:rPr>
              <w:t>Объем электропотребления</w:t>
            </w:r>
            <w:r w:rsidR="00307415">
              <w:rPr>
                <w:sz w:val="20"/>
                <w:szCs w:val="20"/>
                <w:lang w:val="ru-RU"/>
              </w:rPr>
              <w:t xml:space="preserve"> </w:t>
            </w:r>
            <w:r w:rsidRPr="00903F22">
              <w:rPr>
                <w:sz w:val="20"/>
                <w:szCs w:val="20"/>
                <w:lang w:val="ru-RU"/>
              </w:rPr>
              <w:t xml:space="preserve">принят </w:t>
            </w:r>
            <w:r>
              <w:rPr>
                <w:sz w:val="20"/>
                <w:szCs w:val="20"/>
                <w:lang w:val="ru-RU"/>
              </w:rPr>
              <w:t>2400</w:t>
            </w:r>
            <w:r w:rsidRPr="00C668CE">
              <w:rPr>
                <w:sz w:val="20"/>
                <w:szCs w:val="20"/>
                <w:lang w:val="ru-RU"/>
              </w:rPr>
              <w:t>кВт ч/год на 1 чел.</w:t>
            </w:r>
            <w:r>
              <w:rPr>
                <w:sz w:val="20"/>
                <w:szCs w:val="20"/>
                <w:lang w:val="ru-RU"/>
              </w:rPr>
              <w:t xml:space="preserve"> согласно таблице 1.2.1(1) РНГП Саратовской области</w:t>
            </w:r>
          </w:p>
        </w:tc>
      </w:tr>
      <w:tr w:rsidR="00752037" w:rsidRPr="00C668CE" w:rsidTr="00EA1F91">
        <w:trPr>
          <w:cantSplit/>
        </w:trPr>
        <w:tc>
          <w:tcPr>
            <w:tcW w:w="1021" w:type="dxa"/>
            <w:vMerge/>
            <w:shd w:val="clear" w:color="auto" w:fill="auto"/>
          </w:tcPr>
          <w:p w:rsidR="00752037" w:rsidRPr="00C668CE" w:rsidRDefault="00752037" w:rsidP="00EA1F91">
            <w:pPr>
              <w:pStyle w:val="aff6"/>
              <w:ind w:firstLine="0"/>
              <w:jc w:val="left"/>
              <w:rPr>
                <w:sz w:val="20"/>
                <w:szCs w:val="20"/>
                <w:lang w:val="ru-RU"/>
              </w:rPr>
            </w:pPr>
          </w:p>
        </w:tc>
        <w:tc>
          <w:tcPr>
            <w:tcW w:w="2693" w:type="dxa"/>
            <w:shd w:val="clear" w:color="auto" w:fill="auto"/>
          </w:tcPr>
          <w:p w:rsidR="00752037" w:rsidRPr="00C668CE" w:rsidRDefault="00752037" w:rsidP="00EA1F91">
            <w:pPr>
              <w:pStyle w:val="aff6"/>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tcPr>
          <w:p w:rsidR="00752037" w:rsidRPr="00C668CE" w:rsidRDefault="00752037" w:rsidP="00EA1F91">
            <w:pPr>
              <w:pStyle w:val="aff6"/>
              <w:ind w:firstLine="0"/>
              <w:jc w:val="center"/>
              <w:rPr>
                <w:sz w:val="20"/>
                <w:szCs w:val="20"/>
                <w:lang w:val="ru-RU"/>
              </w:rPr>
            </w:pPr>
            <w:r w:rsidRPr="00C668CE">
              <w:rPr>
                <w:sz w:val="20"/>
                <w:szCs w:val="20"/>
                <w:lang w:val="ru-RU"/>
              </w:rPr>
              <w:t>Не нормируется</w:t>
            </w:r>
          </w:p>
        </w:tc>
      </w:tr>
      <w:tr w:rsidR="00752037" w:rsidRPr="00C668CE" w:rsidTr="00EA1F91">
        <w:trPr>
          <w:cantSplit/>
        </w:trPr>
        <w:tc>
          <w:tcPr>
            <w:tcW w:w="1021" w:type="dxa"/>
            <w:vMerge w:val="restart"/>
            <w:shd w:val="clear" w:color="auto" w:fill="auto"/>
          </w:tcPr>
          <w:p w:rsidR="00752037" w:rsidRPr="00C668CE" w:rsidRDefault="00752037" w:rsidP="00EA1F91">
            <w:pPr>
              <w:pStyle w:val="aff6"/>
              <w:ind w:firstLine="0"/>
              <w:jc w:val="left"/>
              <w:rPr>
                <w:sz w:val="20"/>
                <w:szCs w:val="20"/>
                <w:lang w:val="ru-RU"/>
              </w:rPr>
            </w:pPr>
            <w:r w:rsidRPr="00C668CE">
              <w:rPr>
                <w:sz w:val="20"/>
                <w:szCs w:val="20"/>
                <w:lang w:val="ru-RU"/>
              </w:rPr>
              <w:t xml:space="preserve">Объекты </w:t>
            </w:r>
            <w:r>
              <w:rPr>
                <w:sz w:val="20"/>
                <w:szCs w:val="20"/>
                <w:lang w:val="ru-RU"/>
              </w:rPr>
              <w:t>газо</w:t>
            </w:r>
            <w:r w:rsidR="00E05DFD">
              <w:rPr>
                <w:sz w:val="20"/>
                <w:szCs w:val="20"/>
                <w:lang w:val="ru-RU"/>
              </w:rPr>
              <w:t>снабжения поселений</w:t>
            </w:r>
            <w:r>
              <w:rPr>
                <w:sz w:val="20"/>
                <w:szCs w:val="20"/>
                <w:lang w:val="ru-RU"/>
              </w:rPr>
              <w:t xml:space="preserve"> и </w:t>
            </w:r>
            <w:r w:rsidRPr="00C668CE">
              <w:rPr>
                <w:sz w:val="20"/>
                <w:szCs w:val="20"/>
                <w:lang w:val="ru-RU"/>
              </w:rPr>
              <w:t>теплоснабжения</w:t>
            </w:r>
            <w:r w:rsidR="00E05DFD">
              <w:rPr>
                <w:sz w:val="20"/>
                <w:szCs w:val="20"/>
                <w:lang w:val="ru-RU"/>
              </w:rPr>
              <w:t xml:space="preserve"> сельских поселений</w:t>
            </w:r>
          </w:p>
        </w:tc>
        <w:tc>
          <w:tcPr>
            <w:tcW w:w="2693" w:type="dxa"/>
            <w:shd w:val="clear" w:color="auto" w:fill="auto"/>
          </w:tcPr>
          <w:p w:rsidR="00752037" w:rsidRPr="00C668CE" w:rsidRDefault="00752037" w:rsidP="00EA1F91">
            <w:pPr>
              <w:pStyle w:val="aff6"/>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shd w:val="clear" w:color="auto" w:fill="auto"/>
          </w:tcPr>
          <w:p w:rsidR="00752037" w:rsidRPr="00C668CE" w:rsidRDefault="00752037" w:rsidP="00EA1F91">
            <w:pPr>
              <w:pStyle w:val="aff6"/>
              <w:ind w:firstLine="0"/>
              <w:rPr>
                <w:sz w:val="20"/>
                <w:szCs w:val="20"/>
                <w:lang w:val="ru-RU"/>
              </w:rPr>
            </w:pPr>
            <w:r w:rsidRPr="004E0A13">
              <w:rPr>
                <w:sz w:val="20"/>
                <w:szCs w:val="20"/>
                <w:lang w:val="ru-RU"/>
              </w:rPr>
              <w:t>Объем потребления природного газа</w:t>
            </w:r>
            <w:r>
              <w:rPr>
                <w:sz w:val="20"/>
                <w:szCs w:val="20"/>
                <w:lang w:val="ru-RU"/>
              </w:rPr>
              <w:t xml:space="preserve"> принят согласно таблице 1.2.1(2) РНГП Саратовской области</w:t>
            </w:r>
            <w:r w:rsidRPr="00C668CE">
              <w:rPr>
                <w:sz w:val="20"/>
                <w:szCs w:val="20"/>
                <w:lang w:val="ru-RU"/>
              </w:rPr>
              <w:t>:</w:t>
            </w:r>
          </w:p>
          <w:p w:rsidR="00752037" w:rsidRDefault="00752037" w:rsidP="00EA1F91">
            <w:pPr>
              <w:pStyle w:val="aff6"/>
              <w:numPr>
                <w:ilvl w:val="0"/>
                <w:numId w:val="18"/>
              </w:numPr>
              <w:ind w:left="397"/>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 11,5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/мес. на 1 чел.</w:t>
            </w:r>
            <w:r>
              <w:rPr>
                <w:sz w:val="20"/>
                <w:szCs w:val="20"/>
                <w:lang w:val="ru-RU"/>
              </w:rPr>
              <w:t>;</w:t>
            </w:r>
          </w:p>
          <w:p w:rsidR="00752037" w:rsidRDefault="00752037" w:rsidP="00EA1F91">
            <w:pPr>
              <w:pStyle w:val="aff6"/>
              <w:numPr>
                <w:ilvl w:val="0"/>
                <w:numId w:val="18"/>
              </w:numPr>
              <w:ind w:left="397"/>
              <w:jc w:val="left"/>
              <w:rPr>
                <w:sz w:val="20"/>
                <w:szCs w:val="20"/>
                <w:lang w:val="ru-RU"/>
              </w:rPr>
            </w:pPr>
            <w:r w:rsidRPr="004E0A13">
              <w:rPr>
                <w:sz w:val="20"/>
                <w:szCs w:val="20"/>
                <w:lang w:val="ru-RU"/>
              </w:rPr>
              <w:t>при горячем водоснабжении от газовых водонагревателей</w:t>
            </w:r>
            <w:r>
              <w:rPr>
                <w:sz w:val="20"/>
                <w:szCs w:val="20"/>
                <w:lang w:val="ru-RU"/>
              </w:rPr>
              <w:t xml:space="preserve"> 30</w:t>
            </w:r>
            <w:r w:rsidRPr="004E0A13">
              <w:rPr>
                <w:sz w:val="20"/>
                <w:szCs w:val="20"/>
                <w:lang w:val="ru-RU"/>
              </w:rPr>
              <w:t xml:space="preserve"> м</w:t>
            </w:r>
            <w:r w:rsidRPr="004E0A13">
              <w:rPr>
                <w:sz w:val="20"/>
                <w:szCs w:val="20"/>
                <w:vertAlign w:val="superscript"/>
                <w:lang w:val="ru-RU"/>
              </w:rPr>
              <w:t>3</w:t>
            </w:r>
            <w:r w:rsidRPr="004E0A13">
              <w:rPr>
                <w:sz w:val="20"/>
                <w:szCs w:val="20"/>
                <w:lang w:val="ru-RU"/>
              </w:rPr>
              <w:t>/мес. на 1 чел.</w:t>
            </w:r>
            <w:r>
              <w:rPr>
                <w:sz w:val="20"/>
                <w:szCs w:val="20"/>
                <w:lang w:val="ru-RU"/>
              </w:rPr>
              <w:t>;</w:t>
            </w:r>
          </w:p>
          <w:p w:rsidR="00752037" w:rsidRPr="00C668CE" w:rsidRDefault="00752037" w:rsidP="00EA1F91">
            <w:pPr>
              <w:pStyle w:val="aff6"/>
              <w:numPr>
                <w:ilvl w:val="0"/>
                <w:numId w:val="18"/>
              </w:numPr>
              <w:ind w:left="397"/>
              <w:jc w:val="left"/>
              <w:rPr>
                <w:sz w:val="20"/>
                <w:szCs w:val="20"/>
                <w:lang w:val="ru-RU"/>
              </w:rPr>
            </w:pPr>
            <w:r w:rsidRPr="004E0A13">
              <w:rPr>
                <w:sz w:val="20"/>
                <w:szCs w:val="20"/>
                <w:lang w:val="ru-RU"/>
              </w:rPr>
              <w:t>при отсутствии всяких видов горячего водоснабжения</w:t>
            </w:r>
            <w:r>
              <w:rPr>
                <w:sz w:val="20"/>
                <w:szCs w:val="20"/>
                <w:lang w:val="ru-RU"/>
              </w:rPr>
              <w:t xml:space="preserve"> 17,5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/мес. на 1 чел.</w:t>
            </w:r>
          </w:p>
        </w:tc>
      </w:tr>
      <w:tr w:rsidR="00752037" w:rsidRPr="00C668CE" w:rsidTr="00EA1F91">
        <w:trPr>
          <w:cantSplit/>
        </w:trPr>
        <w:tc>
          <w:tcPr>
            <w:tcW w:w="1021" w:type="dxa"/>
            <w:vMerge/>
            <w:shd w:val="clear" w:color="auto" w:fill="auto"/>
          </w:tcPr>
          <w:p w:rsidR="00752037" w:rsidRPr="00C668CE" w:rsidRDefault="00752037" w:rsidP="00EA1F91">
            <w:pPr>
              <w:pStyle w:val="aff6"/>
              <w:ind w:firstLine="0"/>
              <w:jc w:val="left"/>
              <w:rPr>
                <w:sz w:val="20"/>
                <w:szCs w:val="20"/>
                <w:lang w:val="ru-RU"/>
              </w:rPr>
            </w:pPr>
          </w:p>
        </w:tc>
        <w:tc>
          <w:tcPr>
            <w:tcW w:w="2693" w:type="dxa"/>
            <w:shd w:val="clear" w:color="auto" w:fill="auto"/>
          </w:tcPr>
          <w:p w:rsidR="00752037" w:rsidRPr="00C668CE" w:rsidRDefault="00752037" w:rsidP="00EA1F91">
            <w:pPr>
              <w:pStyle w:val="aff6"/>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tcPr>
          <w:p w:rsidR="00752037" w:rsidRPr="00C668CE" w:rsidRDefault="00752037" w:rsidP="00EA1F91">
            <w:pPr>
              <w:pStyle w:val="aff6"/>
              <w:ind w:firstLine="0"/>
              <w:jc w:val="center"/>
              <w:rPr>
                <w:sz w:val="20"/>
                <w:szCs w:val="20"/>
                <w:lang w:val="ru-RU"/>
              </w:rPr>
            </w:pPr>
            <w:r w:rsidRPr="00C668CE">
              <w:rPr>
                <w:sz w:val="20"/>
                <w:szCs w:val="20"/>
                <w:lang w:val="ru-RU"/>
              </w:rPr>
              <w:t>Не нормируется</w:t>
            </w:r>
          </w:p>
        </w:tc>
      </w:tr>
    </w:tbl>
    <w:p w:rsidR="00752037" w:rsidRPr="000A66AA" w:rsidRDefault="00752037" w:rsidP="00EA1F91">
      <w:pPr>
        <w:pStyle w:val="20"/>
        <w:numPr>
          <w:ilvl w:val="1"/>
          <w:numId w:val="13"/>
        </w:numPr>
        <w:ind w:left="0" w:firstLine="0"/>
        <w:rPr>
          <w:sz w:val="28"/>
        </w:rPr>
      </w:pPr>
      <w:bookmarkStart w:id="216" w:name="_Toc498361767"/>
      <w:bookmarkStart w:id="217" w:name="_Toc513541983"/>
      <w:r w:rsidRPr="000A66AA">
        <w:rPr>
          <w:sz w:val="28"/>
        </w:rPr>
        <w:lastRenderedPageBreak/>
        <w:t>Объекты местного значения муниципального района</w:t>
      </w:r>
      <w:r w:rsidR="00307415" w:rsidRPr="000A66AA">
        <w:rPr>
          <w:sz w:val="28"/>
        </w:rPr>
        <w:t xml:space="preserve"> </w:t>
      </w:r>
      <w:r w:rsidRPr="000A66AA">
        <w:rPr>
          <w:sz w:val="28"/>
        </w:rPr>
        <w:t>в области автомобильных дорог местного значения</w:t>
      </w:r>
      <w:r w:rsidR="00307415" w:rsidRPr="000A66AA">
        <w:rPr>
          <w:sz w:val="28"/>
        </w:rPr>
        <w:t xml:space="preserve"> </w:t>
      </w:r>
      <w:r w:rsidRPr="000A66AA">
        <w:rPr>
          <w:sz w:val="28"/>
        </w:rPr>
        <w:t>и транспорта</w:t>
      </w:r>
      <w:bookmarkEnd w:id="216"/>
      <w:bookmarkEnd w:id="217"/>
    </w:p>
    <w:p w:rsidR="00752037" w:rsidRPr="000A66AA" w:rsidRDefault="00752037" w:rsidP="00EA1F91">
      <w:pPr>
        <w:keepNext/>
        <w:spacing w:before="120"/>
        <w:jc w:val="right"/>
        <w:rPr>
          <w:b/>
          <w:i/>
          <w:sz w:val="28"/>
          <w:szCs w:val="28"/>
        </w:rPr>
      </w:pPr>
      <w:r w:rsidRPr="000A66AA">
        <w:rPr>
          <w:b/>
          <w:i/>
          <w:sz w:val="28"/>
          <w:szCs w:val="28"/>
        </w:rPr>
        <w:t>Таблица 2.</w:t>
      </w:r>
      <w:r w:rsidR="00A5215A" w:rsidRPr="000A66AA">
        <w:rPr>
          <w:b/>
          <w:i/>
          <w:sz w:val="28"/>
          <w:szCs w:val="28"/>
        </w:rPr>
        <w:t>5</w:t>
      </w:r>
    </w:p>
    <w:p w:rsidR="00752037" w:rsidRPr="000A66AA" w:rsidRDefault="00752037" w:rsidP="00EA1F91">
      <w:pPr>
        <w:keepNext/>
        <w:suppressAutoHyphens/>
        <w:spacing w:after="120"/>
        <w:ind w:firstLine="0"/>
        <w:jc w:val="center"/>
        <w:rPr>
          <w:b/>
          <w:i/>
          <w:sz w:val="28"/>
          <w:szCs w:val="28"/>
        </w:rPr>
      </w:pPr>
      <w:bookmarkStart w:id="218" w:name="OLE_LINK971"/>
      <w:bookmarkStart w:id="219" w:name="OLE_LINK972"/>
      <w:bookmarkStart w:id="220" w:name="OLE_LINK973"/>
      <w:bookmarkStart w:id="221" w:name="OLE_LINK974"/>
      <w:bookmarkStart w:id="222" w:name="OLE_LINK975"/>
      <w:bookmarkStart w:id="223" w:name="OLE_LINK976"/>
      <w:bookmarkStart w:id="224" w:name="OLE_LINK977"/>
      <w:r w:rsidRPr="000A66AA">
        <w:rPr>
          <w:b/>
          <w:i/>
          <w:sz w:val="28"/>
          <w:szCs w:val="28"/>
        </w:rPr>
        <w:t xml:space="preserve">Обоснование расчетных показателей, устанавливаемых для объектов </w:t>
      </w:r>
      <w:bookmarkEnd w:id="218"/>
      <w:bookmarkEnd w:id="219"/>
      <w:bookmarkEnd w:id="220"/>
      <w:bookmarkEnd w:id="221"/>
      <w:bookmarkEnd w:id="222"/>
      <w:bookmarkEnd w:id="223"/>
      <w:bookmarkEnd w:id="224"/>
      <w:r w:rsidRPr="000A66AA">
        <w:rPr>
          <w:b/>
          <w:i/>
          <w:sz w:val="28"/>
          <w:szCs w:val="28"/>
        </w:rPr>
        <w:t>местного значения муниципального района</w:t>
      </w:r>
      <w:r w:rsidR="00307415" w:rsidRPr="000A66AA">
        <w:rPr>
          <w:b/>
          <w:i/>
          <w:sz w:val="28"/>
          <w:szCs w:val="28"/>
        </w:rPr>
        <w:t xml:space="preserve"> </w:t>
      </w:r>
      <w:r w:rsidRPr="000A66AA">
        <w:rPr>
          <w:b/>
          <w:i/>
          <w:sz w:val="28"/>
          <w:szCs w:val="28"/>
        </w:rPr>
        <w:t>в области автомобильных дорог местного значения</w:t>
      </w:r>
      <w:r w:rsidR="00307415" w:rsidRPr="000A66AA">
        <w:rPr>
          <w:b/>
          <w:i/>
          <w:sz w:val="28"/>
          <w:szCs w:val="28"/>
        </w:rPr>
        <w:t xml:space="preserve"> </w:t>
      </w:r>
      <w:r w:rsidRPr="000A66AA">
        <w:rPr>
          <w:b/>
          <w:i/>
          <w:sz w:val="28"/>
          <w:szCs w:val="28"/>
        </w:rPr>
        <w:t>и транспорта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752037" w:rsidRPr="002470D2" w:rsidTr="00EA1F91">
        <w:trPr>
          <w:cantSplit/>
          <w:tblHeader/>
        </w:trPr>
        <w:tc>
          <w:tcPr>
            <w:tcW w:w="1729" w:type="dxa"/>
            <w:shd w:val="clear" w:color="auto" w:fill="auto"/>
          </w:tcPr>
          <w:p w:rsidR="00752037" w:rsidRPr="002470D2" w:rsidRDefault="00752037" w:rsidP="00EA1F91">
            <w:pPr>
              <w:pStyle w:val="aff6"/>
              <w:keepNext/>
              <w:ind w:firstLine="0"/>
              <w:jc w:val="center"/>
              <w:rPr>
                <w:b/>
                <w:i/>
                <w:sz w:val="20"/>
                <w:szCs w:val="20"/>
                <w:lang w:val="ru-RU"/>
              </w:rPr>
            </w:pPr>
            <w:bookmarkStart w:id="225" w:name="OLE_LINK277"/>
            <w:bookmarkStart w:id="226" w:name="OLE_LINK278"/>
            <w:bookmarkStart w:id="227" w:name="OLE_LINK279"/>
            <w:r w:rsidRPr="002470D2">
              <w:rPr>
                <w:b/>
                <w:i/>
                <w:sz w:val="20"/>
                <w:szCs w:val="20"/>
                <w:lang w:val="ru-RU"/>
              </w:rPr>
              <w:t>Наименование вида объекта</w:t>
            </w:r>
          </w:p>
        </w:tc>
        <w:tc>
          <w:tcPr>
            <w:tcW w:w="2409" w:type="dxa"/>
            <w:shd w:val="clear" w:color="auto" w:fill="auto"/>
          </w:tcPr>
          <w:p w:rsidR="00752037" w:rsidRPr="002470D2" w:rsidRDefault="00752037" w:rsidP="00EA1F91">
            <w:pPr>
              <w:pStyle w:val="aff6"/>
              <w:keepNext/>
              <w:ind w:firstLine="0"/>
              <w:jc w:val="center"/>
              <w:rPr>
                <w:b/>
                <w:i/>
                <w:sz w:val="20"/>
                <w:szCs w:val="20"/>
                <w:lang w:val="ru-RU"/>
              </w:rPr>
            </w:pPr>
            <w:r w:rsidRPr="002470D2">
              <w:rPr>
                <w:b/>
                <w:i/>
                <w:sz w:val="20"/>
                <w:szCs w:val="20"/>
                <w:lang w:val="ru-RU"/>
              </w:rPr>
              <w:t>Тип расчетного показателя</w:t>
            </w:r>
          </w:p>
        </w:tc>
        <w:tc>
          <w:tcPr>
            <w:tcW w:w="5245" w:type="dxa"/>
            <w:shd w:val="clear" w:color="auto" w:fill="auto"/>
          </w:tcPr>
          <w:p w:rsidR="00752037" w:rsidRPr="002470D2" w:rsidRDefault="00752037" w:rsidP="00EA1F91">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752037" w:rsidRPr="002470D2" w:rsidTr="00EA1F91">
        <w:trPr>
          <w:cantSplit/>
        </w:trPr>
        <w:tc>
          <w:tcPr>
            <w:tcW w:w="1729" w:type="dxa"/>
            <w:vMerge w:val="restart"/>
            <w:shd w:val="clear" w:color="auto" w:fill="auto"/>
          </w:tcPr>
          <w:p w:rsidR="00752037" w:rsidRPr="00722162" w:rsidRDefault="00752037" w:rsidP="00EA1F91">
            <w:pPr>
              <w:pStyle w:val="aff6"/>
              <w:ind w:firstLine="0"/>
              <w:jc w:val="left"/>
              <w:rPr>
                <w:sz w:val="20"/>
                <w:szCs w:val="20"/>
                <w:lang w:val="ru-RU"/>
              </w:rPr>
            </w:pPr>
            <w:r w:rsidRPr="00722162">
              <w:rPr>
                <w:sz w:val="20"/>
                <w:szCs w:val="20"/>
                <w:lang w:val="ru-RU"/>
              </w:rPr>
              <w:t xml:space="preserve">Автомобильные дороги местного значения </w:t>
            </w:r>
            <w:r w:rsidR="00002803" w:rsidRPr="00002803">
              <w:rPr>
                <w:sz w:val="20"/>
                <w:szCs w:val="20"/>
                <w:lang w:val="ru-RU"/>
              </w:rPr>
              <w:t>вне границ населенных пунктов в границах муниципального района</w:t>
            </w:r>
          </w:p>
        </w:tc>
        <w:tc>
          <w:tcPr>
            <w:tcW w:w="2409" w:type="dxa"/>
            <w:shd w:val="clear" w:color="auto" w:fill="auto"/>
          </w:tcPr>
          <w:p w:rsidR="00752037" w:rsidRPr="00722162" w:rsidRDefault="00752037" w:rsidP="00EA1F9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shd w:val="clear" w:color="auto" w:fill="auto"/>
          </w:tcPr>
          <w:p w:rsidR="00752037" w:rsidRPr="00722162" w:rsidRDefault="00752037" w:rsidP="00EA1F91">
            <w:pPr>
              <w:pStyle w:val="aff6"/>
              <w:ind w:firstLine="0"/>
              <w:jc w:val="left"/>
              <w:rPr>
                <w:sz w:val="20"/>
                <w:szCs w:val="20"/>
                <w:lang w:val="ru-RU"/>
              </w:rPr>
            </w:pPr>
            <w:r w:rsidRPr="00722162">
              <w:rPr>
                <w:sz w:val="20"/>
                <w:szCs w:val="20"/>
                <w:lang w:val="ru-RU"/>
              </w:rPr>
              <w:t xml:space="preserve">Плотность автомобильных дорог местного значения </w:t>
            </w:r>
            <w:r>
              <w:rPr>
                <w:sz w:val="20"/>
                <w:szCs w:val="20"/>
                <w:lang w:val="ru-RU"/>
              </w:rPr>
              <w:t>принята</w:t>
            </w:r>
            <w:r w:rsidRPr="00722162">
              <w:rPr>
                <w:sz w:val="20"/>
                <w:szCs w:val="20"/>
                <w:lang w:val="ru-RU"/>
              </w:rPr>
              <w:t xml:space="preserve"> в размере 0,</w:t>
            </w:r>
            <w:r w:rsidR="00FD543B">
              <w:rPr>
                <w:sz w:val="20"/>
                <w:szCs w:val="20"/>
                <w:lang w:val="ru-RU"/>
              </w:rPr>
              <w:t>09</w:t>
            </w:r>
            <w:r w:rsidRPr="00722162">
              <w:rPr>
                <w:sz w:val="20"/>
                <w:szCs w:val="20"/>
                <w:lang w:val="ru-RU"/>
              </w:rPr>
              <w:t xml:space="preserve"> км/км</w:t>
            </w:r>
            <w:r w:rsidRPr="00722162">
              <w:rPr>
                <w:sz w:val="20"/>
                <w:szCs w:val="20"/>
                <w:vertAlign w:val="superscript"/>
                <w:lang w:val="ru-RU"/>
              </w:rPr>
              <w:t>2</w:t>
            </w:r>
            <w:r w:rsidRPr="00722162">
              <w:rPr>
                <w:sz w:val="20"/>
                <w:szCs w:val="20"/>
                <w:lang w:val="ru-RU"/>
              </w:rPr>
              <w:t xml:space="preserve"> с учетом </w:t>
            </w:r>
            <w:r>
              <w:rPr>
                <w:sz w:val="20"/>
                <w:szCs w:val="20"/>
                <w:lang w:val="ru-RU"/>
              </w:rPr>
              <w:t>текущей обеспеченности</w:t>
            </w:r>
            <w:r w:rsidRPr="00722162">
              <w:rPr>
                <w:sz w:val="20"/>
                <w:szCs w:val="20"/>
                <w:lang w:val="ru-RU"/>
              </w:rPr>
              <w:t>.</w:t>
            </w:r>
          </w:p>
          <w:p w:rsidR="00752037" w:rsidRPr="00B0501B" w:rsidRDefault="00752037" w:rsidP="00EA1F91">
            <w:pPr>
              <w:pStyle w:val="aff6"/>
              <w:ind w:firstLine="0"/>
              <w:jc w:val="left"/>
              <w:rPr>
                <w:i/>
                <w:sz w:val="20"/>
                <w:szCs w:val="20"/>
                <w:lang w:val="ru-RU"/>
              </w:rPr>
            </w:pPr>
            <w:r w:rsidRPr="00722162">
              <w:rPr>
                <w:i/>
                <w:sz w:val="20"/>
                <w:szCs w:val="20"/>
                <w:lang w:val="ru-RU"/>
              </w:rPr>
              <w:t>Расчет</w:t>
            </w:r>
            <w:r w:rsidRPr="00B0501B">
              <w:rPr>
                <w:i/>
                <w:sz w:val="20"/>
                <w:szCs w:val="20"/>
                <w:lang w:val="ru-RU"/>
              </w:rPr>
              <w:t>:</w:t>
            </w:r>
          </w:p>
          <w:p w:rsidR="00752037" w:rsidRPr="00B0501B" w:rsidRDefault="00752037" w:rsidP="00EA1F91">
            <w:pPr>
              <w:pStyle w:val="aff6"/>
              <w:ind w:firstLine="0"/>
              <w:jc w:val="left"/>
              <w:rPr>
                <w:i/>
                <w:sz w:val="20"/>
                <w:szCs w:val="20"/>
                <w:lang w:val="ru-RU"/>
              </w:rPr>
            </w:pPr>
            <w:r w:rsidRPr="00B0501B">
              <w:rPr>
                <w:i/>
                <w:sz w:val="20"/>
                <w:szCs w:val="20"/>
                <w:lang w:val="ru-RU"/>
              </w:rPr>
              <w:t xml:space="preserve">Протяженность автомобильных дорог местного значения на </w:t>
            </w:r>
            <w:r w:rsidR="0045265C">
              <w:rPr>
                <w:i/>
                <w:sz w:val="20"/>
                <w:szCs w:val="20"/>
                <w:lang w:val="ru-RU"/>
              </w:rPr>
              <w:t>2017</w:t>
            </w:r>
            <w:r w:rsidRPr="00B0501B">
              <w:rPr>
                <w:i/>
                <w:sz w:val="20"/>
                <w:szCs w:val="20"/>
                <w:lang w:val="ru-RU"/>
              </w:rPr>
              <w:t xml:space="preserve"> год </w:t>
            </w:r>
            <w:r w:rsidR="00FD543B">
              <w:rPr>
                <w:i/>
                <w:sz w:val="20"/>
                <w:szCs w:val="20"/>
                <w:lang w:val="ru-RU"/>
              </w:rPr>
              <w:t>240,6</w:t>
            </w:r>
            <w:r w:rsidRPr="00B0501B">
              <w:rPr>
                <w:i/>
                <w:sz w:val="20"/>
                <w:szCs w:val="20"/>
                <w:lang w:val="ru-RU"/>
              </w:rPr>
              <w:t xml:space="preserve"> (по данным Росстата). Площадь </w:t>
            </w:r>
            <w:r w:rsidR="00FD543B">
              <w:rPr>
                <w:i/>
                <w:sz w:val="20"/>
                <w:szCs w:val="20"/>
                <w:lang w:val="ru-RU"/>
              </w:rPr>
              <w:t>Питерс</w:t>
            </w:r>
            <w:r w:rsidR="007616E8">
              <w:rPr>
                <w:i/>
                <w:sz w:val="20"/>
                <w:szCs w:val="20"/>
                <w:lang w:val="ru-RU"/>
              </w:rPr>
              <w:t>к</w:t>
            </w:r>
            <w:r w:rsidR="00E0044F">
              <w:rPr>
                <w:i/>
                <w:sz w:val="20"/>
                <w:szCs w:val="20"/>
                <w:lang w:val="ru-RU"/>
              </w:rPr>
              <w:t>ого муниципального района</w:t>
            </w:r>
            <w:r w:rsidR="00FD543B">
              <w:rPr>
                <w:i/>
                <w:sz w:val="20"/>
                <w:szCs w:val="20"/>
                <w:lang w:val="ru-RU"/>
              </w:rPr>
              <w:t xml:space="preserve"> 2583,50 </w:t>
            </w:r>
            <w:r w:rsidRPr="00B0501B">
              <w:rPr>
                <w:i/>
                <w:sz w:val="20"/>
                <w:szCs w:val="20"/>
                <w:lang w:val="ru-RU"/>
              </w:rPr>
              <w:t>км</w:t>
            </w:r>
            <w:r w:rsidRPr="00B0501B">
              <w:rPr>
                <w:i/>
                <w:sz w:val="20"/>
                <w:szCs w:val="20"/>
                <w:vertAlign w:val="superscript"/>
                <w:lang w:val="ru-RU"/>
              </w:rPr>
              <w:t>2</w:t>
            </w:r>
            <w:r w:rsidRPr="00B0501B">
              <w:rPr>
                <w:i/>
                <w:sz w:val="20"/>
                <w:szCs w:val="20"/>
                <w:lang w:val="ru-RU"/>
              </w:rPr>
              <w:t>.</w:t>
            </w:r>
          </w:p>
          <w:p w:rsidR="00752037" w:rsidRPr="00722162" w:rsidRDefault="00FD543B" w:rsidP="00EA1F91">
            <w:pPr>
              <w:pStyle w:val="aff6"/>
              <w:ind w:firstLine="0"/>
              <w:jc w:val="left"/>
              <w:rPr>
                <w:sz w:val="20"/>
                <w:szCs w:val="20"/>
                <w:lang w:val="ru-RU"/>
              </w:rPr>
            </w:pPr>
            <w:r>
              <w:rPr>
                <w:i/>
                <w:sz w:val="20"/>
                <w:szCs w:val="20"/>
                <w:lang w:val="ru-RU"/>
              </w:rPr>
              <w:t>240,6</w:t>
            </w:r>
            <w:r w:rsidR="00752037">
              <w:rPr>
                <w:i/>
                <w:sz w:val="20"/>
                <w:szCs w:val="20"/>
                <w:lang w:val="ru-RU"/>
              </w:rPr>
              <w:t>/</w:t>
            </w:r>
            <w:r>
              <w:rPr>
                <w:i/>
                <w:sz w:val="20"/>
                <w:szCs w:val="20"/>
                <w:lang w:val="ru-RU"/>
              </w:rPr>
              <w:t>2583,50</w:t>
            </w:r>
            <w:r w:rsidR="00752037" w:rsidRPr="003D778D">
              <w:rPr>
                <w:i/>
                <w:sz w:val="20"/>
                <w:szCs w:val="20"/>
                <w:lang w:val="ru-RU"/>
              </w:rPr>
              <w:t>=</w:t>
            </w:r>
            <w:r>
              <w:rPr>
                <w:i/>
                <w:sz w:val="20"/>
                <w:szCs w:val="20"/>
                <w:lang w:val="ru-RU"/>
              </w:rPr>
              <w:t>0,09</w:t>
            </w:r>
            <w:r w:rsidR="00752037" w:rsidRPr="003D778D">
              <w:rPr>
                <w:i/>
                <w:sz w:val="20"/>
                <w:szCs w:val="20"/>
                <w:lang w:val="ru-RU"/>
              </w:rPr>
              <w:t xml:space="preserve"> км/км</w:t>
            </w:r>
            <w:r w:rsidR="00752037" w:rsidRPr="003D778D">
              <w:rPr>
                <w:i/>
                <w:sz w:val="20"/>
                <w:szCs w:val="20"/>
                <w:vertAlign w:val="superscript"/>
                <w:lang w:val="ru-RU"/>
              </w:rPr>
              <w:t>2</w:t>
            </w:r>
            <w:r w:rsidR="00752037" w:rsidRPr="003D778D">
              <w:rPr>
                <w:i/>
                <w:sz w:val="20"/>
                <w:szCs w:val="20"/>
                <w:lang w:val="ru-RU"/>
              </w:rPr>
              <w:t>.</w:t>
            </w:r>
          </w:p>
        </w:tc>
      </w:tr>
      <w:tr w:rsidR="00752037" w:rsidRPr="002470D2" w:rsidTr="00EA1F91">
        <w:trPr>
          <w:cantSplit/>
        </w:trPr>
        <w:tc>
          <w:tcPr>
            <w:tcW w:w="1729" w:type="dxa"/>
            <w:vMerge/>
            <w:shd w:val="clear" w:color="auto" w:fill="auto"/>
          </w:tcPr>
          <w:p w:rsidR="00752037" w:rsidRPr="00722162" w:rsidRDefault="00752037" w:rsidP="00EA1F91">
            <w:pPr>
              <w:pStyle w:val="aff6"/>
              <w:ind w:firstLine="0"/>
              <w:jc w:val="left"/>
              <w:rPr>
                <w:sz w:val="20"/>
                <w:szCs w:val="20"/>
                <w:lang w:val="ru-RU"/>
              </w:rPr>
            </w:pPr>
          </w:p>
        </w:tc>
        <w:tc>
          <w:tcPr>
            <w:tcW w:w="2409" w:type="dxa"/>
            <w:shd w:val="clear" w:color="auto" w:fill="auto"/>
          </w:tcPr>
          <w:p w:rsidR="00752037" w:rsidRPr="00722162" w:rsidRDefault="00752037" w:rsidP="00EA1F91">
            <w:pPr>
              <w:pStyle w:val="aff6"/>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245" w:type="dxa"/>
            <w:shd w:val="clear" w:color="auto" w:fill="auto"/>
          </w:tcPr>
          <w:p w:rsidR="00752037" w:rsidRPr="00722162" w:rsidRDefault="00752037" w:rsidP="00EA1F91">
            <w:pPr>
              <w:pStyle w:val="aff6"/>
              <w:ind w:firstLine="0"/>
              <w:jc w:val="center"/>
              <w:rPr>
                <w:sz w:val="20"/>
                <w:szCs w:val="20"/>
                <w:lang w:val="ru-RU"/>
              </w:rPr>
            </w:pPr>
            <w:r w:rsidRPr="00722162">
              <w:rPr>
                <w:sz w:val="20"/>
                <w:szCs w:val="20"/>
                <w:lang w:val="ru-RU"/>
              </w:rPr>
              <w:t>Не нормируется</w:t>
            </w:r>
          </w:p>
        </w:tc>
      </w:tr>
      <w:tr w:rsidR="00752037" w:rsidRPr="002470D2" w:rsidTr="00EA1F91">
        <w:trPr>
          <w:cantSplit/>
        </w:trPr>
        <w:tc>
          <w:tcPr>
            <w:tcW w:w="1729" w:type="dxa"/>
            <w:vMerge w:val="restart"/>
            <w:shd w:val="clear" w:color="auto" w:fill="auto"/>
          </w:tcPr>
          <w:p w:rsidR="00752037" w:rsidRPr="00722162" w:rsidRDefault="00752037" w:rsidP="00EA1F91">
            <w:pPr>
              <w:pStyle w:val="aff6"/>
              <w:ind w:firstLine="0"/>
              <w:jc w:val="left"/>
              <w:rPr>
                <w:sz w:val="20"/>
                <w:szCs w:val="20"/>
                <w:lang w:val="ru-RU"/>
              </w:rPr>
            </w:pPr>
            <w:r>
              <w:rPr>
                <w:sz w:val="20"/>
                <w:szCs w:val="20"/>
                <w:lang w:val="ru-RU"/>
              </w:rPr>
              <w:t>Автозаправочные станции</w:t>
            </w:r>
          </w:p>
        </w:tc>
        <w:tc>
          <w:tcPr>
            <w:tcW w:w="2409" w:type="dxa"/>
            <w:shd w:val="clear" w:color="auto" w:fill="auto"/>
          </w:tcPr>
          <w:p w:rsidR="00752037" w:rsidRPr="004532CA" w:rsidRDefault="00752037" w:rsidP="00EA1F9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shd w:val="clear" w:color="auto" w:fill="auto"/>
          </w:tcPr>
          <w:p w:rsidR="00752037" w:rsidRPr="000B4A8C" w:rsidRDefault="00752037" w:rsidP="00EA1F91">
            <w:pPr>
              <w:pStyle w:val="aff6"/>
              <w:ind w:firstLine="0"/>
              <w:jc w:val="left"/>
              <w:rPr>
                <w:sz w:val="20"/>
                <w:szCs w:val="20"/>
                <w:lang w:val="ru-RU"/>
              </w:rPr>
            </w:pPr>
            <w:r>
              <w:rPr>
                <w:sz w:val="20"/>
                <w:szCs w:val="20"/>
                <w:lang w:val="ru-RU"/>
              </w:rPr>
              <w:t>1 объект на 500 автомобилей принят согласно таблице 1.2.2(</w:t>
            </w:r>
            <w:r w:rsidR="0045265C">
              <w:rPr>
                <w:sz w:val="20"/>
                <w:szCs w:val="20"/>
                <w:lang w:val="ru-RU"/>
              </w:rPr>
              <w:t>1</w:t>
            </w:r>
            <w:r>
              <w:rPr>
                <w:sz w:val="20"/>
                <w:szCs w:val="20"/>
                <w:lang w:val="ru-RU"/>
              </w:rPr>
              <w:t>) РНГП Саратовской области.</w:t>
            </w:r>
          </w:p>
        </w:tc>
      </w:tr>
      <w:tr w:rsidR="00752037" w:rsidRPr="002470D2" w:rsidTr="00EA1F91">
        <w:trPr>
          <w:cantSplit/>
        </w:trPr>
        <w:tc>
          <w:tcPr>
            <w:tcW w:w="1729" w:type="dxa"/>
            <w:vMerge/>
            <w:shd w:val="clear" w:color="auto" w:fill="auto"/>
          </w:tcPr>
          <w:p w:rsidR="00752037" w:rsidRPr="00722162" w:rsidRDefault="00752037" w:rsidP="00EA1F91">
            <w:pPr>
              <w:pStyle w:val="aff6"/>
              <w:ind w:firstLine="0"/>
              <w:jc w:val="left"/>
              <w:rPr>
                <w:sz w:val="20"/>
                <w:szCs w:val="20"/>
                <w:lang w:val="ru-RU"/>
              </w:rPr>
            </w:pPr>
          </w:p>
        </w:tc>
        <w:tc>
          <w:tcPr>
            <w:tcW w:w="2409"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245" w:type="dxa"/>
            <w:shd w:val="clear" w:color="auto" w:fill="auto"/>
          </w:tcPr>
          <w:p w:rsidR="00752037" w:rsidRPr="000B4A8C" w:rsidRDefault="00752037" w:rsidP="00EA1F91">
            <w:pPr>
              <w:pStyle w:val="aff6"/>
              <w:ind w:firstLine="0"/>
              <w:jc w:val="left"/>
              <w:rPr>
                <w:sz w:val="20"/>
                <w:szCs w:val="20"/>
                <w:lang w:val="ru-RU"/>
              </w:rPr>
            </w:pPr>
            <w:r>
              <w:rPr>
                <w:sz w:val="20"/>
                <w:szCs w:val="20"/>
                <w:lang w:val="ru-RU"/>
              </w:rPr>
              <w:t xml:space="preserve">Не нормируется. Санитарно-защитная зона устанавливается согласно </w:t>
            </w:r>
            <w:r w:rsidRPr="00EC307A">
              <w:rPr>
                <w:sz w:val="20"/>
                <w:szCs w:val="20"/>
                <w:lang w:val="ru-RU"/>
              </w:rPr>
              <w:t>СанПиН 2.2.1/2.1.1.1200-03 Санитарно-защитные зоны и санитарная классификация предприятий, сооружений и иных объектов</w:t>
            </w:r>
            <w:r>
              <w:rPr>
                <w:sz w:val="20"/>
                <w:szCs w:val="20"/>
                <w:lang w:val="ru-RU"/>
              </w:rPr>
              <w:t>.</w:t>
            </w:r>
          </w:p>
        </w:tc>
      </w:tr>
      <w:tr w:rsidR="00752037" w:rsidRPr="002470D2" w:rsidTr="00EA1F91">
        <w:trPr>
          <w:cantSplit/>
        </w:trPr>
        <w:tc>
          <w:tcPr>
            <w:tcW w:w="1729" w:type="dxa"/>
            <w:vMerge w:val="restart"/>
            <w:shd w:val="clear" w:color="auto" w:fill="auto"/>
          </w:tcPr>
          <w:p w:rsidR="00752037" w:rsidRPr="00722162" w:rsidRDefault="00752037" w:rsidP="00EA1F91">
            <w:pPr>
              <w:pStyle w:val="aff6"/>
              <w:ind w:firstLine="0"/>
              <w:jc w:val="left"/>
              <w:rPr>
                <w:sz w:val="20"/>
                <w:szCs w:val="20"/>
                <w:lang w:val="ru-RU"/>
              </w:rPr>
            </w:pPr>
            <w:r w:rsidRPr="00EC307A">
              <w:rPr>
                <w:sz w:val="20"/>
                <w:szCs w:val="20"/>
                <w:lang w:val="ru-RU"/>
              </w:rPr>
              <w:t>Станции технического обслуживания</w:t>
            </w:r>
          </w:p>
        </w:tc>
        <w:tc>
          <w:tcPr>
            <w:tcW w:w="2409" w:type="dxa"/>
            <w:shd w:val="clear" w:color="auto" w:fill="auto"/>
          </w:tcPr>
          <w:p w:rsidR="00752037" w:rsidRPr="004532CA" w:rsidRDefault="00752037" w:rsidP="00EA1F9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shd w:val="clear" w:color="auto" w:fill="auto"/>
          </w:tcPr>
          <w:p w:rsidR="00752037" w:rsidRPr="000B4A8C" w:rsidRDefault="00752037" w:rsidP="00EA1F91">
            <w:pPr>
              <w:pStyle w:val="aff6"/>
              <w:ind w:firstLine="0"/>
              <w:jc w:val="left"/>
              <w:rPr>
                <w:sz w:val="20"/>
                <w:szCs w:val="20"/>
                <w:lang w:val="ru-RU"/>
              </w:rPr>
            </w:pPr>
            <w:r>
              <w:rPr>
                <w:sz w:val="20"/>
                <w:szCs w:val="20"/>
                <w:lang w:val="ru-RU"/>
              </w:rPr>
              <w:t>1 объект на 1000 автомобилей принят согласно таблице 1.2.2(</w:t>
            </w:r>
            <w:r w:rsidR="0045265C">
              <w:rPr>
                <w:sz w:val="20"/>
                <w:szCs w:val="20"/>
                <w:lang w:val="ru-RU"/>
              </w:rPr>
              <w:t>1</w:t>
            </w:r>
            <w:r>
              <w:rPr>
                <w:sz w:val="20"/>
                <w:szCs w:val="20"/>
                <w:lang w:val="ru-RU"/>
              </w:rPr>
              <w:t>) РНГП Саратовской области.</w:t>
            </w:r>
          </w:p>
        </w:tc>
      </w:tr>
      <w:tr w:rsidR="00752037" w:rsidRPr="002470D2" w:rsidTr="00EA1F91">
        <w:trPr>
          <w:cantSplit/>
        </w:trPr>
        <w:tc>
          <w:tcPr>
            <w:tcW w:w="1729" w:type="dxa"/>
            <w:vMerge/>
            <w:shd w:val="clear" w:color="auto" w:fill="auto"/>
          </w:tcPr>
          <w:p w:rsidR="00752037" w:rsidRPr="00722162" w:rsidRDefault="00752037" w:rsidP="00EA1F91">
            <w:pPr>
              <w:pStyle w:val="aff6"/>
              <w:ind w:firstLine="0"/>
              <w:jc w:val="left"/>
              <w:rPr>
                <w:sz w:val="20"/>
                <w:szCs w:val="20"/>
                <w:lang w:val="ru-RU"/>
              </w:rPr>
            </w:pPr>
          </w:p>
        </w:tc>
        <w:tc>
          <w:tcPr>
            <w:tcW w:w="2409"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245" w:type="dxa"/>
            <w:shd w:val="clear" w:color="auto" w:fill="auto"/>
          </w:tcPr>
          <w:p w:rsidR="00752037" w:rsidRPr="000B4A8C" w:rsidRDefault="00752037" w:rsidP="00EA1F91">
            <w:pPr>
              <w:pStyle w:val="aff6"/>
              <w:ind w:firstLine="0"/>
              <w:jc w:val="left"/>
              <w:rPr>
                <w:sz w:val="20"/>
                <w:szCs w:val="20"/>
                <w:lang w:val="ru-RU"/>
              </w:rPr>
            </w:pPr>
            <w:r>
              <w:rPr>
                <w:sz w:val="20"/>
                <w:szCs w:val="20"/>
                <w:lang w:val="ru-RU"/>
              </w:rPr>
              <w:t xml:space="preserve">Не нормируется. Санитарно-защитная зона устанавливается согласно </w:t>
            </w:r>
            <w:r w:rsidRPr="00EC307A">
              <w:rPr>
                <w:sz w:val="20"/>
                <w:szCs w:val="20"/>
                <w:lang w:val="ru-RU"/>
              </w:rPr>
              <w:t>СанПиН 2.2.1/2.1.1.1200-03 Санитарно-защитные зоны и санитарная классификация предприятий, сооружений и иных объектов</w:t>
            </w:r>
            <w:r>
              <w:rPr>
                <w:sz w:val="20"/>
                <w:szCs w:val="20"/>
                <w:lang w:val="ru-RU"/>
              </w:rPr>
              <w:t>.</w:t>
            </w:r>
          </w:p>
        </w:tc>
      </w:tr>
    </w:tbl>
    <w:p w:rsidR="00752037" w:rsidRPr="000A66AA" w:rsidRDefault="00752037" w:rsidP="00EA1F91">
      <w:pPr>
        <w:pStyle w:val="20"/>
        <w:numPr>
          <w:ilvl w:val="1"/>
          <w:numId w:val="13"/>
        </w:numPr>
        <w:ind w:left="0" w:firstLine="0"/>
        <w:rPr>
          <w:sz w:val="28"/>
        </w:rPr>
      </w:pPr>
      <w:bookmarkStart w:id="228" w:name="_Toc498361768"/>
      <w:bookmarkStart w:id="229" w:name="_Toc513541984"/>
      <w:bookmarkEnd w:id="225"/>
      <w:bookmarkEnd w:id="226"/>
      <w:bookmarkEnd w:id="227"/>
      <w:r w:rsidRPr="000A66AA">
        <w:rPr>
          <w:sz w:val="28"/>
        </w:rPr>
        <w:t>Объекты местного значения муниципального района</w:t>
      </w:r>
      <w:r w:rsidR="00FD543B" w:rsidRPr="000A66AA">
        <w:rPr>
          <w:sz w:val="28"/>
        </w:rPr>
        <w:t xml:space="preserve"> </w:t>
      </w:r>
      <w:r w:rsidRPr="000A66AA">
        <w:rPr>
          <w:sz w:val="28"/>
        </w:rPr>
        <w:t>в области физической культуры и массового спорта</w:t>
      </w:r>
      <w:bookmarkEnd w:id="228"/>
      <w:bookmarkEnd w:id="229"/>
    </w:p>
    <w:p w:rsidR="00752037" w:rsidRPr="000A66AA" w:rsidRDefault="00752037" w:rsidP="00EA1F91">
      <w:pPr>
        <w:keepNext/>
        <w:spacing w:before="120"/>
        <w:jc w:val="right"/>
        <w:rPr>
          <w:b/>
          <w:i/>
          <w:sz w:val="28"/>
          <w:szCs w:val="28"/>
        </w:rPr>
      </w:pPr>
      <w:r w:rsidRPr="000A66AA">
        <w:rPr>
          <w:b/>
          <w:i/>
          <w:sz w:val="28"/>
          <w:szCs w:val="28"/>
        </w:rPr>
        <w:t>Таблица 2.</w:t>
      </w:r>
      <w:r w:rsidR="00A5215A" w:rsidRPr="000A66AA">
        <w:rPr>
          <w:b/>
          <w:i/>
          <w:sz w:val="28"/>
          <w:szCs w:val="28"/>
        </w:rPr>
        <w:t>6</w:t>
      </w:r>
    </w:p>
    <w:p w:rsidR="00752037" w:rsidRPr="000A66AA" w:rsidRDefault="00752037" w:rsidP="00EA1F91">
      <w:pPr>
        <w:keepNext/>
        <w:suppressAutoHyphens/>
        <w:spacing w:after="120"/>
        <w:ind w:firstLine="0"/>
        <w:jc w:val="center"/>
        <w:rPr>
          <w:b/>
          <w:i/>
          <w:sz w:val="28"/>
          <w:szCs w:val="28"/>
        </w:rPr>
      </w:pPr>
      <w:r w:rsidRPr="000A66AA">
        <w:rPr>
          <w:b/>
          <w:i/>
          <w:sz w:val="28"/>
          <w:szCs w:val="28"/>
        </w:rPr>
        <w:t>Обоснование расчетных показателей, устанавливаемых для объектов местного значения муниципального района</w:t>
      </w:r>
      <w:r w:rsidR="00177B58" w:rsidRPr="000A66AA">
        <w:rPr>
          <w:b/>
          <w:i/>
          <w:sz w:val="28"/>
          <w:szCs w:val="28"/>
        </w:rPr>
        <w:t xml:space="preserve"> </w:t>
      </w:r>
      <w:r w:rsidRPr="000A66AA">
        <w:rPr>
          <w:b/>
          <w:i/>
          <w:sz w:val="28"/>
          <w:szCs w:val="28"/>
        </w:rPr>
        <w:t>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52037" w:rsidRPr="004532CA" w:rsidTr="00EA1F91">
        <w:trPr>
          <w:cantSplit/>
          <w:tblHeader/>
        </w:trPr>
        <w:tc>
          <w:tcPr>
            <w:tcW w:w="1729" w:type="dxa"/>
            <w:shd w:val="clear" w:color="auto" w:fill="auto"/>
          </w:tcPr>
          <w:p w:rsidR="00752037" w:rsidRPr="004532CA" w:rsidRDefault="00752037" w:rsidP="00EA1F91">
            <w:pPr>
              <w:pStyle w:val="aff6"/>
              <w:keepNext/>
              <w:widowControl w:val="0"/>
              <w:ind w:firstLine="0"/>
              <w:jc w:val="center"/>
              <w:rPr>
                <w:b/>
                <w:i/>
                <w:sz w:val="20"/>
                <w:szCs w:val="20"/>
                <w:lang w:val="ru-RU"/>
              </w:rPr>
            </w:pPr>
            <w:r w:rsidRPr="004532CA">
              <w:rPr>
                <w:b/>
                <w:i/>
                <w:sz w:val="20"/>
                <w:szCs w:val="20"/>
                <w:lang w:val="ru-RU"/>
              </w:rPr>
              <w:t>Наименование вида объекта</w:t>
            </w:r>
          </w:p>
        </w:tc>
        <w:tc>
          <w:tcPr>
            <w:tcW w:w="2552" w:type="dxa"/>
            <w:shd w:val="clear" w:color="auto" w:fill="auto"/>
          </w:tcPr>
          <w:p w:rsidR="00752037" w:rsidRPr="004532CA" w:rsidRDefault="00752037" w:rsidP="00EA1F91">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5103" w:type="dxa"/>
            <w:shd w:val="clear" w:color="auto" w:fill="auto"/>
          </w:tcPr>
          <w:p w:rsidR="00752037" w:rsidRPr="004532CA" w:rsidRDefault="00752037" w:rsidP="00EA1F91">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52037" w:rsidRPr="004532CA" w:rsidTr="00EA1F91">
        <w:trPr>
          <w:cantSplit/>
          <w:trHeight w:val="30"/>
        </w:trPr>
        <w:tc>
          <w:tcPr>
            <w:tcW w:w="1729" w:type="dxa"/>
            <w:vMerge w:val="restart"/>
            <w:shd w:val="clear" w:color="auto" w:fill="auto"/>
          </w:tcPr>
          <w:p w:rsidR="00752037" w:rsidRPr="004E1ACA" w:rsidRDefault="00752037" w:rsidP="00EA1F91">
            <w:pPr>
              <w:pStyle w:val="aff6"/>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255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shd w:val="clear" w:color="auto" w:fill="auto"/>
          </w:tcPr>
          <w:p w:rsidR="00752037" w:rsidRDefault="005C2F1C" w:rsidP="00EA1F91">
            <w:pPr>
              <w:pStyle w:val="aff6"/>
              <w:ind w:firstLine="0"/>
              <w:jc w:val="left"/>
              <w:rPr>
                <w:sz w:val="20"/>
                <w:szCs w:val="20"/>
                <w:lang w:val="ru-RU"/>
              </w:rPr>
            </w:pPr>
            <w:r>
              <w:rPr>
                <w:sz w:val="20"/>
                <w:szCs w:val="20"/>
                <w:lang w:val="ru-RU"/>
              </w:rPr>
              <w:t xml:space="preserve">Площадь земельного участка 0,7 га </w:t>
            </w:r>
            <w:r w:rsidR="00752037" w:rsidRPr="001A7E46">
              <w:rPr>
                <w:sz w:val="20"/>
                <w:szCs w:val="20"/>
                <w:lang w:val="ru-RU"/>
              </w:rPr>
              <w:t>на 1 тыс. чел.</w:t>
            </w:r>
            <w:r w:rsidR="00752037">
              <w:rPr>
                <w:sz w:val="20"/>
                <w:szCs w:val="20"/>
                <w:lang w:val="ru-RU"/>
              </w:rPr>
              <w:t xml:space="preserve"> принят в соответствии </w:t>
            </w:r>
            <w:r>
              <w:rPr>
                <w:sz w:val="20"/>
                <w:szCs w:val="20"/>
                <w:lang w:val="ru-RU"/>
              </w:rPr>
              <w:t xml:space="preserve">с Приложением Д </w:t>
            </w:r>
            <w:r w:rsidRPr="00903F22">
              <w:rPr>
                <w:sz w:val="20"/>
                <w:szCs w:val="20"/>
                <w:lang w:val="ru-RU"/>
              </w:rPr>
              <w:t xml:space="preserve">СП 42.13330.2016 «Градостроительство. Планировка и застройка городских и сельских поселений. Актуализированная редакция СНиП 2.07.01-89*» </w:t>
            </w:r>
            <w:r>
              <w:rPr>
                <w:sz w:val="20"/>
                <w:szCs w:val="20"/>
                <w:lang w:val="ru-RU"/>
              </w:rPr>
              <w:t>и таблицей 1.2.3 РНГП Саратовской области</w:t>
            </w:r>
            <w:r w:rsidR="00752037">
              <w:rPr>
                <w:sz w:val="20"/>
                <w:szCs w:val="20"/>
                <w:lang w:val="ru-RU"/>
              </w:rPr>
              <w:t>.</w:t>
            </w:r>
          </w:p>
          <w:p w:rsidR="00752037" w:rsidRPr="00AB2327" w:rsidRDefault="00752037" w:rsidP="00EA1F91">
            <w:pPr>
              <w:pStyle w:val="aff6"/>
              <w:ind w:firstLine="0"/>
              <w:jc w:val="left"/>
              <w:rPr>
                <w:sz w:val="20"/>
                <w:szCs w:val="20"/>
                <w:lang w:val="ru-RU"/>
              </w:rPr>
            </w:pPr>
            <w:r w:rsidRPr="00ED6151">
              <w:rPr>
                <w:sz w:val="20"/>
                <w:szCs w:val="20"/>
                <w:lang w:val="ru-RU"/>
              </w:rPr>
              <w:t xml:space="preserve">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w:t>
            </w:r>
            <w:r>
              <w:rPr>
                <w:sz w:val="20"/>
                <w:szCs w:val="20"/>
                <w:lang w:val="ru-RU"/>
              </w:rPr>
              <w:t>поселений</w:t>
            </w:r>
            <w:r w:rsidRPr="00ED6151">
              <w:rPr>
                <w:sz w:val="20"/>
                <w:szCs w:val="20"/>
                <w:lang w:val="ru-RU"/>
              </w:rPr>
              <w:t>.</w:t>
            </w:r>
          </w:p>
        </w:tc>
      </w:tr>
      <w:tr w:rsidR="00752037" w:rsidRPr="004532CA" w:rsidTr="00EA1F91">
        <w:trPr>
          <w:cantSplit/>
          <w:trHeight w:val="30"/>
        </w:trPr>
        <w:tc>
          <w:tcPr>
            <w:tcW w:w="1729" w:type="dxa"/>
            <w:vMerge/>
            <w:shd w:val="clear" w:color="auto" w:fill="auto"/>
          </w:tcPr>
          <w:p w:rsidR="00752037" w:rsidRPr="001A7E46" w:rsidRDefault="00752037" w:rsidP="00EA1F91">
            <w:pPr>
              <w:pStyle w:val="aff6"/>
              <w:ind w:firstLine="0"/>
              <w:jc w:val="left"/>
              <w:rPr>
                <w:sz w:val="20"/>
                <w:szCs w:val="20"/>
                <w:lang w:val="ru-RU"/>
              </w:rPr>
            </w:pPr>
          </w:p>
        </w:tc>
        <w:tc>
          <w:tcPr>
            <w:tcW w:w="255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shd w:val="clear" w:color="auto" w:fill="auto"/>
          </w:tcPr>
          <w:p w:rsidR="00752037" w:rsidRPr="004E1ACA" w:rsidRDefault="00752037" w:rsidP="00EA1F91">
            <w:pPr>
              <w:pStyle w:val="aff6"/>
              <w:ind w:firstLine="0"/>
              <w:jc w:val="left"/>
              <w:rPr>
                <w:sz w:val="20"/>
                <w:szCs w:val="20"/>
                <w:lang w:val="ru-RU"/>
              </w:rPr>
            </w:pPr>
            <w:bookmarkStart w:id="230" w:name="OLE_LINK10"/>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пешеходная доступность принята 1500 м согласно таблице 1.2.3 РНГП Саратовской области</w:t>
            </w:r>
            <w:bookmarkEnd w:id="230"/>
          </w:p>
        </w:tc>
      </w:tr>
      <w:tr w:rsidR="00752037" w:rsidRPr="004532CA" w:rsidTr="00EA1F91">
        <w:trPr>
          <w:cantSplit/>
          <w:trHeight w:val="30"/>
        </w:trPr>
        <w:tc>
          <w:tcPr>
            <w:tcW w:w="1729" w:type="dxa"/>
            <w:vMerge w:val="restart"/>
            <w:shd w:val="clear" w:color="auto" w:fill="auto"/>
          </w:tcPr>
          <w:p w:rsidR="00752037" w:rsidRPr="001A7E46" w:rsidRDefault="00752037" w:rsidP="00EA1F91">
            <w:pPr>
              <w:pStyle w:val="aff6"/>
              <w:ind w:firstLine="0"/>
              <w:jc w:val="left"/>
              <w:rPr>
                <w:sz w:val="20"/>
                <w:szCs w:val="20"/>
                <w:lang w:val="ru-RU"/>
              </w:rPr>
            </w:pPr>
            <w:r w:rsidRPr="00B52F85">
              <w:rPr>
                <w:sz w:val="20"/>
                <w:szCs w:val="20"/>
                <w:lang w:val="ru-RU"/>
              </w:rPr>
              <w:t>Помещения для занятий физической культурой и спортом (спортивные залы)</w:t>
            </w:r>
          </w:p>
        </w:tc>
        <w:tc>
          <w:tcPr>
            <w:tcW w:w="255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shd w:val="clear" w:color="auto" w:fill="auto"/>
          </w:tcPr>
          <w:p w:rsidR="00752037" w:rsidRPr="001C1345" w:rsidRDefault="00752037" w:rsidP="00EA1F91">
            <w:pPr>
              <w:pStyle w:val="aff6"/>
              <w:ind w:firstLine="0"/>
              <w:jc w:val="left"/>
              <w:rPr>
                <w:sz w:val="20"/>
                <w:szCs w:val="20"/>
                <w:lang w:val="ru-RU"/>
              </w:rPr>
            </w:pPr>
            <w:r w:rsidRPr="001A7E46">
              <w:rPr>
                <w:sz w:val="20"/>
                <w:szCs w:val="20"/>
                <w:lang w:val="ru-RU"/>
              </w:rPr>
              <w:t>Уровень обеспеченности</w:t>
            </w:r>
            <w:r w:rsidR="00957439">
              <w:rPr>
                <w:sz w:val="20"/>
                <w:szCs w:val="20"/>
                <w:lang w:val="ru-RU"/>
              </w:rPr>
              <w:t xml:space="preserve"> </w:t>
            </w:r>
            <w:r w:rsidR="005C2F1C">
              <w:rPr>
                <w:sz w:val="20"/>
                <w:szCs w:val="20"/>
                <w:lang w:val="ru-RU"/>
              </w:rPr>
              <w:t>70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r w:rsidR="005C2F1C">
              <w:rPr>
                <w:sz w:val="20"/>
                <w:szCs w:val="20"/>
                <w:lang w:val="ru-RU"/>
              </w:rPr>
              <w:t xml:space="preserve"> и таблицей 1.2.3 РНГП Саратовской области.</w:t>
            </w:r>
          </w:p>
        </w:tc>
      </w:tr>
      <w:tr w:rsidR="00752037" w:rsidRPr="004532CA" w:rsidTr="00EA1F91">
        <w:trPr>
          <w:cantSplit/>
          <w:trHeight w:val="30"/>
        </w:trPr>
        <w:tc>
          <w:tcPr>
            <w:tcW w:w="1729" w:type="dxa"/>
            <w:vMerge/>
            <w:shd w:val="clear" w:color="auto" w:fill="auto"/>
          </w:tcPr>
          <w:p w:rsidR="00752037" w:rsidRPr="001A7E46" w:rsidRDefault="00752037" w:rsidP="00EA1F91">
            <w:pPr>
              <w:pStyle w:val="aff6"/>
              <w:ind w:firstLine="0"/>
              <w:jc w:val="left"/>
              <w:rPr>
                <w:sz w:val="20"/>
                <w:szCs w:val="20"/>
                <w:lang w:val="ru-RU"/>
              </w:rPr>
            </w:pPr>
          </w:p>
        </w:tc>
        <w:tc>
          <w:tcPr>
            <w:tcW w:w="255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shd w:val="clear" w:color="auto" w:fill="auto"/>
          </w:tcPr>
          <w:p w:rsidR="00752037" w:rsidRPr="001C1345" w:rsidRDefault="00752037" w:rsidP="00EA1F91">
            <w:pPr>
              <w:pStyle w:val="aff6"/>
              <w:ind w:firstLine="0"/>
              <w:jc w:val="left"/>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РНГП Саратовской области</w:t>
            </w:r>
          </w:p>
        </w:tc>
      </w:tr>
    </w:tbl>
    <w:p w:rsidR="00752037" w:rsidRPr="000A66AA" w:rsidRDefault="00752037" w:rsidP="00EA1F91">
      <w:pPr>
        <w:pStyle w:val="20"/>
        <w:numPr>
          <w:ilvl w:val="1"/>
          <w:numId w:val="13"/>
        </w:numPr>
        <w:ind w:left="0" w:firstLine="0"/>
        <w:rPr>
          <w:sz w:val="28"/>
        </w:rPr>
      </w:pPr>
      <w:bookmarkStart w:id="231" w:name="_Toc498361769"/>
      <w:bookmarkStart w:id="232" w:name="_Toc513541985"/>
      <w:r w:rsidRPr="000A66AA">
        <w:rPr>
          <w:sz w:val="28"/>
        </w:rPr>
        <w:t>Объекты местного значения муниципального района</w:t>
      </w:r>
      <w:r w:rsidR="00177B58" w:rsidRPr="000A66AA">
        <w:rPr>
          <w:sz w:val="28"/>
        </w:rPr>
        <w:t xml:space="preserve"> </w:t>
      </w:r>
      <w:r w:rsidRPr="000A66AA">
        <w:rPr>
          <w:sz w:val="28"/>
        </w:rPr>
        <w:t>в области образования</w:t>
      </w:r>
      <w:bookmarkEnd w:id="231"/>
      <w:bookmarkEnd w:id="232"/>
    </w:p>
    <w:p w:rsidR="00752037" w:rsidRPr="000A66AA" w:rsidRDefault="00752037" w:rsidP="00EA1F91">
      <w:pPr>
        <w:keepNext/>
        <w:spacing w:before="120"/>
        <w:jc w:val="right"/>
        <w:rPr>
          <w:b/>
          <w:i/>
          <w:sz w:val="28"/>
          <w:szCs w:val="28"/>
        </w:rPr>
      </w:pPr>
      <w:r w:rsidRPr="000A66AA">
        <w:rPr>
          <w:b/>
          <w:i/>
          <w:sz w:val="28"/>
          <w:szCs w:val="28"/>
        </w:rPr>
        <w:t>Таблица 2.</w:t>
      </w:r>
      <w:r w:rsidR="00A5215A" w:rsidRPr="000A66AA">
        <w:rPr>
          <w:b/>
          <w:i/>
          <w:sz w:val="28"/>
          <w:szCs w:val="28"/>
        </w:rPr>
        <w:t>7</w:t>
      </w:r>
    </w:p>
    <w:p w:rsidR="00752037" w:rsidRPr="000A66AA" w:rsidRDefault="00752037" w:rsidP="00EA1F91">
      <w:pPr>
        <w:keepNext/>
        <w:suppressAutoHyphens/>
        <w:spacing w:after="120"/>
        <w:ind w:firstLine="0"/>
        <w:jc w:val="center"/>
        <w:rPr>
          <w:b/>
          <w:i/>
          <w:sz w:val="28"/>
          <w:szCs w:val="28"/>
        </w:rPr>
      </w:pPr>
      <w:r w:rsidRPr="000A66AA">
        <w:rPr>
          <w:b/>
          <w:i/>
          <w:sz w:val="28"/>
          <w:szCs w:val="28"/>
        </w:rPr>
        <w:t>Обоснование расчетных показателей, устанавливаемых для объектов местного значения муниципального района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096"/>
      </w:tblGrid>
      <w:tr w:rsidR="00752037" w:rsidRPr="004532CA" w:rsidTr="00EA1F91">
        <w:trPr>
          <w:tblHeader/>
        </w:trPr>
        <w:tc>
          <w:tcPr>
            <w:tcW w:w="1446" w:type="dxa"/>
            <w:shd w:val="clear" w:color="auto" w:fill="auto"/>
          </w:tcPr>
          <w:p w:rsidR="00752037" w:rsidRPr="004532CA" w:rsidRDefault="00752037" w:rsidP="00EA1F91">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1842" w:type="dxa"/>
            <w:shd w:val="clear" w:color="auto" w:fill="auto"/>
          </w:tcPr>
          <w:p w:rsidR="00752037" w:rsidRPr="004532CA" w:rsidRDefault="00752037" w:rsidP="00EA1F91">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6096" w:type="dxa"/>
            <w:shd w:val="clear" w:color="auto" w:fill="auto"/>
          </w:tcPr>
          <w:p w:rsidR="00752037" w:rsidRPr="004532CA" w:rsidRDefault="00752037" w:rsidP="00EA1F91">
            <w:pPr>
              <w:pStyle w:val="aff6"/>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52037" w:rsidRPr="004532CA" w:rsidTr="00EA1F91">
        <w:trPr>
          <w:trHeight w:val="36"/>
        </w:trPr>
        <w:tc>
          <w:tcPr>
            <w:tcW w:w="1446" w:type="dxa"/>
            <w:vMerge w:val="restart"/>
            <w:shd w:val="clear" w:color="auto" w:fill="auto"/>
          </w:tcPr>
          <w:p w:rsidR="00752037" w:rsidRPr="00DE5055" w:rsidRDefault="00DE5055" w:rsidP="00EA1F91">
            <w:pPr>
              <w:pStyle w:val="aff6"/>
              <w:ind w:firstLine="0"/>
              <w:jc w:val="left"/>
              <w:rPr>
                <w:sz w:val="20"/>
                <w:szCs w:val="20"/>
                <w:lang w:val="ru-RU"/>
              </w:rPr>
            </w:pPr>
            <w:r>
              <w:rPr>
                <w:sz w:val="20"/>
                <w:szCs w:val="20"/>
                <w:lang w:val="ru-RU"/>
              </w:rPr>
              <w:t>Дошкольные</w:t>
            </w:r>
            <w:r w:rsidR="00EA1F91">
              <w:rPr>
                <w:sz w:val="20"/>
                <w:szCs w:val="20"/>
                <w:lang w:val="ru-RU"/>
              </w:rPr>
              <w:t xml:space="preserve"> </w:t>
            </w:r>
            <w:r w:rsidR="00752037">
              <w:rPr>
                <w:sz w:val="20"/>
                <w:szCs w:val="20"/>
                <w:lang w:val="ru-RU"/>
              </w:rPr>
              <w:t>образовательные</w:t>
            </w:r>
            <w:r w:rsidR="00957439">
              <w:rPr>
                <w:sz w:val="20"/>
                <w:szCs w:val="20"/>
                <w:lang w:val="ru-RU"/>
              </w:rPr>
              <w:t xml:space="preserve"> </w:t>
            </w:r>
            <w:r>
              <w:rPr>
                <w:sz w:val="20"/>
                <w:szCs w:val="20"/>
                <w:lang w:val="ru-RU"/>
              </w:rPr>
              <w:t>организации</w:t>
            </w:r>
          </w:p>
        </w:tc>
        <w:tc>
          <w:tcPr>
            <w:tcW w:w="184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6096" w:type="dxa"/>
            <w:shd w:val="clear" w:color="auto" w:fill="auto"/>
          </w:tcPr>
          <w:p w:rsidR="00752037" w:rsidRDefault="00752037" w:rsidP="00EA1F91">
            <w:pPr>
              <w:pStyle w:val="aff6"/>
              <w:ind w:firstLine="0"/>
              <w:jc w:val="left"/>
              <w:rPr>
                <w:sz w:val="20"/>
                <w:szCs w:val="20"/>
                <w:lang w:val="ru-RU"/>
              </w:rPr>
            </w:pPr>
            <w:bookmarkStart w:id="233" w:name="OLE_LINK365"/>
            <w:r>
              <w:rPr>
                <w:sz w:val="20"/>
                <w:szCs w:val="20"/>
                <w:lang w:val="ru-RU"/>
              </w:rPr>
              <w:t>Количество</w:t>
            </w:r>
            <w:r w:rsidRPr="00722162">
              <w:rPr>
                <w:sz w:val="20"/>
                <w:szCs w:val="20"/>
                <w:lang w:val="ru-RU"/>
              </w:rPr>
              <w:t xml:space="preserve"> мест в дошкольных образовательных организациях </w:t>
            </w:r>
            <w:r>
              <w:rPr>
                <w:sz w:val="20"/>
                <w:szCs w:val="20"/>
                <w:lang w:val="ru-RU"/>
              </w:rPr>
              <w:t xml:space="preserve">определено расчетным путем в соответствии с примечанием 1 </w:t>
            </w:r>
            <w:bookmarkStart w:id="234" w:name="OLE_LINK192"/>
            <w:r>
              <w:rPr>
                <w:sz w:val="20"/>
                <w:szCs w:val="20"/>
                <w:lang w:val="ru-RU"/>
              </w:rPr>
              <w:t>п. 2.2.4 РНГП Саратовской области</w:t>
            </w:r>
            <w:bookmarkEnd w:id="234"/>
            <w:r>
              <w:rPr>
                <w:sz w:val="20"/>
                <w:szCs w:val="20"/>
                <w:lang w:val="ru-RU"/>
              </w:rPr>
              <w:t>.</w:t>
            </w:r>
          </w:p>
          <w:bookmarkEnd w:id="233"/>
          <w:p w:rsidR="00752037" w:rsidRPr="00FB3FD4" w:rsidRDefault="00752037" w:rsidP="00EA1F91">
            <w:pPr>
              <w:pStyle w:val="aff6"/>
              <w:ind w:firstLine="0"/>
              <w:jc w:val="left"/>
              <w:rPr>
                <w:i/>
                <w:sz w:val="20"/>
                <w:szCs w:val="20"/>
                <w:lang w:val="ru-RU"/>
              </w:rPr>
            </w:pPr>
            <w:r w:rsidRPr="00FB3FD4">
              <w:rPr>
                <w:i/>
                <w:sz w:val="20"/>
                <w:szCs w:val="20"/>
                <w:lang w:val="ru-RU"/>
              </w:rPr>
              <w:t>Расчет:</w:t>
            </w:r>
          </w:p>
          <w:p w:rsidR="00752037" w:rsidRDefault="00752037" w:rsidP="00EA1F91">
            <w:pPr>
              <w:pStyle w:val="aff6"/>
              <w:ind w:firstLine="0"/>
              <w:jc w:val="left"/>
              <w:rPr>
                <w:i/>
                <w:sz w:val="20"/>
                <w:szCs w:val="20"/>
                <w:lang w:val="ru-RU"/>
              </w:rPr>
            </w:pPr>
            <w:r>
              <w:rPr>
                <w:i/>
                <w:sz w:val="20"/>
                <w:szCs w:val="20"/>
                <w:lang w:val="ru-RU"/>
              </w:rPr>
              <w:t xml:space="preserve">Согласно примечанию 1 </w:t>
            </w:r>
            <w:r w:rsidRPr="00200C4C">
              <w:rPr>
                <w:i/>
                <w:sz w:val="20"/>
                <w:szCs w:val="20"/>
                <w:lang w:val="ru-RU"/>
              </w:rPr>
              <w:t xml:space="preserve">п. 2.2.4 РНГП Саратовской области </w:t>
            </w:r>
            <w:r>
              <w:rPr>
                <w:i/>
                <w:sz w:val="20"/>
                <w:szCs w:val="20"/>
                <w:lang w:val="ru-RU"/>
              </w:rPr>
              <w:t>о</w:t>
            </w:r>
            <w:r w:rsidRPr="00200C4C">
              <w:rPr>
                <w:i/>
                <w:sz w:val="20"/>
                <w:szCs w:val="20"/>
                <w:lang w:val="ru-RU"/>
              </w:rPr>
              <w:t>бъектами дошкольного образования должны быть обеспеченны 84% численности детей дошкольного возраста</w:t>
            </w:r>
            <w:r>
              <w:rPr>
                <w:i/>
                <w:sz w:val="20"/>
                <w:szCs w:val="20"/>
                <w:lang w:val="ru-RU"/>
              </w:rPr>
              <w:t>.</w:t>
            </w:r>
          </w:p>
          <w:p w:rsidR="00537125" w:rsidRPr="00B87A7C" w:rsidRDefault="00537125" w:rsidP="00EA1F91">
            <w:pPr>
              <w:pStyle w:val="aff6"/>
              <w:ind w:firstLine="0"/>
              <w:jc w:val="left"/>
              <w:rPr>
                <w:i/>
                <w:sz w:val="20"/>
                <w:szCs w:val="20"/>
                <w:lang w:val="ru-RU"/>
              </w:rPr>
            </w:pPr>
            <w:bookmarkStart w:id="235" w:name="OLE_LINK18"/>
            <w:bookmarkStart w:id="236" w:name="OLE_LINK21"/>
            <w:r>
              <w:rPr>
                <w:i/>
                <w:sz w:val="20"/>
                <w:szCs w:val="20"/>
                <w:lang w:val="ru-RU"/>
              </w:rPr>
              <w:t>Численность</w:t>
            </w:r>
            <w:r w:rsidR="00957439">
              <w:rPr>
                <w:i/>
                <w:sz w:val="20"/>
                <w:szCs w:val="20"/>
                <w:lang w:val="ru-RU"/>
              </w:rPr>
              <w:t xml:space="preserve"> </w:t>
            </w:r>
            <w:r w:rsidR="00442D0C">
              <w:rPr>
                <w:i/>
                <w:sz w:val="20"/>
                <w:szCs w:val="20"/>
                <w:lang w:val="ru-RU"/>
              </w:rPr>
              <w:t>сельского</w:t>
            </w:r>
            <w:r>
              <w:rPr>
                <w:i/>
                <w:sz w:val="20"/>
                <w:szCs w:val="20"/>
                <w:lang w:val="ru-RU"/>
              </w:rPr>
              <w:t xml:space="preserve"> населения дошкольного возраста (возраста от </w:t>
            </w:r>
            <w:r w:rsidRPr="00B87A7C">
              <w:rPr>
                <w:i/>
                <w:sz w:val="20"/>
                <w:szCs w:val="20"/>
                <w:lang w:val="ru-RU"/>
              </w:rPr>
              <w:t>0</w:t>
            </w:r>
            <w:r>
              <w:rPr>
                <w:i/>
                <w:sz w:val="20"/>
                <w:szCs w:val="20"/>
                <w:lang w:val="ru-RU"/>
              </w:rPr>
              <w:t xml:space="preserve"> до </w:t>
            </w:r>
            <w:r w:rsidRPr="00B87A7C">
              <w:rPr>
                <w:i/>
                <w:sz w:val="20"/>
                <w:szCs w:val="20"/>
                <w:lang w:val="ru-RU"/>
              </w:rPr>
              <w:t xml:space="preserve">6 </w:t>
            </w:r>
            <w:r>
              <w:rPr>
                <w:i/>
                <w:sz w:val="20"/>
                <w:szCs w:val="20"/>
                <w:lang w:val="ru-RU"/>
              </w:rPr>
              <w:t xml:space="preserve">в </w:t>
            </w:r>
            <w:r w:rsidRPr="00B87A7C">
              <w:rPr>
                <w:i/>
                <w:sz w:val="20"/>
                <w:szCs w:val="20"/>
                <w:lang w:val="ru-RU"/>
              </w:rPr>
              <w:t>таблиц</w:t>
            </w:r>
            <w:r>
              <w:rPr>
                <w:i/>
                <w:sz w:val="20"/>
                <w:szCs w:val="20"/>
                <w:lang w:val="ru-RU"/>
              </w:rPr>
              <w:t>е</w:t>
            </w:r>
            <w:r w:rsidRPr="00B87A7C">
              <w:rPr>
                <w:i/>
                <w:sz w:val="20"/>
                <w:szCs w:val="20"/>
                <w:lang w:val="ru-RU"/>
              </w:rPr>
              <w:t xml:space="preserve"> 2.2) – </w:t>
            </w:r>
            <w:r w:rsidR="005B2AE0">
              <w:rPr>
                <w:i/>
                <w:sz w:val="20"/>
                <w:szCs w:val="20"/>
                <w:lang w:val="ru-RU"/>
              </w:rPr>
              <w:t>1270</w:t>
            </w:r>
            <w:r w:rsidRPr="00B87A7C">
              <w:rPr>
                <w:i/>
                <w:sz w:val="20"/>
                <w:szCs w:val="20"/>
                <w:lang w:val="ru-RU"/>
              </w:rPr>
              <w:t xml:space="preserve"> чел. Общая численность</w:t>
            </w:r>
            <w:r w:rsidR="00957439">
              <w:rPr>
                <w:i/>
                <w:sz w:val="20"/>
                <w:szCs w:val="20"/>
                <w:lang w:val="ru-RU"/>
              </w:rPr>
              <w:t xml:space="preserve"> </w:t>
            </w:r>
            <w:r w:rsidR="00442D0C">
              <w:rPr>
                <w:i/>
                <w:sz w:val="20"/>
                <w:szCs w:val="20"/>
                <w:lang w:val="ru-RU"/>
              </w:rPr>
              <w:t>сельского</w:t>
            </w:r>
            <w:r w:rsidR="00957439">
              <w:rPr>
                <w:i/>
                <w:sz w:val="20"/>
                <w:szCs w:val="20"/>
                <w:lang w:val="ru-RU"/>
              </w:rPr>
              <w:t xml:space="preserve"> </w:t>
            </w:r>
            <w:r>
              <w:rPr>
                <w:i/>
                <w:sz w:val="20"/>
                <w:szCs w:val="20"/>
                <w:lang w:val="ru-RU"/>
              </w:rPr>
              <w:t>населения района</w:t>
            </w:r>
            <w:r w:rsidR="00957439">
              <w:rPr>
                <w:i/>
                <w:sz w:val="20"/>
                <w:szCs w:val="20"/>
                <w:lang w:val="ru-RU"/>
              </w:rPr>
              <w:t xml:space="preserve"> </w:t>
            </w:r>
            <w:r w:rsidR="005B2AE0">
              <w:rPr>
                <w:i/>
                <w:sz w:val="20"/>
                <w:szCs w:val="20"/>
                <w:lang w:val="ru-RU"/>
              </w:rPr>
              <w:t>16411</w:t>
            </w:r>
            <w:r w:rsidRPr="00B87A7C">
              <w:rPr>
                <w:i/>
                <w:sz w:val="20"/>
                <w:szCs w:val="20"/>
                <w:lang w:val="ru-RU"/>
              </w:rPr>
              <w:t xml:space="preserve"> чел. </w:t>
            </w:r>
          </w:p>
          <w:p w:rsidR="00537125" w:rsidRPr="00B87A7C" w:rsidRDefault="00537125" w:rsidP="00EA1F91">
            <w:pPr>
              <w:pStyle w:val="aff6"/>
              <w:ind w:firstLine="0"/>
              <w:jc w:val="left"/>
              <w:rPr>
                <w:i/>
                <w:sz w:val="20"/>
                <w:szCs w:val="20"/>
                <w:lang w:val="ru-RU"/>
              </w:rPr>
            </w:pPr>
            <w:r w:rsidRPr="00B87A7C">
              <w:rPr>
                <w:i/>
                <w:sz w:val="20"/>
                <w:szCs w:val="20"/>
                <w:lang w:val="ru-RU"/>
              </w:rPr>
              <w:t>Минимальная обеспеченность местами в дошкольных образовательных учреждениях</w:t>
            </w:r>
            <w:r>
              <w:rPr>
                <w:i/>
                <w:sz w:val="20"/>
                <w:szCs w:val="20"/>
                <w:lang w:val="ru-RU"/>
              </w:rPr>
              <w:t xml:space="preserve"> для </w:t>
            </w:r>
            <w:r w:rsidR="00442D0C">
              <w:rPr>
                <w:i/>
                <w:sz w:val="20"/>
                <w:szCs w:val="20"/>
                <w:lang w:val="ru-RU"/>
              </w:rPr>
              <w:t>сельских</w:t>
            </w:r>
            <w:r>
              <w:rPr>
                <w:i/>
                <w:sz w:val="20"/>
                <w:szCs w:val="20"/>
                <w:lang w:val="ru-RU"/>
              </w:rPr>
              <w:t xml:space="preserve"> н.п.</w:t>
            </w:r>
            <w:r w:rsidRPr="00B87A7C">
              <w:rPr>
                <w:i/>
                <w:sz w:val="20"/>
                <w:szCs w:val="20"/>
                <w:lang w:val="ru-RU"/>
              </w:rPr>
              <w:t>:</w:t>
            </w:r>
          </w:p>
          <w:p w:rsidR="00537125" w:rsidRDefault="005B2AE0" w:rsidP="00EA1F91">
            <w:pPr>
              <w:pStyle w:val="aff6"/>
              <w:ind w:firstLine="0"/>
              <w:jc w:val="left"/>
              <w:rPr>
                <w:i/>
                <w:sz w:val="20"/>
                <w:szCs w:val="20"/>
                <w:lang w:val="ru-RU"/>
              </w:rPr>
            </w:pPr>
            <w:r>
              <w:rPr>
                <w:i/>
                <w:sz w:val="20"/>
                <w:szCs w:val="20"/>
                <w:lang w:val="ru-RU"/>
              </w:rPr>
              <w:t>1270</w:t>
            </w:r>
            <w:r w:rsidR="00537125" w:rsidRPr="00B87A7C">
              <w:rPr>
                <w:i/>
                <w:sz w:val="20"/>
                <w:szCs w:val="20"/>
                <w:lang w:val="ru-RU"/>
              </w:rPr>
              <w:sym w:font="Symbol" w:char="F0D7"/>
            </w:r>
            <w:r w:rsidR="00537125" w:rsidRPr="00B87A7C">
              <w:rPr>
                <w:i/>
                <w:sz w:val="20"/>
                <w:szCs w:val="20"/>
                <w:lang w:val="ru-RU"/>
              </w:rPr>
              <w:t>0,</w:t>
            </w:r>
            <w:r w:rsidR="00537125">
              <w:rPr>
                <w:i/>
                <w:sz w:val="20"/>
                <w:szCs w:val="20"/>
                <w:lang w:val="ru-RU"/>
              </w:rPr>
              <w:t>84</w:t>
            </w:r>
            <w:r w:rsidR="00537125" w:rsidRPr="00B87A7C">
              <w:rPr>
                <w:i/>
                <w:sz w:val="20"/>
                <w:szCs w:val="20"/>
                <w:lang w:val="ru-RU"/>
              </w:rPr>
              <w:t>/</w:t>
            </w:r>
            <w:r>
              <w:rPr>
                <w:i/>
                <w:sz w:val="20"/>
                <w:szCs w:val="20"/>
                <w:lang w:val="ru-RU"/>
              </w:rPr>
              <w:t>16411</w:t>
            </w:r>
            <w:r w:rsidR="00537125" w:rsidRPr="00B87A7C">
              <w:rPr>
                <w:i/>
                <w:sz w:val="20"/>
                <w:szCs w:val="20"/>
                <w:lang w:val="ru-RU"/>
              </w:rPr>
              <w:sym w:font="Symbol" w:char="F0D7"/>
            </w:r>
            <w:r w:rsidR="00537125" w:rsidRPr="00B87A7C">
              <w:rPr>
                <w:i/>
                <w:sz w:val="20"/>
                <w:szCs w:val="20"/>
                <w:lang w:val="ru-RU"/>
              </w:rPr>
              <w:t>1000=</w:t>
            </w:r>
            <w:r>
              <w:rPr>
                <w:i/>
                <w:sz w:val="20"/>
                <w:szCs w:val="20"/>
                <w:lang w:val="ru-RU"/>
              </w:rPr>
              <w:t>65</w:t>
            </w:r>
            <w:r w:rsidR="00537125" w:rsidRPr="00B87A7C">
              <w:rPr>
                <w:i/>
                <w:sz w:val="20"/>
                <w:szCs w:val="20"/>
                <w:lang w:val="ru-RU"/>
              </w:rPr>
              <w:t xml:space="preserve"> мест на 1000 чел.</w:t>
            </w:r>
          </w:p>
          <w:p w:rsidR="0034343B" w:rsidRDefault="00752037" w:rsidP="00EA1F91">
            <w:pPr>
              <w:pStyle w:val="aff6"/>
              <w:ind w:firstLine="0"/>
              <w:jc w:val="left"/>
              <w:rPr>
                <w:sz w:val="20"/>
                <w:szCs w:val="20"/>
                <w:lang w:val="ru-RU"/>
              </w:rPr>
            </w:pPr>
            <w:bookmarkStart w:id="237" w:name="OLE_LINK429"/>
            <w:bookmarkEnd w:id="235"/>
            <w:bookmarkEnd w:id="236"/>
            <w:r>
              <w:rPr>
                <w:sz w:val="20"/>
                <w:szCs w:val="20"/>
                <w:lang w:val="ru-RU"/>
              </w:rPr>
              <w:t>В</w:t>
            </w:r>
            <w:r w:rsidRPr="00722162">
              <w:rPr>
                <w:sz w:val="20"/>
                <w:szCs w:val="20"/>
                <w:lang w:val="ru-RU"/>
              </w:rPr>
              <w:t xml:space="preserve"> соответствии с Приложением Письма Минобрнауки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237"/>
            <w:r w:rsidR="00957439">
              <w:rPr>
                <w:sz w:val="20"/>
                <w:szCs w:val="20"/>
                <w:lang w:val="ru-RU"/>
              </w:rPr>
              <w:t xml:space="preserve"> </w:t>
            </w:r>
            <w:r>
              <w:rPr>
                <w:sz w:val="20"/>
                <w:szCs w:val="20"/>
                <w:lang w:val="ru-RU"/>
              </w:rPr>
              <w:t>в</w:t>
            </w:r>
            <w:r w:rsidR="00957439">
              <w:rPr>
                <w:sz w:val="20"/>
                <w:szCs w:val="20"/>
                <w:lang w:val="ru-RU"/>
              </w:rPr>
              <w:t xml:space="preserve"> </w:t>
            </w:r>
            <w:r w:rsidR="0034343B" w:rsidRPr="00722162">
              <w:rPr>
                <w:sz w:val="20"/>
                <w:szCs w:val="20"/>
                <w:lang w:val="ru-RU"/>
              </w:rPr>
              <w:t xml:space="preserve">городской местности проектируется не менее одной дошкольной образовательной организации на 174 воспитанника, в сельской местности </w:t>
            </w:r>
            <w:r w:rsidR="0034343B">
              <w:rPr>
                <w:sz w:val="20"/>
                <w:szCs w:val="20"/>
                <w:lang w:val="ru-RU"/>
              </w:rPr>
              <w:t>–</w:t>
            </w:r>
            <w:r w:rsidR="0034343B" w:rsidRPr="00722162">
              <w:rPr>
                <w:sz w:val="20"/>
                <w:szCs w:val="20"/>
                <w:lang w:val="ru-RU"/>
              </w:rPr>
              <w:t xml:space="preserve"> не менее одной дошкольной образовательной организации на 62 воспитанника.</w:t>
            </w:r>
          </w:p>
        </w:tc>
      </w:tr>
      <w:tr w:rsidR="00752037" w:rsidRPr="004532CA" w:rsidTr="00EA1F91">
        <w:tc>
          <w:tcPr>
            <w:tcW w:w="1446" w:type="dxa"/>
            <w:vMerge/>
            <w:shd w:val="clear" w:color="auto" w:fill="auto"/>
          </w:tcPr>
          <w:p w:rsidR="00752037" w:rsidRPr="00197814" w:rsidRDefault="00752037" w:rsidP="00EA1F91">
            <w:pPr>
              <w:pStyle w:val="aff6"/>
              <w:ind w:firstLine="0"/>
              <w:jc w:val="left"/>
              <w:rPr>
                <w:sz w:val="20"/>
                <w:szCs w:val="20"/>
                <w:lang w:val="ru-RU"/>
              </w:rPr>
            </w:pPr>
          </w:p>
        </w:tc>
        <w:tc>
          <w:tcPr>
            <w:tcW w:w="184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6096" w:type="dxa"/>
            <w:shd w:val="clear" w:color="auto" w:fill="auto"/>
          </w:tcPr>
          <w:p w:rsidR="00752037" w:rsidRDefault="00752037" w:rsidP="00EA1F91">
            <w:pPr>
              <w:pStyle w:val="aff6"/>
              <w:ind w:firstLine="0"/>
              <w:jc w:val="left"/>
              <w:rPr>
                <w:sz w:val="20"/>
                <w:szCs w:val="20"/>
                <w:lang w:val="ru-RU"/>
              </w:rPr>
            </w:pPr>
            <w:r w:rsidRPr="00493EF8">
              <w:rPr>
                <w:sz w:val="20"/>
                <w:szCs w:val="20"/>
                <w:lang w:val="ru-RU"/>
              </w:rPr>
              <w:t>Пешеходная доступность принята</w:t>
            </w:r>
            <w:r w:rsidR="005B2AE0">
              <w:rPr>
                <w:sz w:val="20"/>
                <w:szCs w:val="20"/>
                <w:lang w:val="ru-RU"/>
              </w:rPr>
              <w:t xml:space="preserve"> </w:t>
            </w:r>
            <w:r>
              <w:rPr>
                <w:sz w:val="20"/>
                <w:szCs w:val="20"/>
                <w:lang w:val="ru-RU"/>
              </w:rPr>
              <w:t xml:space="preserve">500 м </w:t>
            </w:r>
            <w:bookmarkStart w:id="238" w:name="OLE_LINK256"/>
            <w:r w:rsidR="001528F4">
              <w:rPr>
                <w:sz w:val="20"/>
                <w:szCs w:val="20"/>
                <w:lang w:val="ru-RU"/>
              </w:rPr>
              <w:t>при</w:t>
            </w:r>
            <w:r w:rsidR="002F028E">
              <w:rPr>
                <w:sz w:val="20"/>
                <w:szCs w:val="20"/>
                <w:lang w:val="ru-RU"/>
              </w:rPr>
              <w:t xml:space="preserve"> одно-, двухэтажной застройк</w:t>
            </w:r>
            <w:r w:rsidR="001528F4">
              <w:rPr>
                <w:sz w:val="20"/>
                <w:szCs w:val="20"/>
                <w:lang w:val="ru-RU"/>
              </w:rPr>
              <w:t>е</w:t>
            </w:r>
            <w:r w:rsidR="005B2AE0">
              <w:rPr>
                <w:sz w:val="20"/>
                <w:szCs w:val="20"/>
                <w:lang w:val="ru-RU"/>
              </w:rPr>
              <w:t xml:space="preserve"> </w:t>
            </w:r>
            <w:r>
              <w:rPr>
                <w:sz w:val="20"/>
                <w:szCs w:val="20"/>
                <w:lang w:val="ru-RU"/>
              </w:rPr>
              <w:t>согласно</w:t>
            </w:r>
            <w:r w:rsidR="005B2AE0">
              <w:rPr>
                <w:sz w:val="20"/>
                <w:szCs w:val="20"/>
                <w:lang w:val="ru-RU"/>
              </w:rPr>
              <w:t xml:space="preserve"> </w:t>
            </w:r>
            <w:r w:rsidR="00883517" w:rsidRPr="00903F22">
              <w:rPr>
                <w:sz w:val="20"/>
                <w:szCs w:val="20"/>
                <w:lang w:val="ru-RU"/>
              </w:rPr>
              <w:t>п. 10.4 СП 42.13330.2011 «Градостроительство</w:t>
            </w:r>
            <w:r w:rsidR="00883517">
              <w:rPr>
                <w:sz w:val="20"/>
                <w:szCs w:val="20"/>
                <w:lang w:val="ru-RU"/>
              </w:rPr>
              <w:t>.</w:t>
            </w:r>
            <w:r w:rsidR="00883517" w:rsidRPr="00903F22">
              <w:rPr>
                <w:sz w:val="20"/>
                <w:szCs w:val="20"/>
                <w:lang w:val="ru-RU"/>
              </w:rPr>
              <w:t xml:space="preserve"> Планировка и застройка городских и сельских поселений. Актуализированная редакция СНиП 2.07.01-89*»</w:t>
            </w:r>
            <w:r w:rsidR="001528F4">
              <w:rPr>
                <w:sz w:val="20"/>
                <w:szCs w:val="20"/>
                <w:lang w:val="ru-RU"/>
              </w:rPr>
              <w:t xml:space="preserve">, </w:t>
            </w:r>
            <w:r w:rsidR="001528F4" w:rsidRPr="00722162">
              <w:rPr>
                <w:sz w:val="20"/>
                <w:szCs w:val="20"/>
                <w:lang w:val="ru-RU"/>
              </w:rPr>
              <w:t>Приложени</w:t>
            </w:r>
            <w:r w:rsidR="001528F4">
              <w:rPr>
                <w:sz w:val="20"/>
                <w:szCs w:val="20"/>
                <w:lang w:val="ru-RU"/>
              </w:rPr>
              <w:t>ю</w:t>
            </w:r>
            <w:r w:rsidR="001528F4" w:rsidRPr="00722162">
              <w:rPr>
                <w:sz w:val="20"/>
                <w:szCs w:val="20"/>
                <w:lang w:val="ru-RU"/>
              </w:rPr>
              <w:t xml:space="preserve"> Письма Минобрнауки России от 04.05.2016 № АК-950/02</w:t>
            </w:r>
            <w:r w:rsidR="009C4EB6" w:rsidRPr="00951A86">
              <w:rPr>
                <w:sz w:val="20"/>
                <w:szCs w:val="20"/>
                <w:lang w:val="ru-RU"/>
              </w:rPr>
              <w:t>(ред. от 08.08.2016)</w:t>
            </w:r>
            <w:r w:rsidR="001528F4">
              <w:rPr>
                <w:sz w:val="20"/>
                <w:szCs w:val="20"/>
                <w:lang w:val="ru-RU"/>
              </w:rPr>
              <w:t xml:space="preserve">и </w:t>
            </w:r>
            <w:r w:rsidR="00883517">
              <w:rPr>
                <w:sz w:val="20"/>
                <w:szCs w:val="20"/>
                <w:lang w:val="ru-RU"/>
              </w:rPr>
              <w:t>примечанию 2 п. 2.2.4 РНГП Саратовской области</w:t>
            </w:r>
            <w:r>
              <w:rPr>
                <w:sz w:val="20"/>
                <w:szCs w:val="20"/>
                <w:lang w:val="ru-RU"/>
              </w:rPr>
              <w:t>.</w:t>
            </w:r>
            <w:bookmarkEnd w:id="238"/>
          </w:p>
        </w:tc>
      </w:tr>
      <w:tr w:rsidR="00752037" w:rsidRPr="004532CA" w:rsidTr="00EA1F91">
        <w:tc>
          <w:tcPr>
            <w:tcW w:w="1446" w:type="dxa"/>
            <w:vMerge w:val="restart"/>
            <w:shd w:val="clear" w:color="auto" w:fill="auto"/>
          </w:tcPr>
          <w:p w:rsidR="00752037" w:rsidRPr="00197814" w:rsidRDefault="00752037" w:rsidP="00EA1F91">
            <w:pPr>
              <w:pStyle w:val="aff6"/>
              <w:ind w:firstLine="0"/>
              <w:jc w:val="left"/>
              <w:rPr>
                <w:sz w:val="20"/>
                <w:szCs w:val="20"/>
                <w:lang w:val="ru-RU"/>
              </w:rPr>
            </w:pPr>
            <w:r>
              <w:rPr>
                <w:sz w:val="20"/>
                <w:szCs w:val="20"/>
                <w:lang w:val="ru-RU"/>
              </w:rPr>
              <w:t>Общеобразовательные</w:t>
            </w:r>
            <w:r w:rsidRPr="003E7FBE">
              <w:rPr>
                <w:sz w:val="20"/>
                <w:szCs w:val="20"/>
              </w:rPr>
              <w:t xml:space="preserve"> организации</w:t>
            </w:r>
          </w:p>
        </w:tc>
        <w:tc>
          <w:tcPr>
            <w:tcW w:w="184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6096" w:type="dxa"/>
            <w:shd w:val="clear" w:color="auto" w:fill="auto"/>
          </w:tcPr>
          <w:p w:rsidR="00752037" w:rsidRDefault="00752037" w:rsidP="00EA1F91">
            <w:pPr>
              <w:pStyle w:val="aff6"/>
              <w:ind w:firstLine="0"/>
              <w:jc w:val="left"/>
              <w:rPr>
                <w:sz w:val="20"/>
                <w:szCs w:val="20"/>
                <w:lang w:val="ru-RU"/>
              </w:rPr>
            </w:pPr>
            <w:bookmarkStart w:id="239" w:name="OLE_LINK282"/>
            <w:bookmarkStart w:id="240" w:name="OLE_LINK283"/>
            <w:bookmarkStart w:id="241" w:name="OLE_LINK284"/>
            <w:bookmarkStart w:id="242" w:name="OLE_LINK285"/>
            <w:bookmarkStart w:id="243" w:name="OLE_LINK286"/>
            <w:r>
              <w:rPr>
                <w:sz w:val="20"/>
                <w:szCs w:val="20"/>
                <w:lang w:val="ru-RU"/>
              </w:rPr>
              <w:t>Количество</w:t>
            </w:r>
            <w:bookmarkEnd w:id="239"/>
            <w:bookmarkEnd w:id="240"/>
            <w:bookmarkEnd w:id="241"/>
            <w:bookmarkEnd w:id="242"/>
            <w:bookmarkEnd w:id="243"/>
            <w:r w:rsidR="005B2AE0">
              <w:rPr>
                <w:sz w:val="20"/>
                <w:szCs w:val="20"/>
                <w:lang w:val="ru-RU"/>
              </w:rPr>
              <w:t xml:space="preserve"> </w:t>
            </w:r>
            <w:r w:rsidRPr="00722162">
              <w:rPr>
                <w:sz w:val="20"/>
                <w:szCs w:val="20"/>
                <w:lang w:val="ru-RU"/>
              </w:rPr>
              <w:t xml:space="preserve">мест в </w:t>
            </w:r>
            <w:r>
              <w:rPr>
                <w:sz w:val="20"/>
                <w:szCs w:val="20"/>
                <w:lang w:val="ru-RU"/>
              </w:rPr>
              <w:t>обще</w:t>
            </w:r>
            <w:r w:rsidRPr="00722162">
              <w:rPr>
                <w:sz w:val="20"/>
                <w:szCs w:val="20"/>
                <w:lang w:val="ru-RU"/>
              </w:rPr>
              <w:t xml:space="preserve">образовательных организациях </w:t>
            </w:r>
            <w:r>
              <w:rPr>
                <w:sz w:val="20"/>
                <w:szCs w:val="20"/>
                <w:lang w:val="ru-RU"/>
              </w:rPr>
              <w:t xml:space="preserve">определено расчетным путем в соответствии с Приложением Д </w:t>
            </w:r>
            <w:r w:rsidRPr="00903F22">
              <w:rPr>
                <w:sz w:val="20"/>
                <w:szCs w:val="20"/>
                <w:lang w:val="ru-RU"/>
              </w:rPr>
              <w:t>СП 42.13330.2016 «Градостроительство. Планировка и застройка городских и сельских поселений. Актуализирова</w:t>
            </w:r>
            <w:r w:rsidR="00B253C6">
              <w:rPr>
                <w:sz w:val="20"/>
                <w:szCs w:val="20"/>
                <w:lang w:val="ru-RU"/>
              </w:rPr>
              <w:t>нная редакция СНиП 2.07.01-89</w:t>
            </w:r>
            <w:r w:rsidR="00B253C6" w:rsidRPr="00225CFE">
              <w:rPr>
                <w:sz w:val="20"/>
                <w:szCs w:val="20"/>
                <w:lang w:val="ru-RU"/>
              </w:rPr>
              <w:t>*»</w:t>
            </w:r>
            <w:r w:rsidRPr="00225CFE">
              <w:rPr>
                <w:sz w:val="20"/>
                <w:szCs w:val="20"/>
                <w:lang w:val="ru-RU"/>
              </w:rPr>
              <w:t xml:space="preserve"> (100%-ный охват детей неполным средним образованием (I-IХ классы) и до 75% детей – средним образованием (X-XI классы) при обучении в</w:t>
            </w:r>
            <w:r w:rsidRPr="00903F22">
              <w:rPr>
                <w:sz w:val="20"/>
                <w:szCs w:val="20"/>
                <w:lang w:val="ru-RU"/>
              </w:rPr>
              <w:t xml:space="preserve"> одну смену)</w:t>
            </w:r>
            <w:r>
              <w:rPr>
                <w:sz w:val="20"/>
                <w:szCs w:val="20"/>
                <w:lang w:val="ru-RU"/>
              </w:rPr>
              <w:t>.</w:t>
            </w:r>
          </w:p>
          <w:p w:rsidR="00752037" w:rsidRDefault="00752037" w:rsidP="00EA1F91">
            <w:pPr>
              <w:pStyle w:val="aff6"/>
              <w:ind w:firstLine="0"/>
              <w:jc w:val="left"/>
              <w:rPr>
                <w:sz w:val="20"/>
                <w:szCs w:val="20"/>
                <w:lang w:val="ru-RU"/>
              </w:rPr>
            </w:pPr>
            <w:r>
              <w:rPr>
                <w:sz w:val="20"/>
                <w:szCs w:val="20"/>
                <w:lang w:val="ru-RU"/>
              </w:rPr>
              <w:t>Расчет:</w:t>
            </w:r>
          </w:p>
          <w:p w:rsidR="00B253C6" w:rsidRPr="0063348F" w:rsidRDefault="00B253C6" w:rsidP="00EA1F91">
            <w:pPr>
              <w:pStyle w:val="aff6"/>
              <w:ind w:firstLine="0"/>
              <w:jc w:val="left"/>
              <w:rPr>
                <w:i/>
                <w:sz w:val="20"/>
                <w:szCs w:val="20"/>
                <w:lang w:val="ru-RU"/>
              </w:rPr>
            </w:pPr>
            <w:bookmarkStart w:id="244" w:name="OLE_LINK386"/>
            <w:bookmarkStart w:id="245" w:name="OLE_LINK387"/>
            <w:r>
              <w:rPr>
                <w:i/>
                <w:sz w:val="20"/>
                <w:szCs w:val="20"/>
                <w:lang w:val="ru-RU"/>
              </w:rPr>
              <w:lastRenderedPageBreak/>
              <w:t>Численность сельского</w:t>
            </w:r>
            <w:r w:rsidR="005B2AE0">
              <w:rPr>
                <w:i/>
                <w:sz w:val="20"/>
                <w:szCs w:val="20"/>
                <w:lang w:val="ru-RU"/>
              </w:rPr>
              <w:t xml:space="preserve"> </w:t>
            </w:r>
            <w:r>
              <w:rPr>
                <w:i/>
                <w:sz w:val="20"/>
                <w:szCs w:val="20"/>
                <w:lang w:val="ru-RU"/>
              </w:rPr>
              <w:t>населения</w:t>
            </w:r>
            <w:r w:rsidRPr="0063348F">
              <w:rPr>
                <w:i/>
                <w:sz w:val="20"/>
                <w:szCs w:val="20"/>
                <w:lang w:val="ru-RU"/>
              </w:rPr>
              <w:t xml:space="preserve"> в возрасте </w:t>
            </w:r>
            <w:r>
              <w:rPr>
                <w:i/>
                <w:sz w:val="20"/>
                <w:szCs w:val="20"/>
                <w:lang w:val="ru-RU"/>
              </w:rPr>
              <w:t>от 7 до 15 лет (</w:t>
            </w:r>
            <w:r>
              <w:rPr>
                <w:i/>
                <w:sz w:val="20"/>
                <w:szCs w:val="20"/>
              </w:rPr>
              <w:t>I</w:t>
            </w:r>
            <w:r w:rsidRPr="00AF5FCB">
              <w:rPr>
                <w:i/>
                <w:sz w:val="20"/>
                <w:szCs w:val="20"/>
                <w:lang w:val="ru-RU"/>
              </w:rPr>
              <w:t>-</w:t>
            </w:r>
            <w:r>
              <w:rPr>
                <w:i/>
                <w:sz w:val="20"/>
                <w:szCs w:val="20"/>
              </w:rPr>
              <w:t>IX</w:t>
            </w:r>
            <w:r>
              <w:rPr>
                <w:i/>
                <w:sz w:val="20"/>
                <w:szCs w:val="20"/>
                <w:lang w:val="ru-RU"/>
              </w:rPr>
              <w:t xml:space="preserve"> классы) </w:t>
            </w:r>
            <w:r w:rsidRPr="0063348F">
              <w:rPr>
                <w:i/>
                <w:sz w:val="20"/>
                <w:szCs w:val="20"/>
                <w:lang w:val="ru-RU"/>
              </w:rPr>
              <w:t>–</w:t>
            </w:r>
            <w:r w:rsidR="003C0593">
              <w:rPr>
                <w:i/>
                <w:sz w:val="20"/>
                <w:szCs w:val="20"/>
                <w:lang w:val="ru-RU"/>
              </w:rPr>
              <w:t xml:space="preserve">1623 </w:t>
            </w:r>
            <w:r w:rsidRPr="0063348F">
              <w:rPr>
                <w:i/>
                <w:sz w:val="20"/>
                <w:szCs w:val="20"/>
                <w:lang w:val="ru-RU"/>
              </w:rPr>
              <w:t>чел.</w:t>
            </w:r>
            <w:r>
              <w:rPr>
                <w:i/>
                <w:sz w:val="20"/>
                <w:szCs w:val="20"/>
                <w:lang w:val="ru-RU"/>
              </w:rPr>
              <w:t xml:space="preserve"> Численность сельского</w:t>
            </w:r>
            <w:r w:rsidR="005B2AE0">
              <w:rPr>
                <w:i/>
                <w:sz w:val="20"/>
                <w:szCs w:val="20"/>
                <w:lang w:val="ru-RU"/>
              </w:rPr>
              <w:t xml:space="preserve"> </w:t>
            </w:r>
            <w:r>
              <w:rPr>
                <w:i/>
                <w:sz w:val="20"/>
                <w:szCs w:val="20"/>
                <w:lang w:val="ru-RU"/>
              </w:rPr>
              <w:t>населения</w:t>
            </w:r>
            <w:r w:rsidRPr="0063348F">
              <w:rPr>
                <w:i/>
                <w:sz w:val="20"/>
                <w:szCs w:val="20"/>
                <w:lang w:val="ru-RU"/>
              </w:rPr>
              <w:t xml:space="preserve"> в возрасте от </w:t>
            </w:r>
            <w:r>
              <w:rPr>
                <w:i/>
                <w:sz w:val="20"/>
                <w:szCs w:val="20"/>
                <w:lang w:val="ru-RU"/>
              </w:rPr>
              <w:t>16</w:t>
            </w:r>
            <w:r w:rsidRPr="0063348F">
              <w:rPr>
                <w:i/>
                <w:sz w:val="20"/>
                <w:szCs w:val="20"/>
                <w:lang w:val="ru-RU"/>
              </w:rPr>
              <w:t xml:space="preserve"> до</w:t>
            </w:r>
            <w:r>
              <w:rPr>
                <w:i/>
                <w:sz w:val="20"/>
                <w:szCs w:val="20"/>
                <w:lang w:val="ru-RU"/>
              </w:rPr>
              <w:t xml:space="preserve"> 17</w:t>
            </w:r>
            <w:r w:rsidRPr="0063348F">
              <w:rPr>
                <w:i/>
                <w:sz w:val="20"/>
                <w:szCs w:val="20"/>
                <w:lang w:val="ru-RU"/>
              </w:rPr>
              <w:t xml:space="preserve"> лет (</w:t>
            </w:r>
            <w:r>
              <w:rPr>
                <w:i/>
                <w:sz w:val="20"/>
                <w:szCs w:val="20"/>
              </w:rPr>
              <w:t>X</w:t>
            </w:r>
            <w:r w:rsidRPr="00AF5FCB">
              <w:rPr>
                <w:i/>
                <w:sz w:val="20"/>
                <w:szCs w:val="20"/>
                <w:lang w:val="ru-RU"/>
              </w:rPr>
              <w:t>-</w:t>
            </w:r>
            <w:r>
              <w:rPr>
                <w:i/>
                <w:sz w:val="20"/>
                <w:szCs w:val="20"/>
              </w:rPr>
              <w:t>XI</w:t>
            </w:r>
            <w:r>
              <w:rPr>
                <w:i/>
                <w:sz w:val="20"/>
                <w:szCs w:val="20"/>
                <w:lang w:val="ru-RU"/>
              </w:rPr>
              <w:t xml:space="preserve">классы) – </w:t>
            </w:r>
            <w:r w:rsidR="003C0593">
              <w:rPr>
                <w:i/>
                <w:sz w:val="20"/>
                <w:szCs w:val="20"/>
                <w:lang w:val="ru-RU"/>
              </w:rPr>
              <w:t>304</w:t>
            </w:r>
            <w:r>
              <w:rPr>
                <w:i/>
                <w:sz w:val="20"/>
                <w:szCs w:val="20"/>
                <w:lang w:val="ru-RU"/>
              </w:rPr>
              <w:t xml:space="preserve"> чел. </w:t>
            </w:r>
          </w:p>
          <w:p w:rsidR="00B253C6" w:rsidRDefault="00B253C6" w:rsidP="00EA1F91">
            <w:pPr>
              <w:pStyle w:val="aff6"/>
              <w:ind w:firstLine="0"/>
              <w:jc w:val="left"/>
              <w:rPr>
                <w:i/>
                <w:sz w:val="20"/>
                <w:szCs w:val="20"/>
                <w:lang w:val="ru-RU"/>
              </w:rPr>
            </w:pPr>
            <w:r w:rsidRPr="00B87A7C">
              <w:rPr>
                <w:i/>
                <w:sz w:val="20"/>
                <w:szCs w:val="20"/>
                <w:lang w:val="ru-RU"/>
              </w:rPr>
              <w:t>Минимальная обеспеченность местами</w:t>
            </w:r>
            <w:r>
              <w:rPr>
                <w:i/>
                <w:sz w:val="20"/>
                <w:szCs w:val="20"/>
                <w:lang w:val="ru-RU"/>
              </w:rPr>
              <w:t xml:space="preserve"> в обще</w:t>
            </w:r>
            <w:r w:rsidRPr="0063348F">
              <w:rPr>
                <w:i/>
                <w:sz w:val="20"/>
                <w:szCs w:val="20"/>
                <w:lang w:val="ru-RU"/>
              </w:rPr>
              <w:t>образовательных организаци</w:t>
            </w:r>
            <w:r>
              <w:rPr>
                <w:i/>
                <w:sz w:val="20"/>
                <w:szCs w:val="20"/>
                <w:lang w:val="ru-RU"/>
              </w:rPr>
              <w:t>ях в сельских н.п.:</w:t>
            </w:r>
          </w:p>
          <w:p w:rsidR="00B253C6" w:rsidRDefault="00B253C6" w:rsidP="00EA1F91">
            <w:pPr>
              <w:pStyle w:val="aff6"/>
              <w:ind w:firstLine="0"/>
              <w:jc w:val="left"/>
              <w:rPr>
                <w:i/>
                <w:sz w:val="20"/>
                <w:szCs w:val="20"/>
                <w:lang w:val="ru-RU"/>
              </w:rPr>
            </w:pPr>
            <w:r>
              <w:rPr>
                <w:i/>
                <w:sz w:val="20"/>
                <w:szCs w:val="20"/>
                <w:lang w:val="ru-RU"/>
              </w:rPr>
              <w:t>(</w:t>
            </w:r>
            <w:r w:rsidR="003C0593">
              <w:rPr>
                <w:i/>
                <w:sz w:val="20"/>
                <w:szCs w:val="20"/>
                <w:lang w:val="ru-RU"/>
              </w:rPr>
              <w:t>1623</w:t>
            </w:r>
            <w:r>
              <w:rPr>
                <w:i/>
                <w:sz w:val="20"/>
                <w:szCs w:val="20"/>
                <w:lang w:val="ru-RU"/>
              </w:rPr>
              <w:t>+</w:t>
            </w:r>
            <w:r w:rsidR="003C0593">
              <w:rPr>
                <w:i/>
                <w:sz w:val="20"/>
                <w:szCs w:val="20"/>
                <w:lang w:val="ru-RU"/>
              </w:rPr>
              <w:t>304</w:t>
            </w:r>
            <w:r>
              <w:rPr>
                <w:i/>
                <w:sz w:val="20"/>
                <w:szCs w:val="20"/>
                <w:lang w:val="ru-RU"/>
              </w:rPr>
              <w:sym w:font="Symbol" w:char="F0D7"/>
            </w:r>
            <w:r>
              <w:rPr>
                <w:i/>
                <w:sz w:val="20"/>
                <w:szCs w:val="20"/>
                <w:lang w:val="ru-RU"/>
              </w:rPr>
              <w:t>0,75)/</w:t>
            </w:r>
            <w:r w:rsidR="003C0593">
              <w:rPr>
                <w:i/>
                <w:sz w:val="20"/>
                <w:szCs w:val="20"/>
                <w:lang w:val="ru-RU"/>
              </w:rPr>
              <w:t>16411</w:t>
            </w:r>
            <w:r>
              <w:rPr>
                <w:i/>
                <w:sz w:val="20"/>
                <w:szCs w:val="20"/>
                <w:lang w:val="ru-RU"/>
              </w:rPr>
              <w:t>=</w:t>
            </w:r>
            <w:r w:rsidR="003C0593">
              <w:rPr>
                <w:i/>
                <w:sz w:val="20"/>
                <w:szCs w:val="20"/>
                <w:lang w:val="ru-RU"/>
              </w:rPr>
              <w:t>113</w:t>
            </w:r>
            <w:r>
              <w:rPr>
                <w:i/>
                <w:sz w:val="20"/>
                <w:szCs w:val="20"/>
                <w:lang w:val="ru-RU"/>
              </w:rPr>
              <w:t xml:space="preserve"> мест на 1000 чел.</w:t>
            </w:r>
          </w:p>
          <w:bookmarkEnd w:id="244"/>
          <w:bookmarkEnd w:id="245"/>
          <w:p w:rsidR="00752037" w:rsidRDefault="00752037" w:rsidP="00EA1F91">
            <w:pPr>
              <w:pStyle w:val="aff6"/>
              <w:ind w:firstLine="0"/>
              <w:jc w:val="left"/>
              <w:rPr>
                <w:sz w:val="20"/>
                <w:szCs w:val="20"/>
                <w:lang w:val="ru-RU"/>
              </w:rPr>
            </w:pPr>
            <w:r>
              <w:rPr>
                <w:sz w:val="20"/>
                <w:szCs w:val="20"/>
                <w:lang w:val="ru-RU"/>
              </w:rPr>
              <w:t>В</w:t>
            </w:r>
            <w:r w:rsidRPr="00722162">
              <w:rPr>
                <w:sz w:val="20"/>
                <w:szCs w:val="20"/>
                <w:lang w:val="ru-RU"/>
              </w:rPr>
              <w:t xml:space="preserve"> соответствии с Приложением Письма Минобрнауки России от 04.05.2016 № АК-950/02 </w:t>
            </w:r>
            <w:r w:rsidR="009C4EB6" w:rsidRPr="00951A86">
              <w:rPr>
                <w:sz w:val="20"/>
                <w:szCs w:val="20"/>
                <w:lang w:val="ru-RU"/>
              </w:rPr>
              <w:t xml:space="preserve">(ред. от 08.08.2016) </w:t>
            </w:r>
            <w:r w:rsidRPr="00722162">
              <w:rPr>
                <w:sz w:val="20"/>
                <w:szCs w:val="20"/>
                <w:lang w:val="ru-RU"/>
              </w:rPr>
              <w:t>«О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r>
              <w:rPr>
                <w:sz w:val="20"/>
                <w:szCs w:val="20"/>
                <w:lang w:val="ru-RU"/>
              </w:rPr>
              <w:t xml:space="preserve"> в</w:t>
            </w:r>
            <w:r w:rsidR="005B2AE0">
              <w:rPr>
                <w:sz w:val="20"/>
                <w:szCs w:val="20"/>
                <w:lang w:val="ru-RU"/>
              </w:rPr>
              <w:t xml:space="preserve"> </w:t>
            </w:r>
            <w:r w:rsidR="0034343B" w:rsidRPr="00722162">
              <w:rPr>
                <w:sz w:val="20"/>
                <w:szCs w:val="20"/>
                <w:lang w:val="ru-RU"/>
              </w:rPr>
              <w:t xml:space="preserve">городской местности проектируется не менее одной дневной общеобразовательной школы на 892 человека, в сельской местности </w:t>
            </w:r>
            <w:r w:rsidR="00EE30CF">
              <w:rPr>
                <w:sz w:val="20"/>
                <w:szCs w:val="20"/>
                <w:lang w:val="ru-RU"/>
              </w:rPr>
              <w:t>–</w:t>
            </w:r>
            <w:r w:rsidR="0034343B" w:rsidRPr="00722162">
              <w:rPr>
                <w:sz w:val="20"/>
                <w:szCs w:val="20"/>
                <w:lang w:val="ru-RU"/>
              </w:rPr>
              <w:t xml:space="preserve"> не менее одной дневной общеобразовательной школы на 201 человек</w:t>
            </w:r>
            <w:r w:rsidRPr="00722162">
              <w:rPr>
                <w:sz w:val="20"/>
                <w:szCs w:val="20"/>
                <w:lang w:val="ru-RU"/>
              </w:rPr>
              <w:t>.</w:t>
            </w:r>
          </w:p>
        </w:tc>
      </w:tr>
      <w:tr w:rsidR="00752037" w:rsidRPr="004532CA" w:rsidTr="00EA1F91">
        <w:tc>
          <w:tcPr>
            <w:tcW w:w="1446" w:type="dxa"/>
            <w:vMerge/>
            <w:shd w:val="clear" w:color="auto" w:fill="auto"/>
          </w:tcPr>
          <w:p w:rsidR="00752037" w:rsidRPr="00144D98" w:rsidRDefault="00752037" w:rsidP="00EA1F91">
            <w:pPr>
              <w:pStyle w:val="aff6"/>
              <w:ind w:firstLine="0"/>
              <w:jc w:val="left"/>
              <w:rPr>
                <w:sz w:val="20"/>
                <w:szCs w:val="20"/>
                <w:lang w:val="ru-RU"/>
              </w:rPr>
            </w:pPr>
          </w:p>
        </w:tc>
        <w:tc>
          <w:tcPr>
            <w:tcW w:w="184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6096" w:type="dxa"/>
            <w:shd w:val="clear" w:color="auto" w:fill="auto"/>
          </w:tcPr>
          <w:p w:rsidR="00752037" w:rsidRPr="00A25B61" w:rsidRDefault="00EE30CF" w:rsidP="00EA1F91">
            <w:pPr>
              <w:pStyle w:val="aff6"/>
              <w:ind w:firstLine="0"/>
              <w:jc w:val="left"/>
              <w:rPr>
                <w:sz w:val="20"/>
                <w:szCs w:val="20"/>
                <w:lang w:val="ru-RU"/>
              </w:rPr>
            </w:pPr>
            <w:bookmarkStart w:id="246" w:name="OLE_LINK267"/>
            <w:bookmarkStart w:id="247" w:name="OLE_LINK268"/>
            <w:bookmarkStart w:id="248" w:name="OLE_LINK269"/>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sidR="003C0593">
              <w:rPr>
                <w:sz w:val="20"/>
                <w:szCs w:val="20"/>
                <w:lang w:val="ru-RU"/>
              </w:rPr>
              <w:t xml:space="preserve"> </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sidR="003C0593">
              <w:rPr>
                <w:sz w:val="20"/>
                <w:szCs w:val="20"/>
                <w:lang w:val="ru-RU"/>
              </w:rPr>
              <w:t xml:space="preserve"> </w:t>
            </w:r>
            <w:r w:rsidRPr="00A25B61">
              <w:rPr>
                <w:sz w:val="20"/>
                <w:szCs w:val="20"/>
                <w:lang w:val="ru-RU"/>
              </w:rPr>
              <w:t>(основная или неполная средняя, средняя или старшая школа)</w:t>
            </w:r>
            <w:r>
              <w:rPr>
                <w:sz w:val="20"/>
                <w:szCs w:val="20"/>
                <w:lang w:val="ru-RU"/>
              </w:rPr>
              <w:t>; пешеходная доступность принята 500 м при многоэтажной застройке и 750 м при малоэтажной застройке согласно</w:t>
            </w:r>
            <w:r w:rsidR="00944D2F">
              <w:rPr>
                <w:sz w:val="20"/>
                <w:szCs w:val="20"/>
                <w:lang w:val="ru-RU"/>
              </w:rPr>
              <w:t xml:space="preserve"> </w:t>
            </w:r>
            <w:r>
              <w:rPr>
                <w:sz w:val="20"/>
                <w:szCs w:val="20"/>
                <w:lang w:val="ru-RU"/>
              </w:rPr>
              <w:t>п. 10.5</w:t>
            </w:r>
            <w:r w:rsidRPr="00903F22">
              <w:rPr>
                <w:sz w:val="20"/>
                <w:szCs w:val="20"/>
                <w:lang w:val="ru-RU"/>
              </w:rPr>
              <w:t xml:space="preserve">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009C4EB6" w:rsidRPr="00951A86">
              <w:rPr>
                <w:sz w:val="20"/>
                <w:szCs w:val="20"/>
                <w:lang w:val="ru-RU"/>
              </w:rPr>
              <w:t>(ред. от 08.08.2016)</w:t>
            </w:r>
            <w:r>
              <w:rPr>
                <w:sz w:val="20"/>
                <w:szCs w:val="20"/>
                <w:lang w:val="ru-RU"/>
              </w:rPr>
              <w:t>, примечаниям 3 и 4 п. 2.2.4 РНГП Саратовской области.</w:t>
            </w:r>
            <w:bookmarkEnd w:id="246"/>
            <w:bookmarkEnd w:id="247"/>
            <w:bookmarkEnd w:id="248"/>
          </w:p>
        </w:tc>
      </w:tr>
      <w:tr w:rsidR="00752037" w:rsidRPr="004532CA" w:rsidTr="00EA1F91">
        <w:tc>
          <w:tcPr>
            <w:tcW w:w="1446" w:type="dxa"/>
            <w:vMerge w:val="restart"/>
            <w:shd w:val="clear" w:color="auto" w:fill="auto"/>
          </w:tcPr>
          <w:p w:rsidR="00752037" w:rsidRPr="00A25B61" w:rsidRDefault="00752037" w:rsidP="00EA1F91">
            <w:pPr>
              <w:pStyle w:val="aff6"/>
              <w:ind w:firstLine="0"/>
              <w:jc w:val="left"/>
              <w:rPr>
                <w:sz w:val="20"/>
                <w:szCs w:val="20"/>
                <w:lang w:val="ru-RU"/>
              </w:rPr>
            </w:pPr>
            <w:r w:rsidRPr="00A25B61">
              <w:rPr>
                <w:sz w:val="20"/>
                <w:szCs w:val="20"/>
                <w:lang w:val="ru-RU"/>
              </w:rPr>
              <w:t xml:space="preserve">Организации </w:t>
            </w:r>
            <w:r>
              <w:rPr>
                <w:sz w:val="20"/>
                <w:szCs w:val="20"/>
                <w:lang w:val="ru-RU"/>
              </w:rPr>
              <w:t>дополнительного</w:t>
            </w:r>
            <w:r w:rsidRPr="00A25B61">
              <w:rPr>
                <w:sz w:val="20"/>
                <w:szCs w:val="20"/>
                <w:lang w:val="ru-RU"/>
              </w:rPr>
              <w:t xml:space="preserve"> образования</w:t>
            </w:r>
          </w:p>
        </w:tc>
        <w:tc>
          <w:tcPr>
            <w:tcW w:w="184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6096" w:type="dxa"/>
            <w:shd w:val="clear" w:color="auto" w:fill="auto"/>
          </w:tcPr>
          <w:p w:rsidR="0046096F" w:rsidRDefault="00752037" w:rsidP="00EA1F91">
            <w:pPr>
              <w:pStyle w:val="aff6"/>
              <w:ind w:firstLine="0"/>
              <w:jc w:val="left"/>
              <w:rPr>
                <w:sz w:val="20"/>
                <w:szCs w:val="20"/>
                <w:lang w:val="ru-RU"/>
              </w:rPr>
            </w:pPr>
            <w:r>
              <w:rPr>
                <w:sz w:val="20"/>
                <w:szCs w:val="20"/>
                <w:lang w:val="ru-RU"/>
              </w:rPr>
              <w:t>Количество</w:t>
            </w:r>
            <w:r w:rsidRPr="00722162">
              <w:rPr>
                <w:sz w:val="20"/>
                <w:szCs w:val="20"/>
                <w:lang w:val="ru-RU"/>
              </w:rPr>
              <w:t xml:space="preserve"> мест </w:t>
            </w:r>
            <w:r>
              <w:rPr>
                <w:sz w:val="20"/>
                <w:szCs w:val="20"/>
                <w:lang w:val="ru-RU"/>
              </w:rPr>
              <w:t xml:space="preserve">в организациях дополнительного образования определено расчетным путем </w:t>
            </w:r>
            <w:r w:rsidRPr="00722162">
              <w:rPr>
                <w:sz w:val="20"/>
                <w:szCs w:val="20"/>
                <w:lang w:val="ru-RU"/>
              </w:rPr>
              <w:t>в соответствии с Приложением Письма Минобрнауки России от 04.05.2016 № АК-950/02 «О методических рекомендациях»</w:t>
            </w:r>
            <w:r w:rsidR="009C4EB6" w:rsidRPr="00951A86">
              <w:rPr>
                <w:sz w:val="20"/>
                <w:szCs w:val="20"/>
                <w:lang w:val="ru-RU"/>
              </w:rPr>
              <w:t xml:space="preserve">(ред. от 08.08.2016) </w:t>
            </w:r>
            <w:r w:rsidRPr="00722162">
              <w:rPr>
                <w:sz w:val="20"/>
                <w:szCs w:val="20"/>
                <w:lang w:val="ru-RU"/>
              </w:rPr>
              <w:t xml:space="preserve">Примерные значения для установления критериев по оптимальному размещению на территориях субъектов Российской Федерации объектов образования»: всего 75 мест на 100 детей в возрасте от 5 до 18 лет, </w:t>
            </w:r>
            <w:r w:rsidR="0046096F" w:rsidRPr="00722162">
              <w:rPr>
                <w:sz w:val="20"/>
                <w:szCs w:val="20"/>
                <w:lang w:val="ru-RU"/>
              </w:rPr>
              <w:t xml:space="preserve">в том числе </w:t>
            </w:r>
            <w:r w:rsidR="0046096F" w:rsidRPr="00722162">
              <w:rPr>
                <w:sz w:val="21"/>
                <w:szCs w:val="21"/>
                <w:lang w:val="ru-RU"/>
              </w:rPr>
              <w:t xml:space="preserve">на базе общеобразовательных организаций </w:t>
            </w:r>
            <w:r w:rsidR="0046096F" w:rsidRPr="00722162">
              <w:rPr>
                <w:sz w:val="20"/>
                <w:szCs w:val="20"/>
                <w:lang w:val="ru-RU"/>
              </w:rPr>
              <w:t>для сельских н. п.</w:t>
            </w:r>
            <w:r w:rsidR="00EE30CF">
              <w:rPr>
                <w:sz w:val="20"/>
                <w:szCs w:val="20"/>
                <w:lang w:val="ru-RU"/>
              </w:rPr>
              <w:t xml:space="preserve"> – </w:t>
            </w:r>
            <w:r w:rsidR="0046096F" w:rsidRPr="00722162">
              <w:rPr>
                <w:sz w:val="20"/>
                <w:szCs w:val="20"/>
                <w:lang w:val="ru-RU"/>
              </w:rPr>
              <w:t>65 мест, для городских н.п.</w:t>
            </w:r>
            <w:r w:rsidR="00EE30CF">
              <w:rPr>
                <w:sz w:val="20"/>
                <w:szCs w:val="20"/>
                <w:lang w:val="ru-RU"/>
              </w:rPr>
              <w:t xml:space="preserve"> – </w:t>
            </w:r>
            <w:r w:rsidR="0046096F" w:rsidRPr="00722162">
              <w:rPr>
                <w:sz w:val="20"/>
                <w:szCs w:val="20"/>
                <w:lang w:val="ru-RU"/>
              </w:rPr>
              <w:t>45 мест;</w:t>
            </w:r>
            <w:r w:rsidR="0046096F" w:rsidRPr="00722162">
              <w:rPr>
                <w:sz w:val="21"/>
                <w:szCs w:val="21"/>
                <w:lang w:val="ru-RU"/>
              </w:rPr>
              <w:t xml:space="preserve"> на базе образовательных организаций (за исключением общеобразовательных организа</w:t>
            </w:r>
            <w:bookmarkStart w:id="249" w:name="OLE_LINK360"/>
            <w:bookmarkStart w:id="250" w:name="OLE_LINK361"/>
            <w:r w:rsidR="0046096F" w:rsidRPr="00722162">
              <w:rPr>
                <w:sz w:val="21"/>
                <w:szCs w:val="21"/>
                <w:lang w:val="ru-RU"/>
              </w:rPr>
              <w:t>ций)</w:t>
            </w:r>
            <w:r w:rsidR="0046096F" w:rsidRPr="00722162">
              <w:rPr>
                <w:sz w:val="20"/>
                <w:szCs w:val="20"/>
                <w:lang w:val="ru-RU"/>
              </w:rPr>
              <w:t xml:space="preserve"> для сельских н. п.</w:t>
            </w:r>
            <w:r w:rsidR="00EE30CF">
              <w:rPr>
                <w:sz w:val="20"/>
                <w:szCs w:val="20"/>
                <w:lang w:val="ru-RU"/>
              </w:rPr>
              <w:t xml:space="preserve"> – </w:t>
            </w:r>
            <w:r w:rsidR="0046096F" w:rsidRPr="00722162">
              <w:rPr>
                <w:sz w:val="20"/>
                <w:szCs w:val="20"/>
                <w:lang w:val="ru-RU"/>
              </w:rPr>
              <w:t>1</w:t>
            </w:r>
            <w:bookmarkEnd w:id="249"/>
            <w:bookmarkEnd w:id="250"/>
            <w:r w:rsidR="0046096F" w:rsidRPr="00722162">
              <w:rPr>
                <w:sz w:val="20"/>
                <w:szCs w:val="20"/>
                <w:lang w:val="ru-RU"/>
              </w:rPr>
              <w:t>0 мест, для городских н.п.</w:t>
            </w:r>
            <w:r w:rsidR="00EE30CF">
              <w:rPr>
                <w:sz w:val="20"/>
                <w:szCs w:val="20"/>
                <w:lang w:val="ru-RU"/>
              </w:rPr>
              <w:t xml:space="preserve"> – </w:t>
            </w:r>
            <w:r w:rsidR="0046096F" w:rsidRPr="00722162">
              <w:rPr>
                <w:sz w:val="20"/>
                <w:szCs w:val="20"/>
                <w:lang w:val="ru-RU"/>
              </w:rPr>
              <w:t>30 мест</w:t>
            </w:r>
            <w:r w:rsidR="0046096F">
              <w:rPr>
                <w:sz w:val="20"/>
                <w:szCs w:val="20"/>
                <w:lang w:val="ru-RU"/>
              </w:rPr>
              <w:t>.</w:t>
            </w:r>
          </w:p>
          <w:p w:rsidR="0046096F" w:rsidRPr="006D539B" w:rsidRDefault="0046096F" w:rsidP="00EA1F91">
            <w:pPr>
              <w:pStyle w:val="aff6"/>
              <w:ind w:firstLine="0"/>
              <w:jc w:val="left"/>
              <w:rPr>
                <w:i/>
                <w:sz w:val="20"/>
                <w:szCs w:val="20"/>
                <w:lang w:val="ru-RU"/>
              </w:rPr>
            </w:pPr>
            <w:r w:rsidRPr="006D539B">
              <w:rPr>
                <w:i/>
                <w:sz w:val="20"/>
                <w:szCs w:val="20"/>
                <w:lang w:val="ru-RU"/>
              </w:rPr>
              <w:t>Расчет:</w:t>
            </w:r>
          </w:p>
          <w:p w:rsidR="0046096F" w:rsidRPr="005376E0" w:rsidRDefault="0046096F" w:rsidP="00EA1F91">
            <w:pPr>
              <w:pStyle w:val="aff6"/>
              <w:ind w:firstLine="0"/>
              <w:jc w:val="left"/>
              <w:rPr>
                <w:i/>
                <w:sz w:val="20"/>
                <w:szCs w:val="20"/>
                <w:lang w:val="ru-RU"/>
              </w:rPr>
            </w:pPr>
            <w:r w:rsidRPr="005376E0">
              <w:rPr>
                <w:i/>
                <w:sz w:val="20"/>
                <w:szCs w:val="20"/>
                <w:lang w:val="ru-RU"/>
              </w:rPr>
              <w:t>Численность</w:t>
            </w:r>
            <w:r w:rsidR="00944D2F" w:rsidRPr="005376E0">
              <w:rPr>
                <w:i/>
                <w:sz w:val="20"/>
                <w:szCs w:val="20"/>
                <w:lang w:val="ru-RU"/>
              </w:rPr>
              <w:t xml:space="preserve"> </w:t>
            </w:r>
            <w:r w:rsidRPr="005376E0">
              <w:rPr>
                <w:i/>
                <w:sz w:val="20"/>
                <w:szCs w:val="20"/>
                <w:lang w:val="ru-RU"/>
              </w:rPr>
              <w:t>сельского населения в возрасте от 5 до 18 лет (расчет по таблице 2.2 пропорционально возрасту) –</w:t>
            </w:r>
            <w:r w:rsidR="00F21214" w:rsidRPr="005376E0">
              <w:rPr>
                <w:i/>
                <w:sz w:val="20"/>
                <w:szCs w:val="20"/>
                <w:lang w:val="ru-RU"/>
              </w:rPr>
              <w:t>2121</w:t>
            </w:r>
            <w:r w:rsidRPr="005376E0">
              <w:rPr>
                <w:i/>
                <w:sz w:val="20"/>
                <w:szCs w:val="20"/>
                <w:lang w:val="ru-RU"/>
              </w:rPr>
              <w:t>чел.</w:t>
            </w:r>
          </w:p>
          <w:p w:rsidR="0046096F" w:rsidRPr="005376E0" w:rsidRDefault="0046096F" w:rsidP="00EA1F91">
            <w:pPr>
              <w:pStyle w:val="aff6"/>
              <w:ind w:firstLine="0"/>
              <w:jc w:val="left"/>
              <w:rPr>
                <w:i/>
                <w:sz w:val="20"/>
                <w:szCs w:val="20"/>
                <w:lang w:val="ru-RU"/>
              </w:rPr>
            </w:pPr>
            <w:r w:rsidRPr="005376E0">
              <w:rPr>
                <w:i/>
                <w:sz w:val="20"/>
                <w:szCs w:val="20"/>
                <w:lang w:val="ru-RU"/>
              </w:rPr>
              <w:t>Минимальная обеспеченность местами в организациях дополнительного образования в сельских н.п.:</w:t>
            </w:r>
          </w:p>
          <w:p w:rsidR="0046096F" w:rsidRPr="005376E0" w:rsidRDefault="005376E0" w:rsidP="00EA1F91">
            <w:pPr>
              <w:pStyle w:val="aff6"/>
              <w:ind w:firstLine="0"/>
              <w:jc w:val="left"/>
              <w:rPr>
                <w:i/>
                <w:sz w:val="20"/>
                <w:szCs w:val="20"/>
                <w:lang w:val="ru-RU"/>
              </w:rPr>
            </w:pPr>
            <w:r w:rsidRPr="005376E0">
              <w:rPr>
                <w:i/>
                <w:sz w:val="20"/>
                <w:szCs w:val="20"/>
                <w:lang w:val="ru-RU"/>
              </w:rPr>
              <w:t>2121</w:t>
            </w:r>
            <w:r w:rsidR="0046096F" w:rsidRPr="005376E0">
              <w:rPr>
                <w:i/>
                <w:sz w:val="20"/>
                <w:szCs w:val="20"/>
                <w:lang w:val="ru-RU"/>
              </w:rPr>
              <w:sym w:font="Symbol" w:char="F0D7"/>
            </w:r>
            <w:r w:rsidR="0046096F" w:rsidRPr="005376E0">
              <w:rPr>
                <w:i/>
                <w:sz w:val="20"/>
                <w:szCs w:val="20"/>
                <w:lang w:val="ru-RU"/>
              </w:rPr>
              <w:t>0,75/</w:t>
            </w:r>
            <w:r w:rsidR="004936D0" w:rsidRPr="005376E0">
              <w:rPr>
                <w:i/>
                <w:sz w:val="20"/>
                <w:szCs w:val="20"/>
                <w:lang w:val="ru-RU"/>
              </w:rPr>
              <w:t>16411</w:t>
            </w:r>
            <w:r w:rsidR="0046096F" w:rsidRPr="005376E0">
              <w:rPr>
                <w:i/>
                <w:sz w:val="20"/>
                <w:szCs w:val="20"/>
                <w:lang w:val="ru-RU"/>
              </w:rPr>
              <w:t>=</w:t>
            </w:r>
            <w:r w:rsidRPr="005376E0">
              <w:rPr>
                <w:i/>
                <w:sz w:val="20"/>
                <w:szCs w:val="20"/>
                <w:lang w:val="ru-RU"/>
              </w:rPr>
              <w:t>197</w:t>
            </w:r>
            <w:r w:rsidR="0046096F" w:rsidRPr="005376E0">
              <w:rPr>
                <w:i/>
                <w:sz w:val="20"/>
                <w:szCs w:val="20"/>
                <w:lang w:val="ru-RU"/>
              </w:rPr>
              <w:t xml:space="preserve"> мест на 1000 чел.; </w:t>
            </w:r>
          </w:p>
          <w:p w:rsidR="0046096F" w:rsidRPr="005376E0" w:rsidRDefault="0046096F" w:rsidP="00EA1F91">
            <w:pPr>
              <w:pStyle w:val="aff6"/>
              <w:ind w:firstLine="0"/>
              <w:jc w:val="left"/>
              <w:rPr>
                <w:i/>
                <w:sz w:val="20"/>
                <w:szCs w:val="20"/>
                <w:lang w:val="ru-RU"/>
              </w:rPr>
            </w:pPr>
            <w:r w:rsidRPr="005376E0">
              <w:rPr>
                <w:i/>
                <w:sz w:val="20"/>
                <w:szCs w:val="20"/>
                <w:lang w:val="ru-RU"/>
              </w:rPr>
              <w:t>в том числе на базе общеобразовательных организаций:</w:t>
            </w:r>
          </w:p>
          <w:p w:rsidR="0046096F" w:rsidRPr="005376E0" w:rsidRDefault="00E35FD4" w:rsidP="00EA1F91">
            <w:pPr>
              <w:pStyle w:val="aff6"/>
              <w:ind w:firstLine="0"/>
              <w:jc w:val="left"/>
              <w:rPr>
                <w:i/>
                <w:sz w:val="20"/>
                <w:szCs w:val="20"/>
                <w:lang w:val="ru-RU"/>
              </w:rPr>
            </w:pPr>
            <w:r w:rsidRPr="005376E0">
              <w:rPr>
                <w:i/>
                <w:sz w:val="20"/>
                <w:szCs w:val="20"/>
                <w:lang w:val="ru-RU"/>
              </w:rPr>
              <w:t>2</w:t>
            </w:r>
            <w:r w:rsidR="005376E0" w:rsidRPr="005376E0">
              <w:rPr>
                <w:i/>
                <w:sz w:val="20"/>
                <w:szCs w:val="20"/>
                <w:lang w:val="ru-RU"/>
              </w:rPr>
              <w:t>121</w:t>
            </w:r>
            <w:r w:rsidR="0046096F" w:rsidRPr="005376E0">
              <w:rPr>
                <w:i/>
                <w:sz w:val="20"/>
                <w:szCs w:val="20"/>
                <w:lang w:val="ru-RU"/>
              </w:rPr>
              <w:sym w:font="Symbol" w:char="F0D7"/>
            </w:r>
            <w:r w:rsidR="0046096F" w:rsidRPr="005376E0">
              <w:rPr>
                <w:i/>
                <w:sz w:val="20"/>
                <w:szCs w:val="20"/>
                <w:lang w:val="ru-RU"/>
              </w:rPr>
              <w:t>0,65/</w:t>
            </w:r>
            <w:r w:rsidR="004936D0" w:rsidRPr="005376E0">
              <w:rPr>
                <w:i/>
                <w:sz w:val="20"/>
                <w:szCs w:val="20"/>
                <w:lang w:val="ru-RU"/>
              </w:rPr>
              <w:t>16411</w:t>
            </w:r>
            <w:r w:rsidR="0046096F" w:rsidRPr="005376E0">
              <w:rPr>
                <w:i/>
                <w:sz w:val="20"/>
                <w:szCs w:val="20"/>
                <w:lang w:val="ru-RU"/>
              </w:rPr>
              <w:t>=</w:t>
            </w:r>
            <w:r w:rsidR="005376E0" w:rsidRPr="005376E0">
              <w:rPr>
                <w:i/>
                <w:sz w:val="20"/>
                <w:szCs w:val="20"/>
                <w:lang w:val="ru-RU"/>
              </w:rPr>
              <w:t>84</w:t>
            </w:r>
            <w:r w:rsidR="0046096F" w:rsidRPr="005376E0">
              <w:rPr>
                <w:i/>
                <w:sz w:val="20"/>
                <w:szCs w:val="20"/>
                <w:lang w:val="ru-RU"/>
              </w:rPr>
              <w:t xml:space="preserve"> мест</w:t>
            </w:r>
            <w:r w:rsidR="005376E0" w:rsidRPr="005376E0">
              <w:rPr>
                <w:i/>
                <w:sz w:val="20"/>
                <w:szCs w:val="20"/>
                <w:lang w:val="ru-RU"/>
              </w:rPr>
              <w:t>а</w:t>
            </w:r>
            <w:r w:rsidR="0046096F" w:rsidRPr="005376E0">
              <w:rPr>
                <w:i/>
                <w:sz w:val="20"/>
                <w:szCs w:val="20"/>
                <w:lang w:val="ru-RU"/>
              </w:rPr>
              <w:t xml:space="preserve"> на 1000 чел.;</w:t>
            </w:r>
          </w:p>
          <w:p w:rsidR="0046096F" w:rsidRPr="005376E0" w:rsidRDefault="0046096F" w:rsidP="00EA1F91">
            <w:pPr>
              <w:pStyle w:val="aff6"/>
              <w:ind w:firstLine="0"/>
              <w:jc w:val="left"/>
              <w:rPr>
                <w:i/>
                <w:sz w:val="20"/>
                <w:szCs w:val="20"/>
                <w:lang w:val="ru-RU"/>
              </w:rPr>
            </w:pPr>
            <w:r w:rsidRPr="005376E0">
              <w:rPr>
                <w:i/>
                <w:sz w:val="20"/>
                <w:szCs w:val="20"/>
                <w:lang w:val="ru-RU"/>
              </w:rPr>
              <w:t xml:space="preserve">на базе образовательных организаций (за исключением общеобразовательных организаций): </w:t>
            </w:r>
          </w:p>
          <w:p w:rsidR="00752037" w:rsidRPr="005376E0" w:rsidRDefault="005376E0" w:rsidP="00EA1F91">
            <w:pPr>
              <w:pStyle w:val="aff6"/>
              <w:ind w:firstLine="0"/>
              <w:jc w:val="left"/>
              <w:rPr>
                <w:i/>
                <w:sz w:val="20"/>
                <w:szCs w:val="20"/>
                <w:lang w:val="ru-RU"/>
              </w:rPr>
            </w:pPr>
            <w:r w:rsidRPr="005376E0">
              <w:rPr>
                <w:i/>
                <w:sz w:val="20"/>
                <w:szCs w:val="20"/>
                <w:lang w:val="ru-RU"/>
              </w:rPr>
              <w:t>2121</w:t>
            </w:r>
            <w:r w:rsidR="0046096F" w:rsidRPr="005376E0">
              <w:rPr>
                <w:i/>
                <w:sz w:val="20"/>
                <w:szCs w:val="20"/>
                <w:lang w:val="ru-RU"/>
              </w:rPr>
              <w:sym w:font="Symbol" w:char="F0D7"/>
            </w:r>
            <w:r w:rsidR="0046096F" w:rsidRPr="005376E0">
              <w:rPr>
                <w:i/>
                <w:sz w:val="20"/>
                <w:szCs w:val="20"/>
                <w:lang w:val="ru-RU"/>
              </w:rPr>
              <w:t>0,1/</w:t>
            </w:r>
            <w:r w:rsidR="004936D0" w:rsidRPr="005376E0">
              <w:rPr>
                <w:i/>
                <w:sz w:val="20"/>
                <w:szCs w:val="20"/>
                <w:lang w:val="ru-RU"/>
              </w:rPr>
              <w:t>16411</w:t>
            </w:r>
            <w:r w:rsidR="0046096F" w:rsidRPr="005376E0">
              <w:rPr>
                <w:i/>
                <w:sz w:val="20"/>
                <w:szCs w:val="20"/>
                <w:lang w:val="ru-RU"/>
              </w:rPr>
              <w:t>=</w:t>
            </w:r>
            <w:r w:rsidRPr="005376E0">
              <w:rPr>
                <w:i/>
                <w:sz w:val="20"/>
                <w:szCs w:val="20"/>
                <w:lang w:val="ru-RU"/>
              </w:rPr>
              <w:t>13</w:t>
            </w:r>
            <w:r w:rsidR="0046096F" w:rsidRPr="005376E0">
              <w:rPr>
                <w:i/>
                <w:sz w:val="20"/>
                <w:szCs w:val="20"/>
                <w:lang w:val="ru-RU"/>
              </w:rPr>
              <w:t xml:space="preserve"> мест на 1000 чел.</w:t>
            </w:r>
          </w:p>
          <w:p w:rsidR="00EE30CF" w:rsidRDefault="00EE30CF" w:rsidP="00EA1F91">
            <w:pPr>
              <w:pStyle w:val="aff6"/>
              <w:ind w:firstLine="0"/>
              <w:jc w:val="left"/>
              <w:rPr>
                <w:sz w:val="20"/>
                <w:szCs w:val="20"/>
                <w:lang w:val="ru-RU"/>
              </w:rPr>
            </w:pPr>
            <w:r w:rsidRPr="005376E0">
              <w:rPr>
                <w:sz w:val="21"/>
                <w:szCs w:val="21"/>
                <w:lang w:val="ru-RU"/>
              </w:rPr>
              <w:t>Рассчитанные показатели превышают предельные значения соответствующих показателей, установленных в таблице 1.2.4 РНГП Саратовской области (10% от числа школьников), поэтому могут быть приняты.</w:t>
            </w:r>
          </w:p>
        </w:tc>
      </w:tr>
      <w:tr w:rsidR="00752037" w:rsidRPr="004532CA" w:rsidTr="00EA1F91">
        <w:tc>
          <w:tcPr>
            <w:tcW w:w="1446" w:type="dxa"/>
            <w:vMerge/>
            <w:shd w:val="clear" w:color="auto" w:fill="auto"/>
          </w:tcPr>
          <w:p w:rsidR="00752037" w:rsidRPr="00B34740" w:rsidRDefault="00752037" w:rsidP="00EA1F91">
            <w:pPr>
              <w:pStyle w:val="aff6"/>
              <w:ind w:firstLine="0"/>
              <w:jc w:val="left"/>
              <w:rPr>
                <w:sz w:val="20"/>
                <w:szCs w:val="20"/>
                <w:lang w:val="ru-RU"/>
              </w:rPr>
            </w:pPr>
          </w:p>
        </w:tc>
        <w:tc>
          <w:tcPr>
            <w:tcW w:w="1842" w:type="dxa"/>
            <w:shd w:val="clear" w:color="auto" w:fill="auto"/>
          </w:tcPr>
          <w:p w:rsidR="00752037" w:rsidRPr="004532CA" w:rsidRDefault="00752037" w:rsidP="00EA1F91">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6096" w:type="dxa"/>
            <w:shd w:val="clear" w:color="auto" w:fill="auto"/>
          </w:tcPr>
          <w:p w:rsidR="00752037" w:rsidRDefault="009C4EB6" w:rsidP="00EA1F91">
            <w:pPr>
              <w:pStyle w:val="aff6"/>
              <w:ind w:firstLine="0"/>
              <w:jc w:val="left"/>
              <w:rPr>
                <w:sz w:val="20"/>
                <w:szCs w:val="20"/>
                <w:lang w:val="ru-RU"/>
              </w:rPr>
            </w:pPr>
            <w:r w:rsidRPr="00903F22">
              <w:rPr>
                <w:sz w:val="20"/>
                <w:szCs w:val="20"/>
                <w:lang w:val="ru-RU"/>
              </w:rPr>
              <w:t xml:space="preserve">Транспортно-пешеходная доступность 30 мин. </w:t>
            </w:r>
            <w:bookmarkStart w:id="251" w:name="OLE_LINK335"/>
            <w:r w:rsidRPr="00903F22">
              <w:rPr>
                <w:sz w:val="20"/>
                <w:szCs w:val="20"/>
                <w:lang w:val="ru-RU"/>
              </w:rPr>
              <w:t xml:space="preserve">принята в соответствии с Приложением Письма Минобрнауки России от 04.05.2016 </w:t>
            </w:r>
            <w:r>
              <w:rPr>
                <w:sz w:val="20"/>
                <w:szCs w:val="20"/>
                <w:lang w:val="ru-RU"/>
              </w:rPr>
              <w:t>№ </w:t>
            </w:r>
            <w:r w:rsidRPr="00903F22">
              <w:rPr>
                <w:sz w:val="20"/>
                <w:szCs w:val="20"/>
                <w:lang w:val="ru-RU"/>
              </w:rPr>
              <w:t xml:space="preserve">АК-950/02 «О методических рекомендациях» </w:t>
            </w:r>
            <w:r w:rsidRPr="00951A86">
              <w:rPr>
                <w:sz w:val="20"/>
                <w:szCs w:val="20"/>
                <w:lang w:val="ru-RU"/>
              </w:rPr>
              <w:t xml:space="preserve">(ред. от 08.08.2016) </w:t>
            </w:r>
            <w:r w:rsidRPr="00903F22">
              <w:rPr>
                <w:sz w:val="20"/>
                <w:szCs w:val="20"/>
                <w:lang w:val="ru-RU"/>
              </w:rPr>
              <w:t>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251"/>
            <w:r w:rsidRPr="00903F22">
              <w:rPr>
                <w:sz w:val="20"/>
                <w:szCs w:val="20"/>
                <w:lang w:val="ru-RU"/>
              </w:rPr>
              <w:t>.</w:t>
            </w:r>
          </w:p>
        </w:tc>
      </w:tr>
    </w:tbl>
    <w:p w:rsidR="00752037" w:rsidRPr="000A66AA" w:rsidRDefault="00752037" w:rsidP="00EA1F91">
      <w:pPr>
        <w:pStyle w:val="20"/>
        <w:numPr>
          <w:ilvl w:val="1"/>
          <w:numId w:val="13"/>
        </w:numPr>
        <w:ind w:left="0" w:firstLine="0"/>
        <w:rPr>
          <w:sz w:val="28"/>
        </w:rPr>
      </w:pPr>
      <w:bookmarkStart w:id="252" w:name="_Toc498361770"/>
      <w:bookmarkStart w:id="253" w:name="_Toc513541986"/>
      <w:r w:rsidRPr="000A66AA">
        <w:rPr>
          <w:sz w:val="28"/>
        </w:rPr>
        <w:lastRenderedPageBreak/>
        <w:t xml:space="preserve">Объекты местного значения </w:t>
      </w:r>
      <w:r w:rsidR="00DB616B" w:rsidRPr="000A66AA">
        <w:rPr>
          <w:sz w:val="28"/>
        </w:rPr>
        <w:t xml:space="preserve">Питерского </w:t>
      </w:r>
      <w:r w:rsidRPr="000A66AA">
        <w:rPr>
          <w:sz w:val="28"/>
        </w:rPr>
        <w:t>муниципального района</w:t>
      </w:r>
      <w:r w:rsidR="00DB616B" w:rsidRPr="000A66AA">
        <w:rPr>
          <w:sz w:val="28"/>
        </w:rPr>
        <w:t xml:space="preserve"> </w:t>
      </w:r>
      <w:r w:rsidRPr="000A66AA">
        <w:rPr>
          <w:sz w:val="28"/>
        </w:rPr>
        <w:t>в области</w:t>
      </w:r>
      <w:bookmarkStart w:id="254" w:name="OLE_LINK321"/>
      <w:bookmarkStart w:id="255" w:name="OLE_LINK322"/>
      <w:bookmarkStart w:id="256" w:name="OLE_LINK324"/>
      <w:r w:rsidR="00DB616B" w:rsidRPr="000A66AA">
        <w:rPr>
          <w:sz w:val="28"/>
        </w:rPr>
        <w:t xml:space="preserve"> </w:t>
      </w:r>
      <w:r w:rsidRPr="000A66AA">
        <w:rPr>
          <w:sz w:val="28"/>
        </w:rPr>
        <w:t>сбора, транспортирования, обработки, утилизации, обезвреживания, размещения твердых коммунальных отходов</w:t>
      </w:r>
      <w:bookmarkEnd w:id="252"/>
      <w:bookmarkEnd w:id="253"/>
      <w:bookmarkEnd w:id="254"/>
      <w:bookmarkEnd w:id="255"/>
      <w:bookmarkEnd w:id="256"/>
    </w:p>
    <w:p w:rsidR="000A7A62" w:rsidRPr="000A66AA" w:rsidRDefault="00A44483" w:rsidP="00EA1F91">
      <w:pPr>
        <w:snapToGrid w:val="0"/>
        <w:ind w:firstLine="683"/>
        <w:rPr>
          <w:sz w:val="28"/>
          <w:szCs w:val="28"/>
        </w:rPr>
      </w:pPr>
      <w:bookmarkStart w:id="257" w:name="OLE_LINK255"/>
      <w:r w:rsidRPr="000A66AA">
        <w:rPr>
          <w:sz w:val="28"/>
          <w:szCs w:val="28"/>
        </w:rPr>
        <w:t xml:space="preserve">Согласно территориальной схеме обращения с отходами, в том числе с твердыми коммунальными отходами, в Саратовской области, утвержденной приказом министерства природных ресурсов и экологии Саратовской области от 22.09.2016 № 707 (с изм. от </w:t>
      </w:r>
      <w:r w:rsidR="00D455DC" w:rsidRPr="000A66AA">
        <w:rPr>
          <w:sz w:val="28"/>
          <w:szCs w:val="28"/>
        </w:rPr>
        <w:t>28.09.2017</w:t>
      </w:r>
      <w:r w:rsidRPr="000A66AA">
        <w:rPr>
          <w:sz w:val="28"/>
          <w:szCs w:val="28"/>
        </w:rPr>
        <w:t xml:space="preserve">) в </w:t>
      </w:r>
      <w:r w:rsidR="00DB616B" w:rsidRPr="000A66AA">
        <w:rPr>
          <w:sz w:val="28"/>
          <w:szCs w:val="28"/>
        </w:rPr>
        <w:t>Питерском</w:t>
      </w:r>
      <w:r w:rsidRPr="000A66AA">
        <w:rPr>
          <w:sz w:val="28"/>
          <w:szCs w:val="28"/>
        </w:rPr>
        <w:t xml:space="preserve"> муниципальном районе не предусмотрено размещение полигона ТКО, твердые коммунальные отходы транспортируются на полигон ТКО в Энгельсском муниципальном районе Саратовской области.</w:t>
      </w:r>
    </w:p>
    <w:p w:rsidR="00A44483" w:rsidRPr="000A66AA" w:rsidRDefault="00A44483" w:rsidP="00EA1F91">
      <w:pPr>
        <w:keepNext/>
        <w:spacing w:before="120"/>
        <w:jc w:val="right"/>
        <w:rPr>
          <w:b/>
          <w:i/>
          <w:sz w:val="28"/>
          <w:szCs w:val="28"/>
        </w:rPr>
      </w:pPr>
      <w:r w:rsidRPr="000A66AA">
        <w:rPr>
          <w:b/>
          <w:i/>
          <w:sz w:val="28"/>
          <w:szCs w:val="28"/>
        </w:rPr>
        <w:t>Таблица 2.</w:t>
      </w:r>
      <w:r w:rsidR="00D47D08" w:rsidRPr="000A66AA">
        <w:rPr>
          <w:b/>
          <w:i/>
          <w:sz w:val="28"/>
          <w:szCs w:val="28"/>
        </w:rPr>
        <w:t>8</w:t>
      </w:r>
    </w:p>
    <w:p w:rsidR="00A44483" w:rsidRPr="000A66AA" w:rsidRDefault="00A44483" w:rsidP="00EA1F91">
      <w:pPr>
        <w:keepNext/>
        <w:suppressAutoHyphens/>
        <w:spacing w:after="120"/>
        <w:ind w:firstLine="0"/>
        <w:jc w:val="center"/>
        <w:rPr>
          <w:b/>
          <w:i/>
          <w:sz w:val="28"/>
          <w:szCs w:val="28"/>
        </w:rPr>
      </w:pPr>
      <w:r w:rsidRPr="000A66AA">
        <w:rPr>
          <w:b/>
          <w:i/>
          <w:sz w:val="28"/>
          <w:szCs w:val="28"/>
        </w:rPr>
        <w:t>Обоснование расчетных показателей, устанавливаемых для объектов местного значения муниципального района</w:t>
      </w:r>
      <w:r w:rsidR="00DB616B" w:rsidRPr="000A66AA">
        <w:rPr>
          <w:b/>
          <w:i/>
          <w:sz w:val="28"/>
          <w:szCs w:val="28"/>
        </w:rPr>
        <w:t xml:space="preserve"> </w:t>
      </w:r>
      <w:r w:rsidRPr="000A66AA">
        <w:rPr>
          <w:b/>
          <w:i/>
          <w:sz w:val="28"/>
          <w:szCs w:val="28"/>
        </w:rPr>
        <w:t>в области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45"/>
        <w:gridCol w:w="2835"/>
        <w:gridCol w:w="5004"/>
      </w:tblGrid>
      <w:tr w:rsidR="00A44483" w:rsidRPr="00C85A47" w:rsidTr="00436DA3">
        <w:trPr>
          <w:cantSplit/>
          <w:tblHeader/>
        </w:trPr>
        <w:tc>
          <w:tcPr>
            <w:tcW w:w="1545" w:type="dxa"/>
            <w:shd w:val="clear" w:color="auto" w:fill="auto"/>
          </w:tcPr>
          <w:p w:rsidR="00A44483" w:rsidRPr="00C85A47" w:rsidRDefault="00A44483" w:rsidP="00EA1F91">
            <w:pPr>
              <w:pStyle w:val="aff6"/>
              <w:keepNext/>
              <w:widowControl w:val="0"/>
              <w:ind w:firstLine="0"/>
              <w:jc w:val="center"/>
              <w:rPr>
                <w:b/>
                <w:i/>
                <w:sz w:val="20"/>
                <w:szCs w:val="20"/>
                <w:lang w:val="ru-RU"/>
              </w:rPr>
            </w:pPr>
            <w:bookmarkStart w:id="258" w:name="OLE_LINK481"/>
            <w:bookmarkStart w:id="259" w:name="OLE_LINK482"/>
            <w:bookmarkStart w:id="260" w:name="OLE_LINK483"/>
            <w:r w:rsidRPr="00C85A47">
              <w:rPr>
                <w:b/>
                <w:i/>
                <w:sz w:val="20"/>
                <w:szCs w:val="20"/>
                <w:lang w:val="ru-RU"/>
              </w:rPr>
              <w:t>Наименование вида объекта</w:t>
            </w:r>
          </w:p>
        </w:tc>
        <w:tc>
          <w:tcPr>
            <w:tcW w:w="2835" w:type="dxa"/>
            <w:shd w:val="clear" w:color="auto" w:fill="auto"/>
          </w:tcPr>
          <w:p w:rsidR="00A44483" w:rsidRPr="00C85A47" w:rsidRDefault="00A44483" w:rsidP="00EA1F91">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5004" w:type="dxa"/>
            <w:shd w:val="clear" w:color="auto" w:fill="auto"/>
          </w:tcPr>
          <w:p w:rsidR="00A44483" w:rsidRPr="00C85A47" w:rsidRDefault="00A44483" w:rsidP="00EA1F91">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A44483" w:rsidRPr="00C85A47" w:rsidTr="00436DA3">
        <w:trPr>
          <w:cantSplit/>
        </w:trPr>
        <w:tc>
          <w:tcPr>
            <w:tcW w:w="1545" w:type="dxa"/>
            <w:vMerge w:val="restart"/>
            <w:shd w:val="clear" w:color="auto" w:fill="auto"/>
          </w:tcPr>
          <w:p w:rsidR="00A44483" w:rsidRPr="00C85A47" w:rsidRDefault="00A44483" w:rsidP="00EA1F91">
            <w:pPr>
              <w:pStyle w:val="aff6"/>
              <w:widowControl w:val="0"/>
              <w:ind w:firstLine="0"/>
              <w:rPr>
                <w:sz w:val="20"/>
                <w:szCs w:val="20"/>
                <w:lang w:val="ru-RU"/>
              </w:rPr>
            </w:pPr>
            <w:r>
              <w:rPr>
                <w:rFonts w:eastAsiaTheme="minorEastAsia"/>
                <w:sz w:val="20"/>
                <w:szCs w:val="20"/>
                <w:lang w:val="ru-RU"/>
              </w:rPr>
              <w:t>Мусороперегрузочная станция</w:t>
            </w:r>
          </w:p>
        </w:tc>
        <w:tc>
          <w:tcPr>
            <w:tcW w:w="2835" w:type="dxa"/>
            <w:shd w:val="clear" w:color="auto" w:fill="auto"/>
          </w:tcPr>
          <w:p w:rsidR="00A44483" w:rsidRPr="00C85A47" w:rsidRDefault="00A44483" w:rsidP="00EA1F91">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004" w:type="dxa"/>
            <w:shd w:val="clear" w:color="auto" w:fill="auto"/>
          </w:tcPr>
          <w:p w:rsidR="00A44483" w:rsidRPr="003913FE" w:rsidRDefault="00A44483" w:rsidP="00EA1F91">
            <w:pPr>
              <w:pStyle w:val="aff6"/>
              <w:widowControl w:val="0"/>
              <w:ind w:firstLine="0"/>
              <w:jc w:val="left"/>
              <w:rPr>
                <w:sz w:val="20"/>
                <w:szCs w:val="20"/>
                <w:lang w:val="ru-RU"/>
              </w:rPr>
            </w:pPr>
            <w:r>
              <w:rPr>
                <w:sz w:val="20"/>
                <w:szCs w:val="20"/>
                <w:lang w:val="ru-RU"/>
              </w:rPr>
              <w:t xml:space="preserve">Согласно </w:t>
            </w:r>
            <w:r w:rsidRPr="003913FE">
              <w:rPr>
                <w:sz w:val="20"/>
                <w:szCs w:val="20"/>
                <w:lang w:val="ru-RU"/>
              </w:rPr>
              <w:t xml:space="preserve">территориальной схеме обращения с отходами, в том числе с твердыми коммунальными отходами, в Саратовской области, утвержденной приказом министерства природных ресурсов и экологии Саратовской области от 22.09.2016 № 707 (с изм. от 26.06.2017) в </w:t>
            </w:r>
            <w:r w:rsidR="00DB616B">
              <w:rPr>
                <w:sz w:val="20"/>
                <w:szCs w:val="20"/>
                <w:lang w:val="ru-RU"/>
              </w:rPr>
              <w:t>Питерском</w:t>
            </w:r>
            <w:r w:rsidRPr="003913FE">
              <w:rPr>
                <w:sz w:val="20"/>
                <w:szCs w:val="20"/>
                <w:lang w:val="ru-RU"/>
              </w:rPr>
              <w:t xml:space="preserve"> районе предусмотрено размещение мусороперегрузочной станции (МПС) Энгельсского направления.</w:t>
            </w:r>
          </w:p>
        </w:tc>
      </w:tr>
      <w:tr w:rsidR="00A44483" w:rsidRPr="00C85A47" w:rsidTr="00436DA3">
        <w:trPr>
          <w:cantSplit/>
        </w:trPr>
        <w:tc>
          <w:tcPr>
            <w:tcW w:w="1545" w:type="dxa"/>
            <w:vMerge/>
            <w:shd w:val="clear" w:color="auto" w:fill="auto"/>
          </w:tcPr>
          <w:p w:rsidR="00A44483" w:rsidRDefault="00A44483" w:rsidP="00EA1F91">
            <w:pPr>
              <w:pStyle w:val="aff6"/>
              <w:widowControl w:val="0"/>
              <w:ind w:firstLine="0"/>
              <w:rPr>
                <w:rFonts w:eastAsiaTheme="minorEastAsia"/>
                <w:sz w:val="20"/>
                <w:szCs w:val="20"/>
                <w:lang w:val="ru-RU"/>
              </w:rPr>
            </w:pPr>
          </w:p>
        </w:tc>
        <w:tc>
          <w:tcPr>
            <w:tcW w:w="2835" w:type="dxa"/>
            <w:shd w:val="clear" w:color="auto" w:fill="auto"/>
          </w:tcPr>
          <w:p w:rsidR="00A44483" w:rsidRPr="00C85A47" w:rsidRDefault="00A44483" w:rsidP="00EA1F91">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004" w:type="dxa"/>
            <w:shd w:val="clear" w:color="auto" w:fill="auto"/>
          </w:tcPr>
          <w:p w:rsidR="00A44483" w:rsidRPr="00C96639" w:rsidRDefault="00A44483" w:rsidP="00EA1F91">
            <w:pPr>
              <w:pStyle w:val="aff6"/>
              <w:widowControl w:val="0"/>
              <w:ind w:firstLine="0"/>
              <w:jc w:val="center"/>
              <w:rPr>
                <w:sz w:val="20"/>
                <w:szCs w:val="20"/>
                <w:lang w:val="ru-RU"/>
              </w:rPr>
            </w:pPr>
            <w:r>
              <w:rPr>
                <w:sz w:val="20"/>
                <w:szCs w:val="20"/>
                <w:lang w:val="ru-RU"/>
              </w:rPr>
              <w:t>Не нормируется</w:t>
            </w:r>
          </w:p>
        </w:tc>
      </w:tr>
    </w:tbl>
    <w:p w:rsidR="00752037" w:rsidRPr="000A66AA" w:rsidRDefault="00752037" w:rsidP="00EA1F91">
      <w:pPr>
        <w:pStyle w:val="20"/>
        <w:numPr>
          <w:ilvl w:val="1"/>
          <w:numId w:val="13"/>
        </w:numPr>
        <w:ind w:left="0" w:firstLine="0"/>
        <w:rPr>
          <w:sz w:val="28"/>
        </w:rPr>
      </w:pPr>
      <w:bookmarkStart w:id="261" w:name="_Toc498361771"/>
      <w:bookmarkStart w:id="262" w:name="_Toc513541987"/>
      <w:bookmarkEnd w:id="257"/>
      <w:bookmarkEnd w:id="258"/>
      <w:bookmarkEnd w:id="259"/>
      <w:bookmarkEnd w:id="260"/>
      <w:r w:rsidRPr="000A66AA">
        <w:rPr>
          <w:sz w:val="28"/>
        </w:rPr>
        <w:t>Объекты местного значения муниципального района</w:t>
      </w:r>
      <w:r w:rsidR="00DB616B" w:rsidRPr="000A66AA">
        <w:rPr>
          <w:sz w:val="28"/>
        </w:rPr>
        <w:t xml:space="preserve"> </w:t>
      </w:r>
      <w:r w:rsidRPr="000A66AA">
        <w:rPr>
          <w:sz w:val="28"/>
        </w:rPr>
        <w:t>в области предупреждения чрезвычайных ситуаций и ликвидации их последствий</w:t>
      </w:r>
      <w:bookmarkEnd w:id="261"/>
      <w:bookmarkEnd w:id="262"/>
    </w:p>
    <w:p w:rsidR="00752037" w:rsidRPr="000A66AA" w:rsidRDefault="000A7A62" w:rsidP="00EA1F91">
      <w:pPr>
        <w:snapToGrid w:val="0"/>
        <w:ind w:firstLine="683"/>
        <w:rPr>
          <w:sz w:val="28"/>
          <w:szCs w:val="28"/>
        </w:rPr>
      </w:pPr>
      <w:r w:rsidRPr="000A66AA">
        <w:rPr>
          <w:sz w:val="28"/>
          <w:szCs w:val="28"/>
        </w:rPr>
        <w:t xml:space="preserve">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2" w:history="1">
        <w:r w:rsidRPr="000A66AA">
          <w:rPr>
            <w:sz w:val="28"/>
            <w:szCs w:val="28"/>
          </w:rPr>
          <w:t>законом</w:t>
        </w:r>
      </w:hyperlink>
      <w:r w:rsidRPr="000A66AA">
        <w:rPr>
          <w:sz w:val="28"/>
          <w:szCs w:val="28"/>
        </w:rP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w:t>
      </w:r>
      <w:r w:rsidR="00DB616B" w:rsidRPr="000A66AA">
        <w:rPr>
          <w:sz w:val="28"/>
          <w:szCs w:val="28"/>
        </w:rPr>
        <w:t>Питерского</w:t>
      </w:r>
      <w:r w:rsidRPr="000A66AA">
        <w:rPr>
          <w:sz w:val="28"/>
          <w:szCs w:val="28"/>
        </w:rPr>
        <w:t xml:space="preserve"> муниципального района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п. 2.1.2 РНГП Саратовской области.</w:t>
      </w:r>
    </w:p>
    <w:p w:rsidR="00752037" w:rsidRPr="000A66AA" w:rsidRDefault="00752037" w:rsidP="00EA1F91">
      <w:pPr>
        <w:pStyle w:val="20"/>
        <w:numPr>
          <w:ilvl w:val="1"/>
          <w:numId w:val="13"/>
        </w:numPr>
        <w:ind w:left="0" w:firstLine="0"/>
        <w:rPr>
          <w:sz w:val="28"/>
        </w:rPr>
      </w:pPr>
      <w:bookmarkStart w:id="263" w:name="_Toc498361772"/>
      <w:bookmarkStart w:id="264" w:name="_Toc513541988"/>
      <w:r w:rsidRPr="000A66AA">
        <w:rPr>
          <w:sz w:val="28"/>
        </w:rPr>
        <w:lastRenderedPageBreak/>
        <w:t>Объекты местного значения муниципального района</w:t>
      </w:r>
      <w:r w:rsidR="00DB616B" w:rsidRPr="000A66AA">
        <w:rPr>
          <w:sz w:val="28"/>
        </w:rPr>
        <w:t xml:space="preserve"> </w:t>
      </w:r>
      <w:r w:rsidRPr="000A66AA">
        <w:rPr>
          <w:sz w:val="28"/>
        </w:rPr>
        <w:t>в области ритуальных услуг и содержания мест захоронения</w:t>
      </w:r>
      <w:bookmarkEnd w:id="263"/>
      <w:bookmarkEnd w:id="264"/>
    </w:p>
    <w:p w:rsidR="00752037" w:rsidRPr="000A66AA" w:rsidRDefault="00752037" w:rsidP="00EA1F91">
      <w:pPr>
        <w:keepNext/>
        <w:spacing w:before="120"/>
        <w:jc w:val="right"/>
        <w:rPr>
          <w:b/>
          <w:i/>
          <w:sz w:val="28"/>
          <w:szCs w:val="28"/>
        </w:rPr>
      </w:pPr>
      <w:r w:rsidRPr="000A66AA">
        <w:rPr>
          <w:b/>
          <w:i/>
          <w:sz w:val="28"/>
          <w:szCs w:val="28"/>
        </w:rPr>
        <w:t>Таблица 2.</w:t>
      </w:r>
      <w:r w:rsidR="00D47D08" w:rsidRPr="000A66AA">
        <w:rPr>
          <w:b/>
          <w:i/>
          <w:sz w:val="28"/>
          <w:szCs w:val="28"/>
        </w:rPr>
        <w:t>9</w:t>
      </w:r>
    </w:p>
    <w:p w:rsidR="00752037" w:rsidRPr="000A66AA" w:rsidRDefault="00752037" w:rsidP="00EA1F91">
      <w:pPr>
        <w:keepNext/>
        <w:spacing w:after="120"/>
        <w:ind w:firstLine="0"/>
        <w:jc w:val="center"/>
        <w:rPr>
          <w:b/>
          <w:i/>
          <w:sz w:val="28"/>
          <w:szCs w:val="28"/>
        </w:rPr>
      </w:pPr>
      <w:r w:rsidRPr="000A66AA">
        <w:rPr>
          <w:b/>
          <w:i/>
          <w:sz w:val="28"/>
          <w:szCs w:val="28"/>
        </w:rPr>
        <w:t>Обоснование расчетных показателей, устанавливаемых для объектов местного значения муниципального района</w:t>
      </w:r>
      <w:r w:rsidR="00DB616B" w:rsidRPr="000A66AA">
        <w:rPr>
          <w:b/>
          <w:i/>
          <w:sz w:val="28"/>
          <w:szCs w:val="28"/>
        </w:rPr>
        <w:t xml:space="preserve"> </w:t>
      </w:r>
      <w:r w:rsidRPr="000A66AA">
        <w:rPr>
          <w:b/>
          <w:i/>
          <w:sz w:val="28"/>
          <w:szCs w:val="28"/>
        </w:rPr>
        <w:t>в области ритуальных услуг и содержания мест захоронения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1843"/>
        <w:gridCol w:w="5812"/>
      </w:tblGrid>
      <w:tr w:rsidR="00752037" w:rsidRPr="00C85A47" w:rsidTr="00436DA3">
        <w:trPr>
          <w:cantSplit/>
          <w:tblHeader/>
        </w:trPr>
        <w:tc>
          <w:tcPr>
            <w:tcW w:w="1686" w:type="dxa"/>
            <w:shd w:val="clear" w:color="auto" w:fill="auto"/>
          </w:tcPr>
          <w:p w:rsidR="00752037" w:rsidRPr="00C85A47" w:rsidRDefault="00752037" w:rsidP="00EA1F91">
            <w:pPr>
              <w:pStyle w:val="aff6"/>
              <w:keepNext/>
              <w:widowControl w:val="0"/>
              <w:ind w:firstLine="0"/>
              <w:jc w:val="center"/>
              <w:rPr>
                <w:b/>
                <w:i/>
                <w:sz w:val="20"/>
                <w:szCs w:val="20"/>
                <w:lang w:val="ru-RU"/>
              </w:rPr>
            </w:pPr>
            <w:bookmarkStart w:id="265" w:name="_Hlk497494131"/>
            <w:r w:rsidRPr="00C85A47">
              <w:rPr>
                <w:b/>
                <w:i/>
                <w:sz w:val="20"/>
                <w:szCs w:val="20"/>
                <w:lang w:val="ru-RU"/>
              </w:rPr>
              <w:t>Наименование вида объекта</w:t>
            </w:r>
          </w:p>
        </w:tc>
        <w:tc>
          <w:tcPr>
            <w:tcW w:w="1843" w:type="dxa"/>
            <w:shd w:val="clear" w:color="auto" w:fill="auto"/>
          </w:tcPr>
          <w:p w:rsidR="00752037" w:rsidRPr="00C85A47" w:rsidRDefault="00752037" w:rsidP="00EA1F91">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5812" w:type="dxa"/>
            <w:shd w:val="clear" w:color="auto" w:fill="auto"/>
          </w:tcPr>
          <w:p w:rsidR="00752037" w:rsidRPr="00C85A47" w:rsidRDefault="00752037" w:rsidP="00EA1F91">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752037" w:rsidRPr="00C85A47" w:rsidTr="00436DA3">
        <w:trPr>
          <w:cantSplit/>
        </w:trPr>
        <w:tc>
          <w:tcPr>
            <w:tcW w:w="1686" w:type="dxa"/>
            <w:vMerge w:val="restart"/>
            <w:shd w:val="clear" w:color="auto" w:fill="auto"/>
          </w:tcPr>
          <w:p w:rsidR="00752037" w:rsidRPr="00C85A47" w:rsidRDefault="00752037" w:rsidP="00EA1F91">
            <w:pPr>
              <w:pStyle w:val="aff6"/>
              <w:widowControl w:val="0"/>
              <w:ind w:firstLine="0"/>
              <w:jc w:val="left"/>
              <w:rPr>
                <w:sz w:val="20"/>
                <w:szCs w:val="20"/>
                <w:lang w:val="ru-RU"/>
              </w:rPr>
            </w:pPr>
            <w:bookmarkStart w:id="266" w:name="OLE_LINK348"/>
            <w:bookmarkStart w:id="267" w:name="OLE_LINK349"/>
            <w:bookmarkStart w:id="268" w:name="OLE_LINK22"/>
            <w:r>
              <w:rPr>
                <w:sz w:val="20"/>
                <w:szCs w:val="20"/>
                <w:lang w:val="ru-RU"/>
              </w:rPr>
              <w:t>Организация похоронного обслуживания населения</w:t>
            </w:r>
            <w:bookmarkEnd w:id="266"/>
            <w:bookmarkEnd w:id="267"/>
            <w:bookmarkEnd w:id="268"/>
          </w:p>
        </w:tc>
        <w:tc>
          <w:tcPr>
            <w:tcW w:w="1843" w:type="dxa"/>
            <w:shd w:val="clear" w:color="auto" w:fill="auto"/>
          </w:tcPr>
          <w:p w:rsidR="00752037" w:rsidRPr="00C85A47" w:rsidRDefault="00752037" w:rsidP="00EA1F91">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812" w:type="dxa"/>
            <w:shd w:val="clear" w:color="auto" w:fill="auto"/>
          </w:tcPr>
          <w:p w:rsidR="00752037" w:rsidRDefault="00F07217" w:rsidP="00EA1F91">
            <w:pPr>
              <w:pStyle w:val="aff6"/>
              <w:ind w:firstLine="0"/>
              <w:jc w:val="left"/>
              <w:rPr>
                <w:sz w:val="20"/>
                <w:szCs w:val="20"/>
                <w:lang w:val="ru-RU"/>
              </w:rPr>
            </w:pPr>
            <w:r>
              <w:rPr>
                <w:sz w:val="20"/>
                <w:szCs w:val="20"/>
                <w:lang w:val="ru-RU"/>
              </w:rPr>
              <w:t>1</w:t>
            </w:r>
            <w:r w:rsidR="00752037">
              <w:rPr>
                <w:sz w:val="20"/>
                <w:szCs w:val="20"/>
                <w:lang w:val="ru-RU"/>
              </w:rPr>
              <w:t xml:space="preserve"> объект</w:t>
            </w:r>
            <w:r w:rsidR="00DB616B">
              <w:rPr>
                <w:sz w:val="20"/>
                <w:szCs w:val="20"/>
                <w:lang w:val="ru-RU"/>
              </w:rPr>
              <w:t xml:space="preserve"> </w:t>
            </w:r>
            <w:r w:rsidR="00752037" w:rsidRPr="00F0270C">
              <w:rPr>
                <w:sz w:val="20"/>
                <w:szCs w:val="20"/>
                <w:lang w:val="ru-RU"/>
              </w:rPr>
              <w:t xml:space="preserve">принят в соответствии с </w:t>
            </w:r>
            <w:r w:rsidR="00752037">
              <w:rPr>
                <w:sz w:val="20"/>
                <w:szCs w:val="20"/>
                <w:lang w:val="ru-RU"/>
              </w:rPr>
              <w:t xml:space="preserve">таблицей 1.2.9 РНГП Саратовской области (1 организация </w:t>
            </w:r>
            <w:r w:rsidR="00752037" w:rsidRPr="003913FE">
              <w:rPr>
                <w:sz w:val="20"/>
                <w:szCs w:val="20"/>
                <w:lang w:val="ru-RU"/>
              </w:rPr>
              <w:t>похоронного обслуживания населения на 15000 жителей).</w:t>
            </w:r>
          </w:p>
          <w:p w:rsidR="00066678" w:rsidRDefault="00066678" w:rsidP="00EA1F91">
            <w:pPr>
              <w:pStyle w:val="aff6"/>
              <w:ind w:firstLine="0"/>
              <w:jc w:val="left"/>
              <w:rPr>
                <w:i/>
                <w:sz w:val="20"/>
                <w:szCs w:val="20"/>
                <w:lang w:val="ru-RU"/>
              </w:rPr>
            </w:pPr>
            <w:r w:rsidRPr="00066678">
              <w:rPr>
                <w:i/>
                <w:sz w:val="20"/>
                <w:szCs w:val="20"/>
                <w:lang w:val="ru-RU"/>
              </w:rPr>
              <w:t>Расчет:</w:t>
            </w:r>
          </w:p>
          <w:p w:rsidR="00027A5F" w:rsidRPr="00617DEA" w:rsidRDefault="00027A5F" w:rsidP="00EA1F91">
            <w:pPr>
              <w:pStyle w:val="aff6"/>
              <w:ind w:firstLine="0"/>
              <w:jc w:val="left"/>
              <w:rPr>
                <w:i/>
                <w:sz w:val="20"/>
                <w:szCs w:val="20"/>
                <w:lang w:val="ru-RU"/>
              </w:rPr>
            </w:pPr>
            <w:r w:rsidRPr="00617DEA">
              <w:rPr>
                <w:i/>
                <w:sz w:val="20"/>
                <w:szCs w:val="20"/>
                <w:lang w:val="ru-RU"/>
              </w:rPr>
              <w:t xml:space="preserve">Численность населения </w:t>
            </w:r>
            <w:r w:rsidR="00DB616B">
              <w:rPr>
                <w:i/>
                <w:sz w:val="20"/>
                <w:szCs w:val="20"/>
                <w:lang w:val="ru-RU"/>
              </w:rPr>
              <w:t>Питерског</w:t>
            </w:r>
            <w:r>
              <w:rPr>
                <w:i/>
                <w:sz w:val="20"/>
                <w:szCs w:val="20"/>
                <w:lang w:val="ru-RU"/>
              </w:rPr>
              <w:t>о</w:t>
            </w:r>
            <w:r w:rsidRPr="00617DEA">
              <w:rPr>
                <w:i/>
                <w:sz w:val="20"/>
                <w:szCs w:val="20"/>
                <w:lang w:val="ru-RU"/>
              </w:rPr>
              <w:t xml:space="preserve"> района на 1 января 2017 года </w:t>
            </w:r>
            <w:r w:rsidR="00DB616B">
              <w:rPr>
                <w:i/>
                <w:sz w:val="20"/>
                <w:szCs w:val="20"/>
                <w:lang w:val="ru-RU"/>
              </w:rPr>
              <w:t>16411</w:t>
            </w:r>
            <w:r w:rsidRPr="00617DEA">
              <w:rPr>
                <w:i/>
                <w:sz w:val="20"/>
                <w:szCs w:val="20"/>
                <w:lang w:val="ru-RU"/>
              </w:rPr>
              <w:t xml:space="preserve"> чел.</w:t>
            </w:r>
          </w:p>
          <w:p w:rsidR="00027A5F" w:rsidRDefault="00027A5F" w:rsidP="00EA1F91">
            <w:pPr>
              <w:pStyle w:val="aff6"/>
              <w:ind w:firstLine="0"/>
              <w:jc w:val="left"/>
              <w:rPr>
                <w:i/>
                <w:sz w:val="20"/>
                <w:szCs w:val="20"/>
                <w:lang w:val="ru-RU"/>
              </w:rPr>
            </w:pPr>
            <w:r w:rsidRPr="00B87A7C">
              <w:rPr>
                <w:i/>
                <w:sz w:val="20"/>
                <w:szCs w:val="20"/>
                <w:lang w:val="ru-RU"/>
              </w:rPr>
              <w:t xml:space="preserve">Минимальная обеспеченность </w:t>
            </w:r>
            <w:r>
              <w:rPr>
                <w:i/>
                <w:sz w:val="20"/>
                <w:szCs w:val="20"/>
                <w:lang w:val="ru-RU"/>
              </w:rPr>
              <w:t>организациями похоронного обслуживания населения:</w:t>
            </w:r>
          </w:p>
          <w:p w:rsidR="00027A5F" w:rsidRDefault="00DB616B" w:rsidP="00EA1F91">
            <w:pPr>
              <w:pStyle w:val="aff6"/>
              <w:ind w:firstLine="0"/>
              <w:jc w:val="left"/>
              <w:rPr>
                <w:i/>
                <w:sz w:val="20"/>
                <w:szCs w:val="20"/>
                <w:lang w:val="ru-RU"/>
              </w:rPr>
            </w:pPr>
            <w:r>
              <w:rPr>
                <w:i/>
                <w:sz w:val="20"/>
                <w:szCs w:val="20"/>
                <w:lang w:val="ru-RU"/>
              </w:rPr>
              <w:t>16411</w:t>
            </w:r>
            <w:r w:rsidR="00027A5F" w:rsidRPr="00D90F02">
              <w:rPr>
                <w:i/>
                <w:sz w:val="20"/>
                <w:szCs w:val="20"/>
                <w:lang w:val="ru-RU"/>
              </w:rPr>
              <w:t>/</w:t>
            </w:r>
            <w:r w:rsidR="00027A5F">
              <w:rPr>
                <w:i/>
                <w:sz w:val="20"/>
                <w:szCs w:val="20"/>
                <w:lang w:val="ru-RU"/>
              </w:rPr>
              <w:t>15000</w:t>
            </w:r>
            <w:r w:rsidR="00027A5F" w:rsidRPr="00D90F02">
              <w:rPr>
                <w:i/>
                <w:sz w:val="20"/>
                <w:szCs w:val="20"/>
                <w:lang w:val="ru-RU"/>
              </w:rPr>
              <w:t>=</w:t>
            </w:r>
            <w:r>
              <w:rPr>
                <w:i/>
                <w:sz w:val="20"/>
                <w:szCs w:val="20"/>
                <w:lang w:val="ru-RU"/>
              </w:rPr>
              <w:t>1,0</w:t>
            </w:r>
            <w:r w:rsidR="001A744F">
              <w:rPr>
                <w:i/>
                <w:sz w:val="20"/>
                <w:szCs w:val="20"/>
                <w:lang w:val="ru-RU"/>
              </w:rPr>
              <w:t>9</w:t>
            </w:r>
            <w:r>
              <w:rPr>
                <w:i/>
                <w:sz w:val="20"/>
                <w:szCs w:val="20"/>
                <w:lang w:val="ru-RU"/>
              </w:rPr>
              <w:t>об., округленно принимаем 1 объект</w:t>
            </w:r>
            <w:r w:rsidR="00027A5F">
              <w:rPr>
                <w:i/>
                <w:sz w:val="20"/>
                <w:szCs w:val="20"/>
                <w:lang w:val="ru-RU"/>
              </w:rPr>
              <w:t xml:space="preserve"> на район.</w:t>
            </w:r>
          </w:p>
          <w:p w:rsidR="00027A5F" w:rsidRPr="003913FE" w:rsidRDefault="00027A5F" w:rsidP="00EA1F91">
            <w:pPr>
              <w:pStyle w:val="aff6"/>
              <w:ind w:firstLine="0"/>
              <w:jc w:val="left"/>
              <w:rPr>
                <w:sz w:val="20"/>
                <w:szCs w:val="20"/>
                <w:lang w:val="ru-RU"/>
              </w:rPr>
            </w:pPr>
            <w:r w:rsidRPr="00ED6151">
              <w:rPr>
                <w:sz w:val="20"/>
                <w:szCs w:val="20"/>
                <w:lang w:val="ru-RU"/>
              </w:rPr>
              <w:t xml:space="preserve">При расчете потребности населения в </w:t>
            </w:r>
            <w:r>
              <w:rPr>
                <w:sz w:val="20"/>
                <w:szCs w:val="20"/>
                <w:lang w:val="ru-RU"/>
              </w:rPr>
              <w:t>организациях похоронного обслуживания</w:t>
            </w:r>
            <w:r w:rsidRPr="00ED6151">
              <w:rPr>
                <w:sz w:val="20"/>
                <w:szCs w:val="20"/>
                <w:lang w:val="ru-RU"/>
              </w:rPr>
              <w:t xml:space="preserve"> рекомендуется учитывать </w:t>
            </w:r>
            <w:r>
              <w:rPr>
                <w:sz w:val="20"/>
                <w:szCs w:val="20"/>
                <w:lang w:val="ru-RU"/>
              </w:rPr>
              <w:t>наличие соответствующих объектов</w:t>
            </w:r>
            <w:r w:rsidRPr="00ED6151">
              <w:rPr>
                <w:sz w:val="20"/>
                <w:szCs w:val="20"/>
                <w:lang w:val="ru-RU"/>
              </w:rPr>
              <w:t xml:space="preserve"> местного значения </w:t>
            </w:r>
            <w:r>
              <w:rPr>
                <w:sz w:val="20"/>
                <w:szCs w:val="20"/>
                <w:lang w:val="ru-RU"/>
              </w:rPr>
              <w:t>поселений</w:t>
            </w:r>
            <w:r w:rsidRPr="00ED6151">
              <w:rPr>
                <w:sz w:val="20"/>
                <w:szCs w:val="20"/>
                <w:lang w:val="ru-RU"/>
              </w:rPr>
              <w:t>.</w:t>
            </w:r>
          </w:p>
        </w:tc>
      </w:tr>
      <w:tr w:rsidR="00752037" w:rsidRPr="00C85A47" w:rsidTr="00436DA3">
        <w:trPr>
          <w:cantSplit/>
        </w:trPr>
        <w:tc>
          <w:tcPr>
            <w:tcW w:w="1686" w:type="dxa"/>
            <w:vMerge/>
            <w:shd w:val="clear" w:color="auto" w:fill="auto"/>
          </w:tcPr>
          <w:p w:rsidR="00752037" w:rsidRDefault="00752037" w:rsidP="00EA1F91">
            <w:pPr>
              <w:pStyle w:val="aff6"/>
              <w:widowControl w:val="0"/>
              <w:ind w:firstLine="0"/>
              <w:jc w:val="left"/>
              <w:rPr>
                <w:rFonts w:eastAsiaTheme="minorEastAsia"/>
                <w:sz w:val="20"/>
                <w:szCs w:val="20"/>
                <w:lang w:val="ru-RU"/>
              </w:rPr>
            </w:pPr>
          </w:p>
        </w:tc>
        <w:tc>
          <w:tcPr>
            <w:tcW w:w="1843" w:type="dxa"/>
            <w:shd w:val="clear" w:color="auto" w:fill="auto"/>
          </w:tcPr>
          <w:p w:rsidR="00752037" w:rsidRPr="00C85A47" w:rsidRDefault="00752037" w:rsidP="00EA1F91">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812" w:type="dxa"/>
            <w:shd w:val="clear" w:color="auto" w:fill="auto"/>
          </w:tcPr>
          <w:p w:rsidR="00752037" w:rsidRDefault="00752037" w:rsidP="00EA1F91">
            <w:pPr>
              <w:pStyle w:val="aff6"/>
              <w:ind w:firstLine="0"/>
              <w:jc w:val="left"/>
              <w:rPr>
                <w:sz w:val="20"/>
                <w:szCs w:val="20"/>
                <w:lang w:val="ru-RU"/>
              </w:rPr>
            </w:pPr>
            <w:r>
              <w:rPr>
                <w:sz w:val="20"/>
                <w:szCs w:val="20"/>
                <w:lang w:val="ru-RU"/>
              </w:rPr>
              <w:t xml:space="preserve">Транспортная доступность в 60 мин. принята </w:t>
            </w:r>
            <w:r w:rsidRPr="0054588B">
              <w:rPr>
                <w:sz w:val="20"/>
                <w:szCs w:val="20"/>
                <w:lang w:val="ru-RU"/>
              </w:rPr>
              <w:t>исходя из времени, за которое можно добраться от самого удаленного населенного пункта муниципального образования до объек</w:t>
            </w:r>
            <w:r>
              <w:rPr>
                <w:sz w:val="20"/>
                <w:szCs w:val="20"/>
                <w:lang w:val="ru-RU"/>
              </w:rPr>
              <w:t>та. Принятый показатель превышает соответствующий показатель в таблице 1.2.9 РНГП Саратовской области, но в Примечаниях к данной таблице указано, что п</w:t>
            </w:r>
            <w:r w:rsidRPr="00BC7237">
              <w:rPr>
                <w:sz w:val="20"/>
                <w:szCs w:val="20"/>
                <w:lang w:val="ru-RU"/>
              </w:rPr>
              <w:t>редельные значения расчетных показателей являются укрупненными и подлежат обязательному уточнению для каждого муниципального образования Саратовской области при разработке местных нормативов градостроительного проектирования</w:t>
            </w:r>
            <w:r>
              <w:rPr>
                <w:sz w:val="20"/>
                <w:szCs w:val="20"/>
                <w:lang w:val="ru-RU"/>
              </w:rPr>
              <w:t>.</w:t>
            </w:r>
          </w:p>
        </w:tc>
      </w:tr>
      <w:tr w:rsidR="00752037" w:rsidRPr="00C85A47" w:rsidTr="00436DA3">
        <w:trPr>
          <w:cantSplit/>
        </w:trPr>
        <w:tc>
          <w:tcPr>
            <w:tcW w:w="1686" w:type="dxa"/>
            <w:vMerge w:val="restart"/>
            <w:shd w:val="clear" w:color="auto" w:fill="auto"/>
          </w:tcPr>
          <w:p w:rsidR="00752037" w:rsidRDefault="00752037" w:rsidP="00EA1F91">
            <w:pPr>
              <w:pStyle w:val="aff6"/>
              <w:widowControl w:val="0"/>
              <w:ind w:firstLine="0"/>
              <w:jc w:val="left"/>
              <w:rPr>
                <w:rFonts w:eastAsiaTheme="minorEastAsia"/>
                <w:sz w:val="20"/>
                <w:szCs w:val="20"/>
                <w:lang w:val="ru-RU"/>
              </w:rPr>
            </w:pPr>
            <w:r>
              <w:rPr>
                <w:sz w:val="20"/>
                <w:szCs w:val="20"/>
                <w:lang w:val="ru-RU"/>
              </w:rPr>
              <w:t>Кладбище традиционного захоронения</w:t>
            </w:r>
          </w:p>
        </w:tc>
        <w:tc>
          <w:tcPr>
            <w:tcW w:w="1843" w:type="dxa"/>
            <w:shd w:val="clear" w:color="auto" w:fill="auto"/>
          </w:tcPr>
          <w:p w:rsidR="00752037" w:rsidRPr="00E646C5" w:rsidRDefault="00752037" w:rsidP="00EA1F91">
            <w:pPr>
              <w:pStyle w:val="aff6"/>
              <w:ind w:firstLine="0"/>
              <w:jc w:val="left"/>
              <w:rPr>
                <w:sz w:val="20"/>
                <w:szCs w:val="20"/>
                <w:lang w:val="ru-RU"/>
              </w:rPr>
            </w:pPr>
            <w:r w:rsidRPr="00E646C5">
              <w:rPr>
                <w:sz w:val="20"/>
                <w:szCs w:val="20"/>
                <w:lang w:val="ru-RU"/>
              </w:rPr>
              <w:t>Расчетный показатель минимально допустимого уровня обеспеченности</w:t>
            </w:r>
          </w:p>
        </w:tc>
        <w:tc>
          <w:tcPr>
            <w:tcW w:w="5812" w:type="dxa"/>
            <w:shd w:val="clear" w:color="auto" w:fill="auto"/>
          </w:tcPr>
          <w:p w:rsidR="00752037" w:rsidRPr="00903F22" w:rsidRDefault="00752037" w:rsidP="00EA1F91">
            <w:pPr>
              <w:pStyle w:val="aff6"/>
              <w:ind w:firstLine="0"/>
              <w:jc w:val="left"/>
              <w:rPr>
                <w:sz w:val="20"/>
                <w:szCs w:val="20"/>
                <w:lang w:val="ru-RU"/>
              </w:rPr>
            </w:pPr>
            <w:r w:rsidRPr="00903F22">
              <w:rPr>
                <w:sz w:val="20"/>
                <w:szCs w:val="20"/>
                <w:lang w:val="ru-RU"/>
              </w:rPr>
              <w:t xml:space="preserve">Площадь кладбищ принята в соответствии с Приложением Д СП 42.13330.2016 </w:t>
            </w:r>
            <w:r w:rsidRPr="003D6540">
              <w:rPr>
                <w:sz w:val="20"/>
                <w:szCs w:val="20"/>
                <w:lang w:val="ru-RU"/>
              </w:rPr>
              <w:t>«</w:t>
            </w:r>
            <w:bookmarkStart w:id="269" w:name="OLE_LINK79"/>
            <w:bookmarkStart w:id="270" w:name="OLE_LINK80"/>
            <w:bookmarkStart w:id="271" w:name="OLE_LINK93"/>
            <w:bookmarkStart w:id="272" w:name="OLE_LINK94"/>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bookmarkEnd w:id="269"/>
            <w:bookmarkEnd w:id="270"/>
            <w:bookmarkEnd w:id="271"/>
            <w:bookmarkEnd w:id="272"/>
            <w:r w:rsidRPr="003D6540">
              <w:rPr>
                <w:sz w:val="20"/>
                <w:szCs w:val="20"/>
                <w:lang w:val="ru-RU"/>
              </w:rPr>
              <w:t xml:space="preserve">» </w:t>
            </w:r>
            <w:r>
              <w:rPr>
                <w:sz w:val="20"/>
                <w:szCs w:val="20"/>
                <w:lang w:val="ru-RU"/>
              </w:rPr>
              <w:t>и таблицей 1.2.9 РНГП Саратовской области (0,24 га на 1000 жителей)</w:t>
            </w:r>
          </w:p>
        </w:tc>
      </w:tr>
      <w:tr w:rsidR="00752037" w:rsidRPr="00C85A47" w:rsidTr="00436DA3">
        <w:trPr>
          <w:cantSplit/>
        </w:trPr>
        <w:tc>
          <w:tcPr>
            <w:tcW w:w="1686" w:type="dxa"/>
            <w:vMerge/>
            <w:shd w:val="clear" w:color="auto" w:fill="auto"/>
          </w:tcPr>
          <w:p w:rsidR="00752037" w:rsidRDefault="00752037" w:rsidP="00EA1F91">
            <w:pPr>
              <w:pStyle w:val="aff6"/>
              <w:widowControl w:val="0"/>
              <w:ind w:firstLine="0"/>
              <w:rPr>
                <w:sz w:val="20"/>
                <w:szCs w:val="20"/>
                <w:lang w:val="ru-RU"/>
              </w:rPr>
            </w:pPr>
          </w:p>
        </w:tc>
        <w:tc>
          <w:tcPr>
            <w:tcW w:w="1843" w:type="dxa"/>
            <w:shd w:val="clear" w:color="auto" w:fill="auto"/>
          </w:tcPr>
          <w:p w:rsidR="00752037" w:rsidRPr="00E646C5" w:rsidRDefault="00752037" w:rsidP="00EA1F91">
            <w:pPr>
              <w:pStyle w:val="aff6"/>
              <w:ind w:firstLine="0"/>
              <w:jc w:val="left"/>
              <w:rPr>
                <w:sz w:val="20"/>
                <w:szCs w:val="20"/>
                <w:lang w:val="ru-RU"/>
              </w:rPr>
            </w:pPr>
            <w:r w:rsidRPr="00E646C5">
              <w:rPr>
                <w:sz w:val="20"/>
                <w:szCs w:val="20"/>
                <w:lang w:val="ru-RU"/>
              </w:rPr>
              <w:t>Расчетный показатель максимально допустимого уровня территориальной доступности</w:t>
            </w:r>
          </w:p>
        </w:tc>
        <w:tc>
          <w:tcPr>
            <w:tcW w:w="5812" w:type="dxa"/>
            <w:shd w:val="clear" w:color="auto" w:fill="auto"/>
          </w:tcPr>
          <w:p w:rsidR="00752037" w:rsidRPr="00903F22" w:rsidRDefault="00903653" w:rsidP="00EA1F91">
            <w:pPr>
              <w:pStyle w:val="Default"/>
              <w:rPr>
                <w:sz w:val="20"/>
                <w:szCs w:val="20"/>
              </w:rPr>
            </w:pPr>
            <w:r>
              <w:rPr>
                <w:sz w:val="20"/>
                <w:szCs w:val="20"/>
              </w:rPr>
              <w:t>Не нормируется.</w:t>
            </w:r>
            <w:r w:rsidR="00752037">
              <w:rPr>
                <w:sz w:val="20"/>
                <w:szCs w:val="20"/>
              </w:rPr>
              <w:t xml:space="preserve"> Санитарно-защитная зона устанавливается согласно </w:t>
            </w:r>
            <w:r w:rsidR="00752037" w:rsidRPr="00EC307A">
              <w:rPr>
                <w:sz w:val="20"/>
                <w:szCs w:val="20"/>
              </w:rPr>
              <w:t xml:space="preserve">СанПиН 2.2.1/2.1.1.1200-03 </w:t>
            </w:r>
            <w:r w:rsidR="00752037">
              <w:rPr>
                <w:sz w:val="20"/>
                <w:szCs w:val="20"/>
              </w:rPr>
              <w:t>«</w:t>
            </w:r>
            <w:r w:rsidR="00752037" w:rsidRPr="00EC307A">
              <w:rPr>
                <w:sz w:val="20"/>
                <w:szCs w:val="20"/>
              </w:rPr>
              <w:t>Санитарно-защитные зоны и санитарная классификация предприятий, сооружений и иных объектов</w:t>
            </w:r>
            <w:r w:rsidR="00C60B93">
              <w:rPr>
                <w:sz w:val="20"/>
                <w:szCs w:val="20"/>
              </w:rPr>
              <w:t>»</w:t>
            </w:r>
            <w:r w:rsidR="00752037">
              <w:rPr>
                <w:sz w:val="20"/>
                <w:szCs w:val="20"/>
              </w:rPr>
              <w:t>.</w:t>
            </w:r>
          </w:p>
        </w:tc>
      </w:tr>
    </w:tbl>
    <w:p w:rsidR="00752037" w:rsidRPr="000A66AA" w:rsidRDefault="00752037" w:rsidP="00EA1F91">
      <w:pPr>
        <w:pStyle w:val="20"/>
        <w:numPr>
          <w:ilvl w:val="1"/>
          <w:numId w:val="13"/>
        </w:numPr>
        <w:ind w:left="0" w:firstLine="0"/>
        <w:rPr>
          <w:sz w:val="28"/>
        </w:rPr>
      </w:pPr>
      <w:bookmarkStart w:id="273" w:name="_Toc498361773"/>
      <w:bookmarkStart w:id="274" w:name="_Toc513541989"/>
      <w:bookmarkEnd w:id="265"/>
      <w:r w:rsidRPr="000A66AA">
        <w:rPr>
          <w:sz w:val="28"/>
        </w:rPr>
        <w:lastRenderedPageBreak/>
        <w:t>Объекты местного значения муниципального района</w:t>
      </w:r>
      <w:r w:rsidR="004302AD" w:rsidRPr="000A66AA">
        <w:rPr>
          <w:sz w:val="28"/>
        </w:rPr>
        <w:t xml:space="preserve"> </w:t>
      </w:r>
      <w:r w:rsidRPr="000A66AA">
        <w:rPr>
          <w:sz w:val="28"/>
        </w:rPr>
        <w:t>в области культуры и искусства</w:t>
      </w:r>
      <w:bookmarkEnd w:id="273"/>
      <w:bookmarkEnd w:id="274"/>
    </w:p>
    <w:p w:rsidR="00752037" w:rsidRPr="000A66AA" w:rsidRDefault="00752037" w:rsidP="00EA1F91">
      <w:pPr>
        <w:keepNext/>
        <w:spacing w:before="120"/>
        <w:jc w:val="right"/>
        <w:rPr>
          <w:b/>
          <w:i/>
          <w:sz w:val="28"/>
          <w:szCs w:val="28"/>
        </w:rPr>
      </w:pPr>
      <w:r w:rsidRPr="000A66AA">
        <w:rPr>
          <w:b/>
          <w:i/>
          <w:sz w:val="28"/>
          <w:szCs w:val="28"/>
        </w:rPr>
        <w:t>Таблица 2.</w:t>
      </w:r>
      <w:r w:rsidR="00D47D08" w:rsidRPr="000A66AA">
        <w:rPr>
          <w:b/>
          <w:i/>
          <w:sz w:val="28"/>
          <w:szCs w:val="28"/>
        </w:rPr>
        <w:t>10</w:t>
      </w:r>
    </w:p>
    <w:p w:rsidR="00752037" w:rsidRPr="000A66AA" w:rsidRDefault="00752037" w:rsidP="00EA1F91">
      <w:pPr>
        <w:keepNext/>
        <w:spacing w:after="120"/>
        <w:ind w:firstLine="0"/>
        <w:jc w:val="center"/>
        <w:rPr>
          <w:b/>
          <w:i/>
          <w:sz w:val="28"/>
          <w:szCs w:val="28"/>
        </w:rPr>
      </w:pPr>
      <w:bookmarkStart w:id="275" w:name="OLE_LINK1008"/>
      <w:bookmarkStart w:id="276" w:name="OLE_LINK1009"/>
      <w:bookmarkStart w:id="277" w:name="OLE_LINK1010"/>
      <w:r w:rsidRPr="000A66AA">
        <w:rPr>
          <w:b/>
          <w:i/>
          <w:sz w:val="28"/>
          <w:szCs w:val="28"/>
        </w:rPr>
        <w:t xml:space="preserve">Обоснование расчетных показателей, устанавливаемых для объектов </w:t>
      </w:r>
      <w:bookmarkEnd w:id="275"/>
      <w:bookmarkEnd w:id="276"/>
      <w:bookmarkEnd w:id="277"/>
      <w:r w:rsidRPr="000A66AA">
        <w:rPr>
          <w:b/>
          <w:i/>
          <w:sz w:val="28"/>
          <w:szCs w:val="28"/>
        </w:rPr>
        <w:t>местного значения муниципального района</w:t>
      </w:r>
      <w:r w:rsidR="004302AD" w:rsidRPr="000A66AA">
        <w:rPr>
          <w:b/>
          <w:i/>
          <w:sz w:val="28"/>
          <w:szCs w:val="28"/>
        </w:rPr>
        <w:t xml:space="preserve"> </w:t>
      </w:r>
      <w:r w:rsidRPr="000A66AA">
        <w:rPr>
          <w:b/>
          <w:i/>
          <w:sz w:val="28"/>
          <w:szCs w:val="28"/>
        </w:rPr>
        <w:t>в области культуры и искусства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084"/>
        <w:gridCol w:w="5528"/>
      </w:tblGrid>
      <w:tr w:rsidR="00752037" w:rsidRPr="00722162" w:rsidTr="00436DA3">
        <w:trPr>
          <w:cantSplit/>
          <w:tblHeader/>
        </w:trPr>
        <w:tc>
          <w:tcPr>
            <w:tcW w:w="1729" w:type="dxa"/>
            <w:shd w:val="clear" w:color="auto" w:fill="auto"/>
            <w:tcMar>
              <w:bottom w:w="28" w:type="dxa"/>
            </w:tcMar>
          </w:tcPr>
          <w:p w:rsidR="00752037" w:rsidRPr="00722162" w:rsidRDefault="00752037" w:rsidP="00EA1F91">
            <w:pPr>
              <w:pStyle w:val="aff6"/>
              <w:keepNext/>
              <w:ind w:firstLine="0"/>
              <w:jc w:val="center"/>
              <w:rPr>
                <w:b/>
                <w:i/>
                <w:sz w:val="20"/>
                <w:szCs w:val="20"/>
                <w:lang w:val="ru-RU"/>
              </w:rPr>
            </w:pPr>
            <w:bookmarkStart w:id="278" w:name="OLE_LINK398"/>
            <w:bookmarkStart w:id="279" w:name="OLE_LINK493"/>
            <w:bookmarkStart w:id="280" w:name="OLE_LINK494"/>
            <w:bookmarkStart w:id="281" w:name="OLE_LINK452"/>
            <w:bookmarkStart w:id="282" w:name="OLE_LINK453"/>
            <w:r w:rsidRPr="00722162">
              <w:rPr>
                <w:b/>
                <w:i/>
                <w:sz w:val="20"/>
                <w:szCs w:val="20"/>
                <w:lang w:val="ru-RU"/>
              </w:rPr>
              <w:t>Наименование вида объекта</w:t>
            </w:r>
          </w:p>
        </w:tc>
        <w:tc>
          <w:tcPr>
            <w:tcW w:w="2084" w:type="dxa"/>
            <w:shd w:val="clear" w:color="auto" w:fill="auto"/>
            <w:tcMar>
              <w:bottom w:w="28" w:type="dxa"/>
            </w:tcMar>
          </w:tcPr>
          <w:p w:rsidR="00752037" w:rsidRPr="00722162" w:rsidRDefault="00752037" w:rsidP="00EA1F91">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5528" w:type="dxa"/>
            <w:shd w:val="clear" w:color="auto" w:fill="auto"/>
            <w:tcMar>
              <w:bottom w:w="28" w:type="dxa"/>
            </w:tcMar>
          </w:tcPr>
          <w:p w:rsidR="00752037" w:rsidRPr="00722162" w:rsidRDefault="00752037" w:rsidP="00EA1F91">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752037" w:rsidRPr="00722162" w:rsidTr="00436DA3">
        <w:trPr>
          <w:cantSplit/>
          <w:trHeight w:val="690"/>
        </w:trPr>
        <w:tc>
          <w:tcPr>
            <w:tcW w:w="1729" w:type="dxa"/>
            <w:vMerge w:val="restart"/>
            <w:shd w:val="clear" w:color="auto" w:fill="auto"/>
            <w:tcMar>
              <w:bottom w:w="28" w:type="dxa"/>
            </w:tcMar>
          </w:tcPr>
          <w:p w:rsidR="00752037" w:rsidRPr="00722162" w:rsidRDefault="00752037" w:rsidP="00EA1F91">
            <w:pPr>
              <w:pStyle w:val="aff6"/>
              <w:ind w:firstLine="0"/>
              <w:jc w:val="left"/>
              <w:rPr>
                <w:sz w:val="20"/>
                <w:szCs w:val="20"/>
                <w:lang w:val="ru-RU"/>
              </w:rPr>
            </w:pPr>
            <w:bookmarkStart w:id="283" w:name="_Hlk490346184"/>
            <w:r w:rsidRPr="00722162">
              <w:rPr>
                <w:sz w:val="20"/>
                <w:szCs w:val="20"/>
              </w:rPr>
              <w:t>Межпоселенческая библиотека</w:t>
            </w:r>
          </w:p>
        </w:tc>
        <w:tc>
          <w:tcPr>
            <w:tcW w:w="2084" w:type="dxa"/>
            <w:shd w:val="clear" w:color="auto" w:fill="auto"/>
            <w:tcMar>
              <w:bottom w:w="28" w:type="dxa"/>
            </w:tcMar>
          </w:tcPr>
          <w:p w:rsidR="00752037" w:rsidRPr="00722162" w:rsidRDefault="00752037" w:rsidP="00EA1F9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528" w:type="dxa"/>
            <w:shd w:val="clear" w:color="auto" w:fill="auto"/>
            <w:tcMar>
              <w:bottom w:w="28" w:type="dxa"/>
            </w:tcMar>
          </w:tcPr>
          <w:p w:rsidR="00752037" w:rsidRPr="00722162" w:rsidRDefault="00752037" w:rsidP="00EA1F91">
            <w:pPr>
              <w:pStyle w:val="Default"/>
              <w:rPr>
                <w:color w:val="auto"/>
                <w:sz w:val="20"/>
                <w:szCs w:val="20"/>
              </w:rPr>
            </w:pPr>
            <w:r w:rsidRPr="00722162">
              <w:rPr>
                <w:color w:val="auto"/>
                <w:sz w:val="20"/>
                <w:szCs w:val="20"/>
              </w:rPr>
              <w:t xml:space="preserve">Не менее 1 объекта принято в соответствии с таблицей 1 </w:t>
            </w:r>
            <w:bookmarkStart w:id="284" w:name="OLE_LINK941"/>
            <w:bookmarkStart w:id="285" w:name="OLE_LINK942"/>
            <w:bookmarkStart w:id="286" w:name="OLE_LINK943"/>
            <w:r w:rsidRPr="00722162">
              <w:rPr>
                <w:color w:val="auto"/>
                <w:sz w:val="20"/>
                <w:szCs w:val="20"/>
              </w:rPr>
              <w:t xml:space="preserve">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84"/>
            <w:bookmarkEnd w:id="285"/>
            <w:bookmarkEnd w:id="286"/>
          </w:p>
        </w:tc>
      </w:tr>
      <w:tr w:rsidR="00752037" w:rsidRPr="00722162" w:rsidTr="00436DA3">
        <w:trPr>
          <w:cantSplit/>
        </w:trPr>
        <w:tc>
          <w:tcPr>
            <w:tcW w:w="1729" w:type="dxa"/>
            <w:vMerge/>
            <w:shd w:val="clear" w:color="auto" w:fill="auto"/>
            <w:tcMar>
              <w:bottom w:w="28" w:type="dxa"/>
            </w:tcMar>
          </w:tcPr>
          <w:p w:rsidR="00752037" w:rsidRPr="00722162" w:rsidRDefault="00752037" w:rsidP="00EA1F91">
            <w:pPr>
              <w:pStyle w:val="aff6"/>
              <w:ind w:firstLine="0"/>
              <w:jc w:val="left"/>
              <w:rPr>
                <w:sz w:val="20"/>
                <w:szCs w:val="20"/>
                <w:lang w:val="ru-RU"/>
              </w:rPr>
            </w:pPr>
          </w:p>
        </w:tc>
        <w:tc>
          <w:tcPr>
            <w:tcW w:w="2084" w:type="dxa"/>
            <w:shd w:val="clear" w:color="auto" w:fill="auto"/>
            <w:tcMar>
              <w:bottom w:w="28" w:type="dxa"/>
            </w:tcMar>
          </w:tcPr>
          <w:p w:rsidR="00752037" w:rsidRPr="00722162" w:rsidRDefault="00752037" w:rsidP="00EA1F91">
            <w:pPr>
              <w:pStyle w:val="aff6"/>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tcMar>
              <w:bottom w:w="28" w:type="dxa"/>
            </w:tcMar>
          </w:tcPr>
          <w:p w:rsidR="00752037" w:rsidRPr="00722162" w:rsidRDefault="00752037" w:rsidP="00EA1F91">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60</w:t>
            </w:r>
            <w:r w:rsidRPr="00722162">
              <w:rPr>
                <w:color w:val="auto"/>
                <w:sz w:val="20"/>
                <w:szCs w:val="20"/>
              </w:rPr>
              <w:t xml:space="preserve"> мин.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bookmarkEnd w:id="283"/>
      <w:tr w:rsidR="00752037" w:rsidRPr="00722162" w:rsidTr="00436DA3">
        <w:trPr>
          <w:cantSplit/>
        </w:trPr>
        <w:tc>
          <w:tcPr>
            <w:tcW w:w="1729" w:type="dxa"/>
            <w:vMerge w:val="restart"/>
            <w:shd w:val="clear" w:color="auto" w:fill="auto"/>
            <w:tcMar>
              <w:bottom w:w="28" w:type="dxa"/>
            </w:tcMar>
          </w:tcPr>
          <w:p w:rsidR="00752037" w:rsidRPr="00722162" w:rsidRDefault="00752037" w:rsidP="00EA1F91">
            <w:pPr>
              <w:pStyle w:val="aff6"/>
              <w:ind w:firstLine="0"/>
              <w:jc w:val="left"/>
              <w:rPr>
                <w:sz w:val="20"/>
                <w:szCs w:val="20"/>
              </w:rPr>
            </w:pPr>
            <w:r>
              <w:rPr>
                <w:sz w:val="20"/>
                <w:szCs w:val="20"/>
                <w:lang w:val="ru-RU"/>
              </w:rPr>
              <w:t>Детская</w:t>
            </w:r>
            <w:r w:rsidRPr="00722162">
              <w:rPr>
                <w:sz w:val="20"/>
                <w:szCs w:val="20"/>
              </w:rPr>
              <w:t xml:space="preserve"> библиотека</w:t>
            </w:r>
          </w:p>
        </w:tc>
        <w:tc>
          <w:tcPr>
            <w:tcW w:w="2084" w:type="dxa"/>
            <w:shd w:val="clear" w:color="auto" w:fill="auto"/>
            <w:tcMar>
              <w:bottom w:w="28" w:type="dxa"/>
            </w:tcMar>
          </w:tcPr>
          <w:p w:rsidR="00752037" w:rsidRPr="00722162" w:rsidRDefault="00752037" w:rsidP="00EA1F9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528" w:type="dxa"/>
            <w:shd w:val="clear" w:color="auto" w:fill="auto"/>
            <w:tcMar>
              <w:bottom w:w="28" w:type="dxa"/>
            </w:tcMar>
          </w:tcPr>
          <w:p w:rsidR="00752037" w:rsidRPr="00722162" w:rsidRDefault="00752037" w:rsidP="00EA1F91">
            <w:pPr>
              <w:pStyle w:val="Default"/>
              <w:rPr>
                <w:color w:val="auto"/>
                <w:sz w:val="20"/>
                <w:szCs w:val="20"/>
              </w:rPr>
            </w:pPr>
            <w:r w:rsidRPr="00722162">
              <w:rPr>
                <w:color w:val="auto"/>
                <w:sz w:val="20"/>
                <w:szCs w:val="20"/>
              </w:rPr>
              <w:t xml:space="preserve">Не менее 1 объекта принято в соответствии с таблицей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752037" w:rsidRPr="00722162" w:rsidTr="00436DA3">
        <w:trPr>
          <w:cantSplit/>
        </w:trPr>
        <w:tc>
          <w:tcPr>
            <w:tcW w:w="1729" w:type="dxa"/>
            <w:vMerge/>
            <w:shd w:val="clear" w:color="auto" w:fill="auto"/>
            <w:tcMar>
              <w:bottom w:w="28" w:type="dxa"/>
            </w:tcMar>
          </w:tcPr>
          <w:p w:rsidR="00752037" w:rsidRPr="00722162" w:rsidRDefault="00752037" w:rsidP="00EA1F91">
            <w:pPr>
              <w:pStyle w:val="aff6"/>
              <w:ind w:firstLine="0"/>
              <w:jc w:val="left"/>
              <w:rPr>
                <w:sz w:val="20"/>
                <w:szCs w:val="20"/>
                <w:lang w:val="ru-RU"/>
              </w:rPr>
            </w:pPr>
          </w:p>
        </w:tc>
        <w:tc>
          <w:tcPr>
            <w:tcW w:w="2084" w:type="dxa"/>
            <w:shd w:val="clear" w:color="auto" w:fill="auto"/>
            <w:tcMar>
              <w:bottom w:w="28" w:type="dxa"/>
            </w:tcMar>
          </w:tcPr>
          <w:p w:rsidR="00752037" w:rsidRPr="00722162" w:rsidRDefault="00752037" w:rsidP="00EA1F91">
            <w:pPr>
              <w:pStyle w:val="aff6"/>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tcMar>
              <w:bottom w:w="28" w:type="dxa"/>
            </w:tcMar>
          </w:tcPr>
          <w:p w:rsidR="00752037" w:rsidRPr="00722162" w:rsidRDefault="00752037" w:rsidP="00EA1F91">
            <w:pPr>
              <w:pStyle w:val="Default"/>
              <w:rPr>
                <w:color w:val="auto"/>
                <w:sz w:val="20"/>
                <w:szCs w:val="20"/>
              </w:rPr>
            </w:pPr>
            <w:r w:rsidRPr="00722162">
              <w:rPr>
                <w:color w:val="auto"/>
                <w:sz w:val="20"/>
                <w:szCs w:val="20"/>
              </w:rPr>
              <w:t xml:space="preserve">Транспортная доступность принята 60 мин. в соответствии с таблицей 1 </w:t>
            </w:r>
            <w:bookmarkStart w:id="287" w:name="OLE_LINK662"/>
            <w:r w:rsidRPr="00722162">
              <w:rPr>
                <w:color w:val="auto"/>
                <w:sz w:val="20"/>
                <w:szCs w:val="20"/>
              </w:rPr>
              <w:t xml:space="preserve">Распоряжения Минкультуры России </w:t>
            </w:r>
            <w:r>
              <w:rPr>
                <w:color w:val="auto"/>
                <w:sz w:val="20"/>
                <w:szCs w:val="20"/>
              </w:rPr>
              <w:t>от 02.08.2017 № Р-965</w:t>
            </w:r>
            <w:bookmarkEnd w:id="287"/>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869EE" w:rsidRPr="00722162" w:rsidTr="00436DA3">
        <w:trPr>
          <w:cantSplit/>
        </w:trPr>
        <w:tc>
          <w:tcPr>
            <w:tcW w:w="1729" w:type="dxa"/>
            <w:vMerge w:val="restart"/>
            <w:shd w:val="clear" w:color="auto" w:fill="auto"/>
            <w:tcMar>
              <w:bottom w:w="28" w:type="dxa"/>
            </w:tcMar>
          </w:tcPr>
          <w:p w:rsidR="008869EE" w:rsidRPr="00C85A47" w:rsidRDefault="008869EE" w:rsidP="00EA1F91">
            <w:pPr>
              <w:pStyle w:val="aff6"/>
              <w:ind w:firstLine="0"/>
              <w:jc w:val="left"/>
              <w:rPr>
                <w:sz w:val="20"/>
                <w:szCs w:val="20"/>
                <w:lang w:val="ru-RU"/>
              </w:rPr>
            </w:pPr>
            <w:r w:rsidRPr="00C85A47">
              <w:rPr>
                <w:sz w:val="20"/>
                <w:szCs w:val="20"/>
                <w:lang w:val="ru-RU"/>
              </w:rPr>
              <w:t>Общедоступная библиотека с детским отделением</w:t>
            </w:r>
            <w:r>
              <w:rPr>
                <w:sz w:val="20"/>
                <w:szCs w:val="20"/>
                <w:lang w:val="ru-RU"/>
              </w:rPr>
              <w:t xml:space="preserve"> (в сельских поселениях)</w:t>
            </w:r>
          </w:p>
        </w:tc>
        <w:tc>
          <w:tcPr>
            <w:tcW w:w="2084" w:type="dxa"/>
            <w:shd w:val="clear" w:color="auto" w:fill="auto"/>
            <w:tcMar>
              <w:bottom w:w="28" w:type="dxa"/>
            </w:tcMar>
          </w:tcPr>
          <w:p w:rsidR="008869EE" w:rsidRPr="00C85A47" w:rsidRDefault="008869EE" w:rsidP="00EA1F91">
            <w:pPr>
              <w:pStyle w:val="aff6"/>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528" w:type="dxa"/>
            <w:shd w:val="clear" w:color="auto" w:fill="auto"/>
            <w:tcMar>
              <w:bottom w:w="28" w:type="dxa"/>
            </w:tcMar>
          </w:tcPr>
          <w:p w:rsidR="008869EE" w:rsidRPr="00722162" w:rsidRDefault="008869EE" w:rsidP="00EA1F91">
            <w:pPr>
              <w:pStyle w:val="Default"/>
              <w:rPr>
                <w:color w:val="auto"/>
                <w:sz w:val="20"/>
                <w:szCs w:val="20"/>
              </w:rPr>
            </w:pPr>
            <w:bookmarkStart w:id="288" w:name="OLE_LINK652"/>
            <w:bookmarkStart w:id="289" w:name="OLE_LINK653"/>
            <w:bookmarkStart w:id="290" w:name="OLE_LINK654"/>
            <w:r>
              <w:rPr>
                <w:color w:val="auto"/>
                <w:sz w:val="20"/>
                <w:szCs w:val="20"/>
              </w:rPr>
              <w:t xml:space="preserve">1 объект в административном центре сельского поселения </w:t>
            </w:r>
            <w:r w:rsidRPr="00722162">
              <w:rPr>
                <w:color w:val="auto"/>
                <w:sz w:val="20"/>
                <w:szCs w:val="20"/>
              </w:rPr>
              <w:t xml:space="preserve">принят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bookmarkEnd w:id="288"/>
            <w:bookmarkEnd w:id="289"/>
            <w:bookmarkEnd w:id="290"/>
          </w:p>
        </w:tc>
      </w:tr>
      <w:tr w:rsidR="008869EE" w:rsidRPr="00722162" w:rsidTr="00436DA3">
        <w:trPr>
          <w:cantSplit/>
        </w:trPr>
        <w:tc>
          <w:tcPr>
            <w:tcW w:w="1729" w:type="dxa"/>
            <w:vMerge/>
            <w:shd w:val="clear" w:color="auto" w:fill="auto"/>
            <w:tcMar>
              <w:bottom w:w="28" w:type="dxa"/>
            </w:tcMar>
          </w:tcPr>
          <w:p w:rsidR="008869EE" w:rsidRPr="00C85A47" w:rsidRDefault="008869EE" w:rsidP="00EA1F91">
            <w:pPr>
              <w:pStyle w:val="aff6"/>
              <w:ind w:firstLine="0"/>
              <w:jc w:val="left"/>
              <w:rPr>
                <w:sz w:val="20"/>
                <w:szCs w:val="20"/>
                <w:lang w:val="ru-RU"/>
              </w:rPr>
            </w:pPr>
          </w:p>
        </w:tc>
        <w:tc>
          <w:tcPr>
            <w:tcW w:w="2084" w:type="dxa"/>
            <w:shd w:val="clear" w:color="auto" w:fill="auto"/>
            <w:tcMar>
              <w:bottom w:w="28" w:type="dxa"/>
            </w:tcMar>
          </w:tcPr>
          <w:p w:rsidR="008869EE" w:rsidRPr="00C85A47" w:rsidRDefault="008869EE" w:rsidP="00EA1F91">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tcMar>
              <w:bottom w:w="28" w:type="dxa"/>
            </w:tcMar>
          </w:tcPr>
          <w:p w:rsidR="008869EE" w:rsidRPr="00722162" w:rsidRDefault="008869EE" w:rsidP="00EA1F91">
            <w:pPr>
              <w:pStyle w:val="Default"/>
              <w:rPr>
                <w:color w:val="auto"/>
                <w:sz w:val="20"/>
                <w:szCs w:val="20"/>
              </w:rPr>
            </w:pPr>
            <w:bookmarkStart w:id="291" w:name="OLE_LINK650"/>
            <w:bookmarkStart w:id="292" w:name="OLE_LINK651"/>
            <w:r w:rsidRPr="00722162">
              <w:rPr>
                <w:color w:val="auto"/>
                <w:sz w:val="20"/>
                <w:szCs w:val="20"/>
              </w:rPr>
              <w:t>Транспортн</w:t>
            </w:r>
            <w:r w:rsidR="00724774">
              <w:rPr>
                <w:color w:val="auto"/>
                <w:sz w:val="20"/>
                <w:szCs w:val="20"/>
              </w:rPr>
              <w:t xml:space="preserve">ая и </w:t>
            </w:r>
            <w:r w:rsidR="0093469D">
              <w:rPr>
                <w:color w:val="auto"/>
                <w:sz w:val="20"/>
                <w:szCs w:val="20"/>
              </w:rPr>
              <w:t>пешеходн</w:t>
            </w:r>
            <w:r w:rsidR="0093469D" w:rsidRPr="00722162">
              <w:rPr>
                <w:color w:val="auto"/>
                <w:sz w:val="20"/>
                <w:szCs w:val="20"/>
              </w:rPr>
              <w:t>ая</w:t>
            </w:r>
            <w:r w:rsidR="00724774">
              <w:rPr>
                <w:color w:val="auto"/>
                <w:sz w:val="20"/>
                <w:szCs w:val="20"/>
              </w:rPr>
              <w:t>(</w:t>
            </w:r>
            <w:r w:rsidR="0093469D">
              <w:rPr>
                <w:color w:val="auto"/>
                <w:sz w:val="20"/>
                <w:szCs w:val="20"/>
              </w:rPr>
              <w:t>шаговая</w:t>
            </w:r>
            <w:r w:rsidR="00724774">
              <w:rPr>
                <w:color w:val="auto"/>
                <w:sz w:val="20"/>
                <w:szCs w:val="20"/>
              </w:rPr>
              <w:t>)</w:t>
            </w:r>
            <w:r w:rsidRPr="00722162">
              <w:rPr>
                <w:color w:val="auto"/>
                <w:sz w:val="20"/>
                <w:szCs w:val="20"/>
              </w:rPr>
              <w:t xml:space="preserve"> доступность принята </w:t>
            </w:r>
            <w:r>
              <w:rPr>
                <w:color w:val="auto"/>
                <w:sz w:val="20"/>
                <w:szCs w:val="20"/>
              </w:rPr>
              <w:t>30</w:t>
            </w:r>
            <w:r w:rsidRPr="00722162">
              <w:rPr>
                <w:color w:val="auto"/>
                <w:sz w:val="20"/>
                <w:szCs w:val="20"/>
              </w:rPr>
              <w:t xml:space="preserve"> мин. 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91"/>
            <w:bookmarkEnd w:id="292"/>
          </w:p>
        </w:tc>
      </w:tr>
      <w:tr w:rsidR="008869EE" w:rsidRPr="00722162" w:rsidTr="00436DA3">
        <w:trPr>
          <w:cantSplit/>
        </w:trPr>
        <w:tc>
          <w:tcPr>
            <w:tcW w:w="1729" w:type="dxa"/>
            <w:vMerge w:val="restart"/>
            <w:shd w:val="clear" w:color="auto" w:fill="auto"/>
            <w:tcMar>
              <w:bottom w:w="28" w:type="dxa"/>
            </w:tcMar>
          </w:tcPr>
          <w:p w:rsidR="008869EE" w:rsidRPr="00C85A47" w:rsidRDefault="008869EE" w:rsidP="00EA1F91">
            <w:pPr>
              <w:pStyle w:val="aff6"/>
              <w:ind w:firstLine="0"/>
              <w:jc w:val="left"/>
              <w:rPr>
                <w:sz w:val="20"/>
                <w:szCs w:val="20"/>
                <w:lang w:val="ru-RU"/>
              </w:rPr>
            </w:pPr>
            <w:r w:rsidRPr="00C85A47">
              <w:rPr>
                <w:sz w:val="20"/>
                <w:szCs w:val="20"/>
                <w:lang w:val="ru-RU"/>
              </w:rPr>
              <w:t>Филиал общедоступн</w:t>
            </w:r>
            <w:r>
              <w:rPr>
                <w:sz w:val="20"/>
                <w:szCs w:val="20"/>
                <w:lang w:val="ru-RU"/>
              </w:rPr>
              <w:t>ой</w:t>
            </w:r>
            <w:r w:rsidRPr="00C85A47">
              <w:rPr>
                <w:sz w:val="20"/>
                <w:szCs w:val="20"/>
                <w:lang w:val="ru-RU"/>
              </w:rPr>
              <w:t xml:space="preserve"> библиотек</w:t>
            </w:r>
            <w:r>
              <w:rPr>
                <w:sz w:val="20"/>
                <w:szCs w:val="20"/>
                <w:lang w:val="ru-RU"/>
              </w:rPr>
              <w:t>и</w:t>
            </w:r>
            <w:r w:rsidRPr="00C85A47">
              <w:rPr>
                <w:sz w:val="20"/>
                <w:szCs w:val="20"/>
                <w:lang w:val="ru-RU"/>
              </w:rPr>
              <w:t xml:space="preserve"> с детским отделением</w:t>
            </w:r>
            <w:r>
              <w:rPr>
                <w:sz w:val="20"/>
                <w:szCs w:val="20"/>
                <w:lang w:val="ru-RU"/>
              </w:rPr>
              <w:t xml:space="preserve"> (в сельских поселениях)</w:t>
            </w:r>
          </w:p>
        </w:tc>
        <w:tc>
          <w:tcPr>
            <w:tcW w:w="2084" w:type="dxa"/>
            <w:shd w:val="clear" w:color="auto" w:fill="auto"/>
            <w:tcMar>
              <w:bottom w:w="28" w:type="dxa"/>
            </w:tcMar>
          </w:tcPr>
          <w:p w:rsidR="008869EE" w:rsidRPr="00C85A47" w:rsidRDefault="008869EE" w:rsidP="00EA1F91">
            <w:pPr>
              <w:pStyle w:val="aff6"/>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528" w:type="dxa"/>
            <w:shd w:val="clear" w:color="auto" w:fill="auto"/>
            <w:tcMar>
              <w:bottom w:w="28" w:type="dxa"/>
            </w:tcMar>
          </w:tcPr>
          <w:p w:rsidR="008869EE" w:rsidRPr="00722162" w:rsidRDefault="008869EE" w:rsidP="00EA1F91">
            <w:pPr>
              <w:pStyle w:val="Default"/>
              <w:rPr>
                <w:color w:val="auto"/>
                <w:sz w:val="20"/>
                <w:szCs w:val="20"/>
              </w:rPr>
            </w:pPr>
            <w:r>
              <w:rPr>
                <w:color w:val="auto"/>
                <w:sz w:val="20"/>
                <w:szCs w:val="20"/>
              </w:rPr>
              <w:t xml:space="preserve">1 объект на 1000 </w:t>
            </w:r>
            <w:r w:rsidR="00F16A37">
              <w:rPr>
                <w:sz w:val="20"/>
                <w:szCs w:val="20"/>
              </w:rPr>
              <w:t xml:space="preserve">жителей сельского поселения, без учета численности населения административного центра сельского поселения, </w:t>
            </w:r>
            <w:r>
              <w:rPr>
                <w:color w:val="auto"/>
                <w:sz w:val="20"/>
                <w:szCs w:val="20"/>
              </w:rPr>
              <w:t xml:space="preserve">принят </w:t>
            </w:r>
            <w:r w:rsidRPr="00722162">
              <w:rPr>
                <w:color w:val="auto"/>
                <w:sz w:val="20"/>
                <w:szCs w:val="20"/>
              </w:rPr>
              <w:t xml:space="preserve">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p>
        </w:tc>
      </w:tr>
      <w:tr w:rsidR="008869EE" w:rsidRPr="00722162" w:rsidTr="00436DA3">
        <w:trPr>
          <w:cantSplit/>
        </w:trPr>
        <w:tc>
          <w:tcPr>
            <w:tcW w:w="1729" w:type="dxa"/>
            <w:vMerge/>
            <w:shd w:val="clear" w:color="auto" w:fill="auto"/>
            <w:tcMar>
              <w:bottom w:w="28" w:type="dxa"/>
            </w:tcMar>
          </w:tcPr>
          <w:p w:rsidR="008869EE" w:rsidRPr="00C85A47" w:rsidRDefault="008869EE" w:rsidP="00EA1F91">
            <w:pPr>
              <w:pStyle w:val="aff6"/>
              <w:ind w:firstLine="0"/>
              <w:jc w:val="left"/>
              <w:rPr>
                <w:sz w:val="20"/>
                <w:szCs w:val="20"/>
                <w:lang w:val="ru-RU"/>
              </w:rPr>
            </w:pPr>
          </w:p>
        </w:tc>
        <w:tc>
          <w:tcPr>
            <w:tcW w:w="2084" w:type="dxa"/>
            <w:shd w:val="clear" w:color="auto" w:fill="auto"/>
            <w:tcMar>
              <w:bottom w:w="28" w:type="dxa"/>
            </w:tcMar>
          </w:tcPr>
          <w:p w:rsidR="008869EE" w:rsidRPr="00C85A47" w:rsidRDefault="008869EE" w:rsidP="00EA1F91">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tcMar>
              <w:bottom w:w="28" w:type="dxa"/>
            </w:tcMar>
          </w:tcPr>
          <w:p w:rsidR="008869EE" w:rsidRPr="00722162" w:rsidRDefault="000D1D7B" w:rsidP="00EA1F91">
            <w:pPr>
              <w:pStyle w:val="Default"/>
              <w:rPr>
                <w:color w:val="auto"/>
                <w:sz w:val="20"/>
                <w:szCs w:val="20"/>
              </w:rPr>
            </w:pPr>
            <w:bookmarkStart w:id="293" w:name="OLE_LINK655"/>
            <w:bookmarkStart w:id="294" w:name="OLE_LINK656"/>
            <w:bookmarkStart w:id="295" w:name="OLE_LINK657"/>
            <w:r w:rsidRPr="00722162">
              <w:rPr>
                <w:color w:val="auto"/>
                <w:sz w:val="20"/>
                <w:szCs w:val="20"/>
              </w:rPr>
              <w:t>Транспортн</w:t>
            </w:r>
            <w:r>
              <w:rPr>
                <w:color w:val="auto"/>
                <w:sz w:val="20"/>
                <w:szCs w:val="20"/>
              </w:rPr>
              <w:t xml:space="preserve">ая и </w:t>
            </w:r>
            <w:r w:rsidR="0093469D">
              <w:rPr>
                <w:color w:val="auto"/>
                <w:sz w:val="20"/>
                <w:szCs w:val="20"/>
              </w:rPr>
              <w:t>пешеходн</w:t>
            </w:r>
            <w:r w:rsidR="0093469D" w:rsidRPr="00722162">
              <w:rPr>
                <w:color w:val="auto"/>
                <w:sz w:val="20"/>
                <w:szCs w:val="20"/>
              </w:rPr>
              <w:t>ая</w:t>
            </w:r>
            <w:r>
              <w:rPr>
                <w:color w:val="auto"/>
                <w:sz w:val="20"/>
                <w:szCs w:val="20"/>
              </w:rPr>
              <w:t>(</w:t>
            </w:r>
            <w:r w:rsidR="0093469D">
              <w:rPr>
                <w:color w:val="auto"/>
                <w:sz w:val="20"/>
                <w:szCs w:val="20"/>
              </w:rPr>
              <w:t>шаговая</w:t>
            </w:r>
            <w:r>
              <w:rPr>
                <w:color w:val="auto"/>
                <w:sz w:val="20"/>
                <w:szCs w:val="20"/>
              </w:rPr>
              <w:t>)</w:t>
            </w:r>
            <w:r w:rsidR="00724774">
              <w:rPr>
                <w:color w:val="auto"/>
                <w:sz w:val="20"/>
                <w:szCs w:val="20"/>
              </w:rPr>
              <w:t xml:space="preserve">доступность </w:t>
            </w:r>
            <w:r w:rsidR="008869EE" w:rsidRPr="00722162">
              <w:rPr>
                <w:color w:val="auto"/>
                <w:sz w:val="20"/>
                <w:szCs w:val="20"/>
              </w:rPr>
              <w:t xml:space="preserve">принята </w:t>
            </w:r>
            <w:r w:rsidR="008869EE">
              <w:rPr>
                <w:color w:val="auto"/>
                <w:sz w:val="20"/>
                <w:szCs w:val="20"/>
              </w:rPr>
              <w:t>30</w:t>
            </w:r>
            <w:bookmarkEnd w:id="293"/>
            <w:bookmarkEnd w:id="294"/>
            <w:bookmarkEnd w:id="295"/>
            <w:r w:rsidR="008869EE" w:rsidRPr="00722162">
              <w:rPr>
                <w:color w:val="auto"/>
                <w:sz w:val="20"/>
                <w:szCs w:val="20"/>
              </w:rPr>
              <w:t xml:space="preserve">мин. в соответствии с таблицей 1 Распоряжения Минкультуры России </w:t>
            </w:r>
            <w:r w:rsidR="008869EE">
              <w:rPr>
                <w:color w:val="auto"/>
                <w:sz w:val="20"/>
                <w:szCs w:val="20"/>
              </w:rPr>
              <w:t xml:space="preserve">от 02.08.2017 № Р-965 </w:t>
            </w:r>
            <w:r w:rsidR="008869EE"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869EE" w:rsidRPr="00722162" w:rsidTr="00436DA3">
        <w:trPr>
          <w:cantSplit/>
        </w:trPr>
        <w:tc>
          <w:tcPr>
            <w:tcW w:w="1729" w:type="dxa"/>
            <w:vMerge w:val="restart"/>
            <w:shd w:val="clear" w:color="auto" w:fill="auto"/>
            <w:tcMar>
              <w:bottom w:w="28" w:type="dxa"/>
            </w:tcMar>
          </w:tcPr>
          <w:p w:rsidR="008869EE" w:rsidRPr="00722162" w:rsidRDefault="008869EE" w:rsidP="00EA1F91">
            <w:pPr>
              <w:pStyle w:val="aff6"/>
              <w:ind w:firstLine="0"/>
              <w:jc w:val="left"/>
              <w:rPr>
                <w:sz w:val="20"/>
                <w:szCs w:val="20"/>
              </w:rPr>
            </w:pPr>
            <w:r w:rsidRPr="00722162">
              <w:rPr>
                <w:sz w:val="20"/>
                <w:szCs w:val="20"/>
              </w:rPr>
              <w:t xml:space="preserve">Музей краеведческий </w:t>
            </w:r>
          </w:p>
        </w:tc>
        <w:tc>
          <w:tcPr>
            <w:tcW w:w="2084" w:type="dxa"/>
            <w:shd w:val="clear" w:color="auto" w:fill="auto"/>
            <w:tcMar>
              <w:bottom w:w="28" w:type="dxa"/>
            </w:tcMar>
          </w:tcPr>
          <w:p w:rsidR="008869EE" w:rsidRPr="00722162" w:rsidRDefault="008869EE" w:rsidP="00EA1F91">
            <w:pPr>
              <w:pStyle w:val="aff6"/>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528" w:type="dxa"/>
            <w:shd w:val="clear" w:color="auto" w:fill="auto"/>
            <w:tcMar>
              <w:bottom w:w="28" w:type="dxa"/>
            </w:tcMar>
          </w:tcPr>
          <w:p w:rsidR="008869EE" w:rsidRPr="00722162" w:rsidRDefault="008869EE" w:rsidP="00EA1F91">
            <w:pPr>
              <w:pStyle w:val="Default"/>
              <w:rPr>
                <w:color w:val="auto"/>
                <w:sz w:val="20"/>
                <w:szCs w:val="20"/>
              </w:rPr>
            </w:pPr>
            <w:r w:rsidRPr="00722162">
              <w:rPr>
                <w:color w:val="auto"/>
                <w:sz w:val="20"/>
                <w:szCs w:val="20"/>
              </w:rPr>
              <w:t xml:space="preserve">Не менее 1 объекта принято в соответствии с таблицей 2 Распоряжения Минкультуры России </w:t>
            </w:r>
            <w:r>
              <w:rPr>
                <w:color w:val="auto"/>
                <w:sz w:val="20"/>
                <w:szCs w:val="20"/>
              </w:rPr>
              <w:t>от 02.08.2017 № Р-965</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869EE" w:rsidRPr="00722162" w:rsidTr="00436DA3">
        <w:trPr>
          <w:cantSplit/>
          <w:trHeight w:val="723"/>
        </w:trPr>
        <w:tc>
          <w:tcPr>
            <w:tcW w:w="1729" w:type="dxa"/>
            <w:vMerge/>
            <w:shd w:val="clear" w:color="auto" w:fill="auto"/>
            <w:tcMar>
              <w:bottom w:w="28" w:type="dxa"/>
            </w:tcMar>
          </w:tcPr>
          <w:p w:rsidR="008869EE" w:rsidRPr="00722162" w:rsidRDefault="008869EE" w:rsidP="00EA1F91">
            <w:pPr>
              <w:pStyle w:val="aff6"/>
              <w:ind w:firstLine="0"/>
              <w:jc w:val="left"/>
              <w:rPr>
                <w:sz w:val="20"/>
                <w:szCs w:val="20"/>
                <w:lang w:val="ru-RU"/>
              </w:rPr>
            </w:pPr>
          </w:p>
        </w:tc>
        <w:tc>
          <w:tcPr>
            <w:tcW w:w="2084" w:type="dxa"/>
            <w:shd w:val="clear" w:color="auto" w:fill="auto"/>
            <w:tcMar>
              <w:bottom w:w="28" w:type="dxa"/>
            </w:tcMar>
          </w:tcPr>
          <w:p w:rsidR="008869EE" w:rsidRPr="00722162" w:rsidRDefault="008869EE" w:rsidP="00EA1F91">
            <w:pPr>
              <w:pStyle w:val="aff6"/>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tcMar>
              <w:bottom w:w="28" w:type="dxa"/>
            </w:tcMar>
          </w:tcPr>
          <w:p w:rsidR="008869EE" w:rsidRPr="00722162" w:rsidRDefault="008869EE" w:rsidP="00EA1F91">
            <w:pPr>
              <w:pStyle w:val="Default"/>
              <w:rPr>
                <w:color w:val="auto"/>
                <w:sz w:val="20"/>
                <w:szCs w:val="20"/>
              </w:rPr>
            </w:pPr>
            <w:r w:rsidRPr="00722162">
              <w:rPr>
                <w:color w:val="auto"/>
                <w:sz w:val="20"/>
                <w:szCs w:val="20"/>
              </w:rPr>
              <w:t xml:space="preserve">Транспортная доступность принята 60 мин. в соответствии с таблицей 2 Распоряжения Минкультуры России </w:t>
            </w:r>
            <w:r>
              <w:rPr>
                <w:color w:val="auto"/>
                <w:sz w:val="20"/>
                <w:szCs w:val="20"/>
              </w:rPr>
              <w:t>от 02.08.2017 № Р-965</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752037" w:rsidRPr="004D396E" w:rsidRDefault="00752037" w:rsidP="00EA1F91">
      <w:pPr>
        <w:pStyle w:val="20"/>
        <w:numPr>
          <w:ilvl w:val="1"/>
          <w:numId w:val="13"/>
        </w:numPr>
        <w:ind w:left="0" w:firstLine="0"/>
        <w:rPr>
          <w:sz w:val="28"/>
        </w:rPr>
      </w:pPr>
      <w:bookmarkStart w:id="296" w:name="_Toc498361774"/>
      <w:bookmarkStart w:id="297" w:name="_Toc513541990"/>
      <w:bookmarkEnd w:id="278"/>
      <w:bookmarkEnd w:id="279"/>
      <w:bookmarkEnd w:id="280"/>
      <w:bookmarkEnd w:id="281"/>
      <w:bookmarkEnd w:id="282"/>
      <w:r w:rsidRPr="004D396E">
        <w:rPr>
          <w:sz w:val="28"/>
        </w:rPr>
        <w:t>Объекты местного значения муниципального района</w:t>
      </w:r>
      <w:r w:rsidR="004302AD" w:rsidRPr="004D396E">
        <w:rPr>
          <w:sz w:val="28"/>
        </w:rPr>
        <w:t xml:space="preserve"> </w:t>
      </w:r>
      <w:r w:rsidRPr="004D396E">
        <w:rPr>
          <w:sz w:val="28"/>
        </w:rPr>
        <w:t>в области торговли, общественного питания и бытового обслуживания</w:t>
      </w:r>
      <w:bookmarkEnd w:id="296"/>
      <w:bookmarkEnd w:id="297"/>
    </w:p>
    <w:p w:rsidR="00752037" w:rsidRPr="004D396E" w:rsidRDefault="00752037" w:rsidP="00EA1F91">
      <w:pPr>
        <w:keepNext/>
        <w:spacing w:before="120"/>
        <w:jc w:val="right"/>
        <w:rPr>
          <w:b/>
          <w:i/>
          <w:sz w:val="28"/>
          <w:szCs w:val="28"/>
        </w:rPr>
      </w:pPr>
      <w:r w:rsidRPr="004D396E">
        <w:rPr>
          <w:b/>
          <w:i/>
          <w:sz w:val="28"/>
          <w:szCs w:val="28"/>
        </w:rPr>
        <w:t>Таб</w:t>
      </w:r>
      <w:bookmarkStart w:id="298" w:name="OLE_LINK1103"/>
      <w:bookmarkStart w:id="299" w:name="OLE_LINK1104"/>
      <w:r w:rsidRPr="004D396E">
        <w:rPr>
          <w:b/>
          <w:i/>
          <w:sz w:val="28"/>
          <w:szCs w:val="28"/>
        </w:rPr>
        <w:t>лица 2.</w:t>
      </w:r>
      <w:r w:rsidR="00D47D08" w:rsidRPr="004D396E">
        <w:rPr>
          <w:b/>
          <w:i/>
          <w:sz w:val="28"/>
          <w:szCs w:val="28"/>
        </w:rPr>
        <w:t>11</w:t>
      </w:r>
    </w:p>
    <w:p w:rsidR="00752037" w:rsidRPr="004D396E" w:rsidRDefault="00752037" w:rsidP="00EA1F91">
      <w:pPr>
        <w:keepNext/>
        <w:spacing w:after="120"/>
        <w:ind w:firstLine="0"/>
        <w:jc w:val="center"/>
        <w:rPr>
          <w:b/>
          <w:i/>
          <w:sz w:val="28"/>
          <w:szCs w:val="28"/>
        </w:rPr>
      </w:pPr>
      <w:bookmarkStart w:id="300" w:name="OLE_LINK1100"/>
      <w:bookmarkStart w:id="301" w:name="OLE_LINK1101"/>
      <w:bookmarkStart w:id="302" w:name="OLE_LINK1102"/>
      <w:r w:rsidRPr="004D396E">
        <w:rPr>
          <w:b/>
          <w:i/>
          <w:sz w:val="28"/>
          <w:szCs w:val="28"/>
        </w:rPr>
        <w:t>Обоснование расчетных показателей, устанавливаемых дл</w:t>
      </w:r>
      <w:bookmarkEnd w:id="298"/>
      <w:bookmarkEnd w:id="299"/>
      <w:r w:rsidRPr="004D396E">
        <w:rPr>
          <w:b/>
          <w:i/>
          <w:sz w:val="28"/>
          <w:szCs w:val="28"/>
        </w:rPr>
        <w:t xml:space="preserve">я объектов </w:t>
      </w:r>
      <w:bookmarkEnd w:id="300"/>
      <w:bookmarkEnd w:id="301"/>
      <w:bookmarkEnd w:id="302"/>
      <w:r w:rsidRPr="004D396E">
        <w:rPr>
          <w:b/>
          <w:i/>
          <w:sz w:val="28"/>
          <w:szCs w:val="28"/>
        </w:rPr>
        <w:t>местного значения муниципального района</w:t>
      </w:r>
      <w:r w:rsidR="004302AD" w:rsidRPr="004D396E">
        <w:rPr>
          <w:b/>
          <w:i/>
          <w:sz w:val="28"/>
          <w:szCs w:val="28"/>
        </w:rPr>
        <w:t xml:space="preserve"> </w:t>
      </w:r>
      <w:r w:rsidRPr="004D396E">
        <w:rPr>
          <w:b/>
          <w:i/>
          <w:sz w:val="28"/>
          <w:szCs w:val="28"/>
        </w:rPr>
        <w:t>в области 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1985"/>
        <w:gridCol w:w="5670"/>
      </w:tblGrid>
      <w:tr w:rsidR="00752037" w:rsidRPr="00903F22" w:rsidTr="00436DA3">
        <w:trPr>
          <w:cantSplit/>
          <w:tblHeader/>
        </w:trPr>
        <w:tc>
          <w:tcPr>
            <w:tcW w:w="1729" w:type="dxa"/>
            <w:shd w:val="clear" w:color="auto" w:fill="auto"/>
          </w:tcPr>
          <w:p w:rsidR="00752037" w:rsidRPr="00903F22" w:rsidRDefault="00752037" w:rsidP="00EA1F91">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985" w:type="dxa"/>
            <w:shd w:val="clear" w:color="auto" w:fill="auto"/>
          </w:tcPr>
          <w:p w:rsidR="00752037" w:rsidRPr="00903F22" w:rsidRDefault="00752037" w:rsidP="00EA1F91">
            <w:pPr>
              <w:pStyle w:val="aff6"/>
              <w:keepNext/>
              <w:ind w:firstLine="0"/>
              <w:jc w:val="center"/>
              <w:rPr>
                <w:b/>
                <w:i/>
                <w:sz w:val="20"/>
                <w:szCs w:val="20"/>
                <w:lang w:val="ru-RU"/>
              </w:rPr>
            </w:pPr>
            <w:r w:rsidRPr="00903F22">
              <w:rPr>
                <w:b/>
                <w:i/>
                <w:sz w:val="20"/>
                <w:szCs w:val="20"/>
                <w:lang w:val="ru-RU"/>
              </w:rPr>
              <w:t>Тип расчетного показателя</w:t>
            </w:r>
          </w:p>
        </w:tc>
        <w:tc>
          <w:tcPr>
            <w:tcW w:w="5670" w:type="dxa"/>
            <w:shd w:val="clear" w:color="auto" w:fill="auto"/>
          </w:tcPr>
          <w:p w:rsidR="00752037" w:rsidRPr="00903F22" w:rsidRDefault="00752037" w:rsidP="00EA1F91">
            <w:pPr>
              <w:pStyle w:val="aff6"/>
              <w:keepNext/>
              <w:ind w:firstLine="0"/>
              <w:jc w:val="center"/>
              <w:rPr>
                <w:sz w:val="20"/>
                <w:szCs w:val="20"/>
                <w:lang w:val="ru-RU"/>
              </w:rPr>
            </w:pPr>
            <w:r w:rsidRPr="00903F22">
              <w:rPr>
                <w:b/>
                <w:i/>
                <w:sz w:val="20"/>
                <w:szCs w:val="20"/>
                <w:lang w:val="ru-RU"/>
              </w:rPr>
              <w:t>Обоснование расчетного показателя</w:t>
            </w:r>
          </w:p>
        </w:tc>
      </w:tr>
      <w:tr w:rsidR="00752037" w:rsidRPr="00903F22" w:rsidTr="00436DA3">
        <w:trPr>
          <w:cantSplit/>
        </w:trPr>
        <w:tc>
          <w:tcPr>
            <w:tcW w:w="1729" w:type="dxa"/>
            <w:vMerge w:val="restart"/>
            <w:shd w:val="clear" w:color="auto" w:fill="auto"/>
          </w:tcPr>
          <w:p w:rsidR="00752037" w:rsidRPr="00903F22" w:rsidRDefault="00752037" w:rsidP="00EA1F91">
            <w:pPr>
              <w:pStyle w:val="aff6"/>
              <w:ind w:firstLine="0"/>
              <w:jc w:val="left"/>
              <w:rPr>
                <w:sz w:val="20"/>
                <w:szCs w:val="20"/>
                <w:lang w:val="ru-RU"/>
              </w:rPr>
            </w:pPr>
            <w:r w:rsidRPr="00903F22">
              <w:rPr>
                <w:sz w:val="20"/>
                <w:szCs w:val="20"/>
                <w:lang w:val="ru-RU"/>
              </w:rPr>
              <w:t>Предприятия торговли</w:t>
            </w:r>
          </w:p>
        </w:tc>
        <w:tc>
          <w:tcPr>
            <w:tcW w:w="1985" w:type="dxa"/>
            <w:shd w:val="clear" w:color="auto" w:fill="auto"/>
          </w:tcPr>
          <w:p w:rsidR="00752037" w:rsidRPr="00903F22" w:rsidRDefault="00752037" w:rsidP="00EA1F91">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670" w:type="dxa"/>
            <w:shd w:val="clear" w:color="auto" w:fill="auto"/>
          </w:tcPr>
          <w:p w:rsidR="00752037" w:rsidRPr="00903F22" w:rsidRDefault="00752037" w:rsidP="00EA1F91">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004302AD">
              <w:rPr>
                <w:sz w:val="20"/>
                <w:szCs w:val="20"/>
                <w:lang w:val="ru-RU"/>
              </w:rPr>
              <w:t xml:space="preserve"> </w:t>
            </w:r>
            <w:r>
              <w:rPr>
                <w:sz w:val="20"/>
                <w:szCs w:val="20"/>
                <w:lang w:val="ru-RU"/>
              </w:rPr>
              <w:t xml:space="preserve">торговых объектов принята в соответствии с нормативами </w:t>
            </w:r>
            <w:r w:rsidRPr="004A5354">
              <w:rPr>
                <w:sz w:val="20"/>
                <w:szCs w:val="20"/>
                <w:lang w:val="ru-RU"/>
              </w:rPr>
              <w:t>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r w:rsidR="001A744F" w:rsidRPr="001A744F">
              <w:rPr>
                <w:sz w:val="20"/>
                <w:szCs w:val="20"/>
                <w:lang w:val="ru-RU"/>
              </w:rPr>
              <w:t>https://saratov.gov.ru/gov/auth/mineconom/PRLD/TOPBU/Norm_torg_2018.pdf</w:t>
            </w:r>
            <w:r w:rsidRPr="004A5354">
              <w:rPr>
                <w:sz w:val="20"/>
                <w:szCs w:val="20"/>
                <w:lang w:val="ru-RU"/>
              </w:rPr>
              <w:t>)</w:t>
            </w:r>
            <w:r>
              <w:rPr>
                <w:sz w:val="20"/>
                <w:szCs w:val="20"/>
                <w:lang w:val="ru-RU"/>
              </w:rPr>
              <w:t xml:space="preserve"> – показатель для </w:t>
            </w:r>
            <w:r w:rsidR="004C3E72">
              <w:rPr>
                <w:sz w:val="20"/>
                <w:szCs w:val="20"/>
                <w:lang w:val="ru-RU"/>
              </w:rPr>
              <w:t>Питерского</w:t>
            </w:r>
            <w:r w:rsidR="00E0044F">
              <w:rPr>
                <w:sz w:val="20"/>
                <w:szCs w:val="20"/>
                <w:lang w:val="ru-RU"/>
              </w:rPr>
              <w:t xml:space="preserve"> муниципального района</w:t>
            </w:r>
            <w:r>
              <w:rPr>
                <w:sz w:val="20"/>
                <w:szCs w:val="20"/>
                <w:lang w:val="ru-RU"/>
              </w:rPr>
              <w:t xml:space="preserve"> (</w:t>
            </w:r>
            <w:bookmarkStart w:id="303" w:name="OLE_LINK45"/>
            <w:bookmarkStart w:id="304" w:name="OLE_LINK53"/>
            <w:r>
              <w:rPr>
                <w:sz w:val="20"/>
                <w:szCs w:val="20"/>
                <w:lang w:val="ru-RU"/>
              </w:rPr>
              <w:t xml:space="preserve">суммарный норматив минимальной обеспеченности площадью стационарных торговых объектов </w:t>
            </w:r>
            <w:r w:rsidR="001A744F">
              <w:rPr>
                <w:sz w:val="20"/>
                <w:szCs w:val="20"/>
                <w:lang w:val="ru-RU"/>
              </w:rPr>
              <w:t>384</w:t>
            </w:r>
            <w:r w:rsidR="00BC3AE7">
              <w:rPr>
                <w:sz w:val="20"/>
                <w:szCs w:val="20"/>
                <w:lang w:val="ru-RU"/>
              </w:rPr>
              <w:t xml:space="preserve"> м</w:t>
            </w:r>
            <w:r w:rsidR="00BC3AE7">
              <w:rPr>
                <w:sz w:val="20"/>
                <w:szCs w:val="20"/>
                <w:vertAlign w:val="superscript"/>
                <w:lang w:val="ru-RU"/>
              </w:rPr>
              <w:t>2</w:t>
            </w:r>
            <w:r w:rsidR="00BC3AE7">
              <w:rPr>
                <w:sz w:val="20"/>
                <w:szCs w:val="20"/>
                <w:lang w:val="ru-RU"/>
              </w:rPr>
              <w:t xml:space="preserve"> на 1000 жителей, в том числе </w:t>
            </w:r>
            <w:r w:rsidR="001A744F">
              <w:rPr>
                <w:sz w:val="20"/>
                <w:szCs w:val="20"/>
                <w:lang w:val="ru-RU"/>
              </w:rPr>
              <w:t>127</w:t>
            </w:r>
            <w:r w:rsidR="00BC3AE7">
              <w:rPr>
                <w:sz w:val="20"/>
                <w:szCs w:val="20"/>
                <w:lang w:val="ru-RU"/>
              </w:rPr>
              <w:t xml:space="preserve"> м</w:t>
            </w:r>
            <w:r w:rsidR="00BC3AE7">
              <w:rPr>
                <w:sz w:val="20"/>
                <w:szCs w:val="20"/>
                <w:vertAlign w:val="superscript"/>
                <w:lang w:val="ru-RU"/>
              </w:rPr>
              <w:t>2</w:t>
            </w:r>
            <w:r w:rsidR="00BC3AE7">
              <w:rPr>
                <w:sz w:val="20"/>
                <w:szCs w:val="20"/>
                <w:lang w:val="ru-RU"/>
              </w:rPr>
              <w:t xml:space="preserve"> на 1000 жителей для объектов по продаже продовольственных товаров и </w:t>
            </w:r>
            <w:r w:rsidR="001A744F">
              <w:rPr>
                <w:sz w:val="20"/>
                <w:szCs w:val="20"/>
                <w:lang w:val="ru-RU"/>
              </w:rPr>
              <w:t>257</w:t>
            </w:r>
            <w:r>
              <w:rPr>
                <w:sz w:val="20"/>
                <w:szCs w:val="20"/>
                <w:lang w:val="ru-RU"/>
              </w:rPr>
              <w:t>м</w:t>
            </w:r>
            <w:r>
              <w:rPr>
                <w:sz w:val="20"/>
                <w:szCs w:val="20"/>
                <w:vertAlign w:val="superscript"/>
                <w:lang w:val="ru-RU"/>
              </w:rPr>
              <w:t>2</w:t>
            </w:r>
            <w:r>
              <w:rPr>
                <w:sz w:val="20"/>
                <w:szCs w:val="20"/>
                <w:lang w:val="ru-RU"/>
              </w:rPr>
              <w:t xml:space="preserve"> на 1000 жителей для объектов по продаже непродовольственных товаров</w:t>
            </w:r>
            <w:bookmarkEnd w:id="303"/>
            <w:bookmarkEnd w:id="304"/>
            <w:r w:rsidR="00241E65">
              <w:rPr>
                <w:sz w:val="20"/>
                <w:szCs w:val="20"/>
                <w:lang w:val="ru-RU"/>
              </w:rPr>
              <w:t>)</w:t>
            </w:r>
            <w:r>
              <w:rPr>
                <w:sz w:val="20"/>
                <w:szCs w:val="20"/>
                <w:lang w:val="ru-RU"/>
              </w:rPr>
              <w:t>.</w:t>
            </w:r>
          </w:p>
        </w:tc>
      </w:tr>
      <w:tr w:rsidR="00752037" w:rsidRPr="00903F22" w:rsidTr="00436DA3">
        <w:trPr>
          <w:cantSplit/>
        </w:trPr>
        <w:tc>
          <w:tcPr>
            <w:tcW w:w="1729" w:type="dxa"/>
            <w:vMerge/>
            <w:shd w:val="clear" w:color="auto" w:fill="auto"/>
          </w:tcPr>
          <w:p w:rsidR="00752037" w:rsidRPr="00903F22" w:rsidRDefault="00752037" w:rsidP="00EA1F91">
            <w:pPr>
              <w:pStyle w:val="aff6"/>
              <w:ind w:firstLine="0"/>
              <w:jc w:val="left"/>
              <w:rPr>
                <w:sz w:val="20"/>
                <w:szCs w:val="20"/>
                <w:lang w:val="ru-RU"/>
              </w:rPr>
            </w:pPr>
            <w:bookmarkStart w:id="305" w:name="_Hlk497495465"/>
          </w:p>
        </w:tc>
        <w:tc>
          <w:tcPr>
            <w:tcW w:w="1985" w:type="dxa"/>
            <w:shd w:val="clear" w:color="auto" w:fill="auto"/>
          </w:tcPr>
          <w:p w:rsidR="00752037" w:rsidRPr="00903F22" w:rsidRDefault="00752037" w:rsidP="00EA1F91">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tcPr>
          <w:p w:rsidR="00752037" w:rsidRPr="00903F22" w:rsidRDefault="00BC3AE7" w:rsidP="00EA1F91">
            <w:pPr>
              <w:pStyle w:val="aff6"/>
              <w:ind w:firstLine="0"/>
              <w:jc w:val="left"/>
              <w:rPr>
                <w:sz w:val="20"/>
                <w:szCs w:val="20"/>
                <w:lang w:val="ru-RU"/>
              </w:rPr>
            </w:pPr>
            <w:r w:rsidRPr="00722162">
              <w:rPr>
                <w:sz w:val="20"/>
                <w:szCs w:val="20"/>
                <w:lang w:val="ru-RU"/>
              </w:rPr>
              <w:t>Пешеходная доступность 2000</w:t>
            </w:r>
            <w:r>
              <w:rPr>
                <w:sz w:val="20"/>
                <w:szCs w:val="20"/>
                <w:lang w:val="ru-RU"/>
              </w:rPr>
              <w:t xml:space="preserve"> м</w:t>
            </w:r>
            <w:r w:rsidRPr="00722162">
              <w:rPr>
                <w:sz w:val="20"/>
                <w:szCs w:val="20"/>
                <w:lang w:val="ru-RU"/>
              </w:rPr>
              <w:t xml:space="preserve"> в сельских </w:t>
            </w:r>
            <w:r>
              <w:rPr>
                <w:sz w:val="20"/>
                <w:szCs w:val="20"/>
                <w:lang w:val="ru-RU"/>
              </w:rPr>
              <w:t>н.п.</w:t>
            </w:r>
            <w:r w:rsidRPr="00722162">
              <w:rPr>
                <w:sz w:val="20"/>
                <w:szCs w:val="20"/>
                <w:lang w:val="ru-RU"/>
              </w:rPr>
              <w:t xml:space="preserve"> 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752037" w:rsidRPr="00903F22" w:rsidTr="00436DA3">
        <w:trPr>
          <w:cantSplit/>
        </w:trPr>
        <w:tc>
          <w:tcPr>
            <w:tcW w:w="1729" w:type="dxa"/>
            <w:vMerge w:val="restart"/>
            <w:shd w:val="clear" w:color="auto" w:fill="auto"/>
          </w:tcPr>
          <w:p w:rsidR="00752037" w:rsidRPr="00903F22" w:rsidRDefault="00752037" w:rsidP="00EA1F91">
            <w:pPr>
              <w:pStyle w:val="aff6"/>
              <w:ind w:firstLine="0"/>
              <w:jc w:val="left"/>
              <w:rPr>
                <w:sz w:val="20"/>
                <w:szCs w:val="20"/>
                <w:lang w:val="ru-RU"/>
              </w:rPr>
            </w:pPr>
            <w:r w:rsidRPr="00903F22">
              <w:rPr>
                <w:sz w:val="20"/>
                <w:szCs w:val="20"/>
                <w:lang w:val="ru-RU"/>
              </w:rPr>
              <w:t>Предприятия общественного питания</w:t>
            </w:r>
          </w:p>
        </w:tc>
        <w:tc>
          <w:tcPr>
            <w:tcW w:w="1985" w:type="dxa"/>
            <w:shd w:val="clear" w:color="auto" w:fill="auto"/>
          </w:tcPr>
          <w:p w:rsidR="00752037" w:rsidRPr="00903F22" w:rsidRDefault="00752037" w:rsidP="00EA1F91">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670" w:type="dxa"/>
            <w:shd w:val="clear" w:color="auto" w:fill="auto"/>
          </w:tcPr>
          <w:p w:rsidR="00752037" w:rsidRPr="00903F22" w:rsidRDefault="00BE193B" w:rsidP="00EA1F91">
            <w:pPr>
              <w:pStyle w:val="aff6"/>
              <w:ind w:firstLine="0"/>
              <w:jc w:val="left"/>
              <w:rPr>
                <w:sz w:val="20"/>
                <w:szCs w:val="20"/>
                <w:lang w:val="ru-RU"/>
              </w:rPr>
            </w:pPr>
            <w:r w:rsidRPr="00722162">
              <w:rPr>
                <w:sz w:val="20"/>
                <w:szCs w:val="20"/>
                <w:lang w:val="ru-RU"/>
              </w:rPr>
              <w:t xml:space="preserve">Обеспеченность предприятиями общественного </w:t>
            </w:r>
            <w:r w:rsidR="004C3E72">
              <w:rPr>
                <w:sz w:val="20"/>
                <w:szCs w:val="20"/>
                <w:lang w:val="ru-RU"/>
              </w:rPr>
              <w:t>питания в 40 посадочных мест</w:t>
            </w:r>
            <w:r w:rsidRPr="00722162">
              <w:rPr>
                <w:sz w:val="20"/>
                <w:szCs w:val="20"/>
                <w:lang w:val="ru-RU"/>
              </w:rPr>
              <w:t xml:space="preserve"> на 1000 человек принята в соответствии с Приложением Д </w:t>
            </w:r>
            <w:r w:rsidRPr="005E36D3">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p>
        </w:tc>
      </w:tr>
      <w:tr w:rsidR="00752037" w:rsidRPr="00903F22" w:rsidTr="00436DA3">
        <w:trPr>
          <w:cantSplit/>
        </w:trPr>
        <w:tc>
          <w:tcPr>
            <w:tcW w:w="1729" w:type="dxa"/>
            <w:vMerge/>
            <w:shd w:val="clear" w:color="auto" w:fill="auto"/>
          </w:tcPr>
          <w:p w:rsidR="00752037" w:rsidRPr="00903F22" w:rsidRDefault="00752037" w:rsidP="00EA1F91">
            <w:pPr>
              <w:pStyle w:val="aff6"/>
              <w:ind w:firstLine="0"/>
              <w:jc w:val="left"/>
              <w:rPr>
                <w:sz w:val="20"/>
                <w:szCs w:val="20"/>
                <w:lang w:val="ru-RU"/>
              </w:rPr>
            </w:pPr>
          </w:p>
        </w:tc>
        <w:tc>
          <w:tcPr>
            <w:tcW w:w="1985" w:type="dxa"/>
            <w:shd w:val="clear" w:color="auto" w:fill="auto"/>
          </w:tcPr>
          <w:p w:rsidR="00752037" w:rsidRPr="00903F22" w:rsidRDefault="00752037" w:rsidP="00EA1F91">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tcPr>
          <w:p w:rsidR="00752037" w:rsidRPr="00903F22" w:rsidRDefault="00BC3AE7" w:rsidP="00EA1F91">
            <w:pPr>
              <w:pStyle w:val="aff6"/>
              <w:ind w:firstLine="0"/>
              <w:jc w:val="left"/>
              <w:rPr>
                <w:sz w:val="20"/>
                <w:szCs w:val="20"/>
                <w:lang w:val="ru-RU"/>
              </w:rPr>
            </w:pPr>
            <w:r w:rsidRPr="00722162">
              <w:rPr>
                <w:sz w:val="20"/>
                <w:szCs w:val="20"/>
                <w:lang w:val="ru-RU"/>
              </w:rPr>
              <w:t>Пешеходная доступность 2000</w:t>
            </w:r>
            <w:r>
              <w:rPr>
                <w:sz w:val="20"/>
                <w:szCs w:val="20"/>
                <w:lang w:val="ru-RU"/>
              </w:rPr>
              <w:t xml:space="preserve"> м</w:t>
            </w:r>
            <w:r w:rsidRPr="00722162">
              <w:rPr>
                <w:sz w:val="20"/>
                <w:szCs w:val="20"/>
                <w:lang w:val="ru-RU"/>
              </w:rPr>
              <w:t xml:space="preserve"> в сельских </w:t>
            </w:r>
            <w:r>
              <w:rPr>
                <w:sz w:val="20"/>
                <w:szCs w:val="20"/>
                <w:lang w:val="ru-RU"/>
              </w:rPr>
              <w:t>н.п.</w:t>
            </w:r>
            <w:r w:rsidRPr="00722162">
              <w:rPr>
                <w:sz w:val="20"/>
                <w:szCs w:val="20"/>
                <w:lang w:val="ru-RU"/>
              </w:rPr>
              <w:t xml:space="preserve"> принята в соответствии с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752037" w:rsidRPr="00903F22" w:rsidTr="00436DA3">
        <w:trPr>
          <w:cantSplit/>
        </w:trPr>
        <w:tc>
          <w:tcPr>
            <w:tcW w:w="1729" w:type="dxa"/>
            <w:vMerge w:val="restart"/>
            <w:shd w:val="clear" w:color="auto" w:fill="auto"/>
          </w:tcPr>
          <w:p w:rsidR="00752037" w:rsidRPr="00903F22" w:rsidRDefault="00752037" w:rsidP="00EA1F91">
            <w:pPr>
              <w:pStyle w:val="aff6"/>
              <w:ind w:firstLine="0"/>
              <w:jc w:val="left"/>
              <w:rPr>
                <w:sz w:val="20"/>
                <w:szCs w:val="20"/>
                <w:lang w:val="ru-RU"/>
              </w:rPr>
            </w:pPr>
            <w:r w:rsidRPr="00903F22">
              <w:rPr>
                <w:sz w:val="20"/>
                <w:szCs w:val="20"/>
                <w:lang w:val="ru-RU"/>
              </w:rPr>
              <w:lastRenderedPageBreak/>
              <w:t>Предприятия бытового обслуживания</w:t>
            </w:r>
          </w:p>
        </w:tc>
        <w:tc>
          <w:tcPr>
            <w:tcW w:w="1985" w:type="dxa"/>
            <w:shd w:val="clear" w:color="auto" w:fill="auto"/>
          </w:tcPr>
          <w:p w:rsidR="00752037" w:rsidRPr="00903F22" w:rsidRDefault="00752037" w:rsidP="00EA1F91">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670" w:type="dxa"/>
            <w:shd w:val="clear" w:color="auto" w:fill="auto"/>
          </w:tcPr>
          <w:p w:rsidR="00752037" w:rsidRPr="00903F22" w:rsidRDefault="00FD695E" w:rsidP="00EA1F91">
            <w:pPr>
              <w:pStyle w:val="aff6"/>
              <w:ind w:firstLine="0"/>
              <w:jc w:val="left"/>
              <w:rPr>
                <w:sz w:val="20"/>
                <w:szCs w:val="20"/>
                <w:lang w:val="ru-RU"/>
              </w:rPr>
            </w:pPr>
            <w:r w:rsidRPr="00722162">
              <w:rPr>
                <w:sz w:val="20"/>
                <w:szCs w:val="20"/>
                <w:lang w:val="ru-RU"/>
              </w:rPr>
              <w:t xml:space="preserve">Обеспеченность предприятиями бытового обслуживания </w:t>
            </w:r>
            <w:r>
              <w:rPr>
                <w:sz w:val="20"/>
                <w:szCs w:val="20"/>
                <w:lang w:val="ru-RU"/>
              </w:rPr>
              <w:t xml:space="preserve">7 рабочих мест </w:t>
            </w:r>
            <w:r w:rsidRPr="00722162">
              <w:rPr>
                <w:sz w:val="20"/>
                <w:szCs w:val="20"/>
                <w:lang w:val="ru-RU"/>
              </w:rPr>
              <w:t>на 1000 человек</w:t>
            </w:r>
            <w:r>
              <w:rPr>
                <w:sz w:val="20"/>
                <w:szCs w:val="20"/>
                <w:lang w:val="ru-RU"/>
              </w:rPr>
              <w:t xml:space="preserve"> в сельских населенных пунктах </w:t>
            </w:r>
            <w:r w:rsidRPr="00722162">
              <w:rPr>
                <w:sz w:val="20"/>
                <w:szCs w:val="20"/>
                <w:lang w:val="ru-RU"/>
              </w:rPr>
              <w:t xml:space="preserve">принята в соответствии с Приложением Д </w:t>
            </w:r>
            <w:r w:rsidRPr="005E36D3">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p>
        </w:tc>
      </w:tr>
      <w:tr w:rsidR="00752037" w:rsidRPr="00903F22" w:rsidTr="00436DA3">
        <w:trPr>
          <w:cantSplit/>
        </w:trPr>
        <w:tc>
          <w:tcPr>
            <w:tcW w:w="1729" w:type="dxa"/>
            <w:vMerge/>
            <w:shd w:val="clear" w:color="auto" w:fill="auto"/>
          </w:tcPr>
          <w:p w:rsidR="00752037" w:rsidRPr="00903F22" w:rsidRDefault="00752037" w:rsidP="00EA1F91">
            <w:pPr>
              <w:pStyle w:val="aff6"/>
              <w:ind w:firstLine="0"/>
              <w:jc w:val="left"/>
              <w:rPr>
                <w:sz w:val="20"/>
                <w:szCs w:val="20"/>
                <w:lang w:val="ru-RU"/>
              </w:rPr>
            </w:pPr>
          </w:p>
        </w:tc>
        <w:tc>
          <w:tcPr>
            <w:tcW w:w="1985" w:type="dxa"/>
            <w:shd w:val="clear" w:color="auto" w:fill="auto"/>
          </w:tcPr>
          <w:p w:rsidR="00752037" w:rsidRPr="00903F22" w:rsidRDefault="00752037" w:rsidP="00EA1F91">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tcPr>
          <w:p w:rsidR="00752037" w:rsidRPr="00903F22" w:rsidRDefault="004C3E72" w:rsidP="00EA1F91">
            <w:pPr>
              <w:pStyle w:val="aff6"/>
              <w:ind w:firstLine="0"/>
              <w:jc w:val="left"/>
              <w:rPr>
                <w:sz w:val="20"/>
                <w:szCs w:val="20"/>
                <w:lang w:val="ru-RU"/>
              </w:rPr>
            </w:pPr>
            <w:r>
              <w:rPr>
                <w:sz w:val="20"/>
                <w:szCs w:val="20"/>
                <w:lang w:val="ru-RU"/>
              </w:rPr>
              <w:t xml:space="preserve">Пешеходная </w:t>
            </w:r>
            <w:r w:rsidR="00EE2A3B">
              <w:rPr>
                <w:sz w:val="20"/>
                <w:szCs w:val="20"/>
                <w:lang w:val="ru-RU"/>
              </w:rPr>
              <w:t xml:space="preserve">доступность </w:t>
            </w:r>
            <w:r w:rsidR="00BC3AE7" w:rsidRPr="00722162">
              <w:rPr>
                <w:sz w:val="20"/>
                <w:szCs w:val="20"/>
                <w:lang w:val="ru-RU"/>
              </w:rPr>
              <w:t>2000</w:t>
            </w:r>
            <w:r w:rsidR="00BC3AE7">
              <w:rPr>
                <w:sz w:val="20"/>
                <w:szCs w:val="20"/>
                <w:lang w:val="ru-RU"/>
              </w:rPr>
              <w:t xml:space="preserve"> м</w:t>
            </w:r>
            <w:r w:rsidR="00BC3AE7" w:rsidRPr="00722162">
              <w:rPr>
                <w:sz w:val="20"/>
                <w:szCs w:val="20"/>
                <w:lang w:val="ru-RU"/>
              </w:rPr>
              <w:t xml:space="preserve"> в сельских </w:t>
            </w:r>
            <w:r w:rsidR="00BC3AE7">
              <w:rPr>
                <w:sz w:val="20"/>
                <w:szCs w:val="20"/>
                <w:lang w:val="ru-RU"/>
              </w:rPr>
              <w:t>н.п.</w:t>
            </w:r>
            <w:r w:rsidR="00BC3AE7" w:rsidRPr="00722162">
              <w:rPr>
                <w:sz w:val="20"/>
                <w:szCs w:val="20"/>
                <w:lang w:val="ru-RU"/>
              </w:rPr>
              <w:t xml:space="preserve"> принята в соответствии с </w:t>
            </w:r>
            <w:r w:rsidR="00BC3AE7" w:rsidRPr="00903F22">
              <w:rPr>
                <w:sz w:val="20"/>
                <w:szCs w:val="20"/>
                <w:lang w:val="ru-RU"/>
              </w:rPr>
              <w:t>п. 10.4 СП 42.13330.2011 «Градостроительство</w:t>
            </w:r>
            <w:r w:rsidR="00BC3AE7">
              <w:rPr>
                <w:sz w:val="20"/>
                <w:szCs w:val="20"/>
                <w:lang w:val="ru-RU"/>
              </w:rPr>
              <w:t>.</w:t>
            </w:r>
            <w:r w:rsidR="00BC3AE7"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752037" w:rsidRPr="004D396E" w:rsidRDefault="00752037" w:rsidP="00EA1F91">
      <w:pPr>
        <w:pStyle w:val="20"/>
        <w:numPr>
          <w:ilvl w:val="1"/>
          <w:numId w:val="13"/>
        </w:numPr>
        <w:ind w:left="0" w:firstLine="0"/>
        <w:rPr>
          <w:sz w:val="28"/>
        </w:rPr>
      </w:pPr>
      <w:bookmarkStart w:id="306" w:name="_Toc498361775"/>
      <w:bookmarkStart w:id="307" w:name="_Toc513541991"/>
      <w:bookmarkEnd w:id="305"/>
      <w:r w:rsidRPr="004D396E">
        <w:rPr>
          <w:sz w:val="28"/>
        </w:rPr>
        <w:t>Объекты местного значения муниципального района</w:t>
      </w:r>
      <w:r w:rsidR="004302AD" w:rsidRPr="004D396E">
        <w:rPr>
          <w:sz w:val="28"/>
        </w:rPr>
        <w:t xml:space="preserve"> </w:t>
      </w:r>
      <w:r w:rsidRPr="004D396E">
        <w:rPr>
          <w:sz w:val="28"/>
        </w:rPr>
        <w:t>в области деятельности органов местного самоуправления</w:t>
      </w:r>
      <w:bookmarkEnd w:id="306"/>
      <w:bookmarkEnd w:id="307"/>
    </w:p>
    <w:p w:rsidR="00752037" w:rsidRPr="004D396E" w:rsidRDefault="00752037" w:rsidP="00EA1F91">
      <w:pPr>
        <w:keepNext/>
        <w:spacing w:before="120"/>
        <w:jc w:val="right"/>
        <w:rPr>
          <w:b/>
          <w:i/>
          <w:sz w:val="28"/>
          <w:szCs w:val="28"/>
        </w:rPr>
      </w:pPr>
      <w:r w:rsidRPr="004D396E">
        <w:rPr>
          <w:b/>
          <w:i/>
          <w:sz w:val="28"/>
          <w:szCs w:val="28"/>
        </w:rPr>
        <w:t>Таблица 2.</w:t>
      </w:r>
      <w:r w:rsidR="00D47D08" w:rsidRPr="004D396E">
        <w:rPr>
          <w:b/>
          <w:i/>
          <w:sz w:val="28"/>
          <w:szCs w:val="28"/>
        </w:rPr>
        <w:t>12</w:t>
      </w:r>
    </w:p>
    <w:p w:rsidR="00752037" w:rsidRPr="004D396E" w:rsidRDefault="00752037" w:rsidP="00EA1F91">
      <w:pPr>
        <w:keepNext/>
        <w:spacing w:after="120"/>
        <w:ind w:firstLine="0"/>
        <w:jc w:val="center"/>
        <w:rPr>
          <w:b/>
          <w:i/>
          <w:sz w:val="28"/>
          <w:szCs w:val="28"/>
        </w:rPr>
      </w:pPr>
      <w:bookmarkStart w:id="308" w:name="OLE_LINK1034"/>
      <w:bookmarkStart w:id="309" w:name="OLE_LINK1035"/>
      <w:bookmarkStart w:id="310" w:name="OLE_LINK1036"/>
      <w:r w:rsidRPr="004D396E">
        <w:rPr>
          <w:b/>
          <w:i/>
          <w:sz w:val="28"/>
          <w:szCs w:val="28"/>
        </w:rPr>
        <w:t xml:space="preserve">Обоснование расчетных показателей, устанавливаемых для объектов </w:t>
      </w:r>
      <w:bookmarkEnd w:id="308"/>
      <w:bookmarkEnd w:id="309"/>
      <w:bookmarkEnd w:id="310"/>
      <w:r w:rsidRPr="004D396E">
        <w:rPr>
          <w:b/>
          <w:i/>
          <w:sz w:val="28"/>
          <w:szCs w:val="28"/>
        </w:rPr>
        <w:t>местного значения</w:t>
      </w:r>
      <w:r w:rsidR="004302AD" w:rsidRPr="004D396E">
        <w:rPr>
          <w:b/>
          <w:i/>
          <w:sz w:val="28"/>
          <w:szCs w:val="28"/>
        </w:rPr>
        <w:t xml:space="preserve"> </w:t>
      </w:r>
      <w:r w:rsidRPr="004D396E">
        <w:rPr>
          <w:b/>
          <w:i/>
          <w:sz w:val="28"/>
          <w:szCs w:val="28"/>
        </w:rPr>
        <w:t>муниципального района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752037" w:rsidRPr="00C85A47" w:rsidTr="00436DA3">
        <w:trPr>
          <w:cantSplit/>
          <w:tblHeader/>
        </w:trPr>
        <w:tc>
          <w:tcPr>
            <w:tcW w:w="1871" w:type="dxa"/>
            <w:shd w:val="clear" w:color="auto" w:fill="auto"/>
          </w:tcPr>
          <w:p w:rsidR="00752037" w:rsidRPr="00C85A47" w:rsidRDefault="00752037" w:rsidP="00EA1F91">
            <w:pPr>
              <w:pStyle w:val="aff6"/>
              <w:keepNext/>
              <w:widowControl w:val="0"/>
              <w:ind w:firstLine="0"/>
              <w:jc w:val="center"/>
              <w:rPr>
                <w:b/>
                <w:i/>
                <w:sz w:val="20"/>
                <w:szCs w:val="20"/>
                <w:lang w:val="ru-RU"/>
              </w:rPr>
            </w:pPr>
            <w:bookmarkStart w:id="311" w:name="OLE_LINK556"/>
            <w:bookmarkStart w:id="312" w:name="OLE_LINK557"/>
            <w:bookmarkStart w:id="313" w:name="OLE_LINK558"/>
            <w:r w:rsidRPr="00C85A47">
              <w:rPr>
                <w:b/>
                <w:i/>
                <w:sz w:val="20"/>
                <w:szCs w:val="20"/>
                <w:lang w:val="ru-RU"/>
              </w:rPr>
              <w:t>Наименование вида объекта</w:t>
            </w:r>
          </w:p>
        </w:tc>
        <w:tc>
          <w:tcPr>
            <w:tcW w:w="2552" w:type="dxa"/>
            <w:shd w:val="clear" w:color="auto" w:fill="auto"/>
          </w:tcPr>
          <w:p w:rsidR="00752037" w:rsidRPr="00C85A47" w:rsidRDefault="00752037" w:rsidP="00EA1F91">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auto"/>
          </w:tcPr>
          <w:p w:rsidR="00752037" w:rsidRPr="00C85A47" w:rsidRDefault="00752037" w:rsidP="00EA1F91">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752037" w:rsidRPr="00C85A47" w:rsidTr="00436DA3">
        <w:trPr>
          <w:cantSplit/>
        </w:trPr>
        <w:tc>
          <w:tcPr>
            <w:tcW w:w="1871" w:type="dxa"/>
            <w:vMerge w:val="restart"/>
            <w:shd w:val="clear" w:color="auto" w:fill="auto"/>
          </w:tcPr>
          <w:p w:rsidR="00752037" w:rsidRPr="00BD6CB5" w:rsidRDefault="00752037" w:rsidP="00EA1F91">
            <w:pPr>
              <w:pStyle w:val="aff6"/>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552" w:type="dxa"/>
            <w:shd w:val="clear" w:color="auto" w:fill="auto"/>
          </w:tcPr>
          <w:p w:rsidR="00752037" w:rsidRPr="00C85A47" w:rsidRDefault="00752037" w:rsidP="00EA1F91">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961" w:type="dxa"/>
            <w:shd w:val="clear" w:color="auto" w:fill="auto"/>
          </w:tcPr>
          <w:p w:rsidR="00752037" w:rsidRDefault="00752037" w:rsidP="00EA1F91">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 xml:space="preserve">ст.15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самоуправления в Российской Федерации»</w:t>
            </w:r>
            <w:r>
              <w:rPr>
                <w:sz w:val="20"/>
                <w:szCs w:val="20"/>
                <w:lang w:val="ru-RU"/>
              </w:rPr>
              <w:t>.</w:t>
            </w:r>
          </w:p>
          <w:p w:rsidR="00752037" w:rsidRDefault="003F01D2" w:rsidP="00EA1F91">
            <w:pPr>
              <w:pStyle w:val="aff6"/>
              <w:ind w:firstLine="0"/>
              <w:jc w:val="left"/>
              <w:rPr>
                <w:sz w:val="20"/>
                <w:szCs w:val="20"/>
                <w:lang w:val="ru-RU"/>
              </w:rPr>
            </w:pPr>
            <w:r>
              <w:rPr>
                <w:sz w:val="20"/>
                <w:szCs w:val="20"/>
                <w:lang w:val="ru-RU"/>
              </w:rPr>
              <w:t xml:space="preserve">Не менее </w:t>
            </w:r>
            <w:r w:rsidR="00752037">
              <w:rPr>
                <w:sz w:val="20"/>
                <w:szCs w:val="20"/>
                <w:lang w:val="ru-RU"/>
              </w:rPr>
              <w:t>5 сотрудников на 10000 жителей принят</w:t>
            </w:r>
            <w:r>
              <w:rPr>
                <w:sz w:val="20"/>
                <w:szCs w:val="20"/>
                <w:lang w:val="ru-RU"/>
              </w:rPr>
              <w:t>о</w:t>
            </w:r>
            <w:r w:rsidR="00752037">
              <w:rPr>
                <w:sz w:val="20"/>
                <w:szCs w:val="20"/>
                <w:lang w:val="ru-RU"/>
              </w:rPr>
              <w:t xml:space="preserve"> согласно таблице 1.2.7 РНГП Саратовской области</w:t>
            </w:r>
          </w:p>
        </w:tc>
      </w:tr>
      <w:tr w:rsidR="00752037" w:rsidRPr="00C85A47" w:rsidTr="00436DA3">
        <w:trPr>
          <w:cantSplit/>
        </w:trPr>
        <w:tc>
          <w:tcPr>
            <w:tcW w:w="1871" w:type="dxa"/>
            <w:vMerge/>
            <w:shd w:val="clear" w:color="auto" w:fill="auto"/>
          </w:tcPr>
          <w:p w:rsidR="00752037" w:rsidRDefault="00752037" w:rsidP="00EA1F91">
            <w:pPr>
              <w:pStyle w:val="aff6"/>
              <w:widowControl w:val="0"/>
              <w:ind w:firstLine="0"/>
              <w:jc w:val="left"/>
              <w:rPr>
                <w:rFonts w:eastAsiaTheme="minorEastAsia"/>
                <w:sz w:val="20"/>
                <w:szCs w:val="20"/>
                <w:lang w:val="ru-RU"/>
              </w:rPr>
            </w:pPr>
          </w:p>
        </w:tc>
        <w:tc>
          <w:tcPr>
            <w:tcW w:w="2552" w:type="dxa"/>
            <w:shd w:val="clear" w:color="auto" w:fill="auto"/>
          </w:tcPr>
          <w:p w:rsidR="00752037" w:rsidRPr="00C85A47" w:rsidRDefault="00752037" w:rsidP="00EA1F91">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961" w:type="dxa"/>
            <w:shd w:val="clear" w:color="auto" w:fill="auto"/>
          </w:tcPr>
          <w:p w:rsidR="00752037" w:rsidRPr="00BC7237" w:rsidRDefault="00E12C47" w:rsidP="00EA1F91">
            <w:pPr>
              <w:pStyle w:val="aff6"/>
              <w:ind w:firstLine="0"/>
              <w:jc w:val="center"/>
              <w:rPr>
                <w:sz w:val="20"/>
                <w:szCs w:val="20"/>
                <w:lang w:val="ru-RU"/>
              </w:rPr>
            </w:pPr>
            <w:r>
              <w:rPr>
                <w:sz w:val="20"/>
                <w:szCs w:val="20"/>
                <w:lang w:val="ru-RU"/>
              </w:rPr>
              <w:t>Не нормируется</w:t>
            </w:r>
          </w:p>
        </w:tc>
      </w:tr>
      <w:tr w:rsidR="00752037" w:rsidRPr="00C85A47" w:rsidTr="00436DA3">
        <w:trPr>
          <w:cantSplit/>
        </w:trPr>
        <w:tc>
          <w:tcPr>
            <w:tcW w:w="1871" w:type="dxa"/>
            <w:vMerge w:val="restart"/>
            <w:shd w:val="clear" w:color="auto" w:fill="auto"/>
          </w:tcPr>
          <w:p w:rsidR="00752037" w:rsidRPr="00BD6CB5" w:rsidRDefault="00752037" w:rsidP="00EA1F91">
            <w:pPr>
              <w:pStyle w:val="aff6"/>
              <w:ind w:firstLine="0"/>
              <w:jc w:val="left"/>
              <w:rPr>
                <w:sz w:val="20"/>
                <w:szCs w:val="20"/>
                <w:lang w:val="ru-RU"/>
              </w:rPr>
            </w:pPr>
            <w:bookmarkStart w:id="314" w:name="_Hlk497842053"/>
            <w:r>
              <w:rPr>
                <w:sz w:val="20"/>
                <w:szCs w:val="20"/>
                <w:lang w:val="ru-RU"/>
              </w:rPr>
              <w:t>Отдел ЗАГС (в том числе встроенные)</w:t>
            </w:r>
          </w:p>
        </w:tc>
        <w:tc>
          <w:tcPr>
            <w:tcW w:w="2552" w:type="dxa"/>
            <w:shd w:val="clear" w:color="auto" w:fill="auto"/>
          </w:tcPr>
          <w:p w:rsidR="00752037" w:rsidRPr="00E646C5" w:rsidRDefault="00752037" w:rsidP="00EA1F91">
            <w:pPr>
              <w:pStyle w:val="aff6"/>
              <w:ind w:firstLine="0"/>
              <w:jc w:val="left"/>
              <w:rPr>
                <w:sz w:val="20"/>
                <w:szCs w:val="20"/>
                <w:lang w:val="ru-RU"/>
              </w:rPr>
            </w:pPr>
            <w:r w:rsidRPr="00E646C5">
              <w:rPr>
                <w:sz w:val="20"/>
                <w:szCs w:val="20"/>
                <w:lang w:val="ru-RU"/>
              </w:rPr>
              <w:t>Расчетный показатель минимально допустимого уровня обеспеченности</w:t>
            </w:r>
          </w:p>
        </w:tc>
        <w:tc>
          <w:tcPr>
            <w:tcW w:w="4961" w:type="dxa"/>
            <w:shd w:val="clear" w:color="auto" w:fill="auto"/>
          </w:tcPr>
          <w:p w:rsidR="00752037" w:rsidRPr="00903F22" w:rsidRDefault="00752037" w:rsidP="00EA1F91">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 xml:space="preserve">ст.15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самоуправления в Российской Федерации»</w:t>
            </w:r>
          </w:p>
        </w:tc>
      </w:tr>
      <w:tr w:rsidR="00752037" w:rsidRPr="00C85A47" w:rsidTr="00436DA3">
        <w:trPr>
          <w:cantSplit/>
        </w:trPr>
        <w:tc>
          <w:tcPr>
            <w:tcW w:w="1871" w:type="dxa"/>
            <w:vMerge/>
            <w:shd w:val="clear" w:color="auto" w:fill="auto"/>
          </w:tcPr>
          <w:p w:rsidR="00752037" w:rsidRDefault="00752037" w:rsidP="00EA1F91">
            <w:pPr>
              <w:pStyle w:val="aff6"/>
              <w:widowControl w:val="0"/>
              <w:ind w:firstLine="0"/>
              <w:jc w:val="left"/>
              <w:rPr>
                <w:sz w:val="20"/>
                <w:szCs w:val="20"/>
                <w:lang w:val="ru-RU"/>
              </w:rPr>
            </w:pPr>
          </w:p>
        </w:tc>
        <w:tc>
          <w:tcPr>
            <w:tcW w:w="2552" w:type="dxa"/>
            <w:shd w:val="clear" w:color="auto" w:fill="auto"/>
          </w:tcPr>
          <w:p w:rsidR="00752037" w:rsidRPr="00E646C5" w:rsidRDefault="00752037" w:rsidP="00EA1F91">
            <w:pPr>
              <w:pStyle w:val="aff6"/>
              <w:ind w:firstLine="0"/>
              <w:jc w:val="left"/>
              <w:rPr>
                <w:sz w:val="20"/>
                <w:szCs w:val="20"/>
                <w:lang w:val="ru-RU"/>
              </w:rPr>
            </w:pPr>
            <w:r w:rsidRPr="00E646C5">
              <w:rPr>
                <w:sz w:val="20"/>
                <w:szCs w:val="20"/>
                <w:lang w:val="ru-RU"/>
              </w:rPr>
              <w:t>Расчетный показатель максимально допустимого уровня территориальной доступности</w:t>
            </w:r>
          </w:p>
        </w:tc>
        <w:tc>
          <w:tcPr>
            <w:tcW w:w="4961" w:type="dxa"/>
            <w:shd w:val="clear" w:color="auto" w:fill="auto"/>
          </w:tcPr>
          <w:p w:rsidR="00752037" w:rsidRPr="00903F22" w:rsidRDefault="00E12C47" w:rsidP="00EA1F91">
            <w:pPr>
              <w:pStyle w:val="Default"/>
              <w:jc w:val="center"/>
              <w:rPr>
                <w:sz w:val="20"/>
                <w:szCs w:val="20"/>
              </w:rPr>
            </w:pPr>
            <w:r>
              <w:rPr>
                <w:sz w:val="20"/>
                <w:szCs w:val="20"/>
              </w:rPr>
              <w:t>Не нормируется</w:t>
            </w:r>
          </w:p>
        </w:tc>
      </w:tr>
    </w:tbl>
    <w:p w:rsidR="00752037" w:rsidRPr="004D396E" w:rsidRDefault="00752037" w:rsidP="00EA1F91">
      <w:pPr>
        <w:pStyle w:val="20"/>
        <w:numPr>
          <w:ilvl w:val="1"/>
          <w:numId w:val="13"/>
        </w:numPr>
        <w:ind w:left="0" w:firstLine="0"/>
        <w:rPr>
          <w:sz w:val="28"/>
        </w:rPr>
      </w:pPr>
      <w:bookmarkStart w:id="315" w:name="_Toc490573767"/>
      <w:bookmarkStart w:id="316" w:name="_Toc498361776"/>
      <w:bookmarkStart w:id="317" w:name="_Toc513541992"/>
      <w:bookmarkEnd w:id="311"/>
      <w:bookmarkEnd w:id="312"/>
      <w:bookmarkEnd w:id="313"/>
      <w:bookmarkEnd w:id="314"/>
      <w:r w:rsidRPr="004D396E">
        <w:rPr>
          <w:sz w:val="28"/>
        </w:rPr>
        <w:lastRenderedPageBreak/>
        <w:t xml:space="preserve">Объекты местного значения </w:t>
      </w:r>
      <w:bookmarkStart w:id="318" w:name="OLE_LINK389"/>
      <w:bookmarkStart w:id="319" w:name="OLE_LINK390"/>
      <w:bookmarkStart w:id="320" w:name="OLE_LINK391"/>
      <w:r w:rsidRPr="004D396E">
        <w:rPr>
          <w:sz w:val="28"/>
        </w:rPr>
        <w:t xml:space="preserve">муниципального района </w:t>
      </w:r>
      <w:bookmarkEnd w:id="318"/>
      <w:bookmarkEnd w:id="319"/>
      <w:bookmarkEnd w:id="320"/>
      <w:r w:rsidRPr="004D396E">
        <w:rPr>
          <w:sz w:val="28"/>
        </w:rPr>
        <w:t>в области архивного дела</w:t>
      </w:r>
      <w:bookmarkEnd w:id="315"/>
      <w:bookmarkEnd w:id="316"/>
      <w:bookmarkEnd w:id="317"/>
    </w:p>
    <w:p w:rsidR="00752037" w:rsidRPr="004D396E" w:rsidRDefault="00752037" w:rsidP="00EA1F91">
      <w:pPr>
        <w:keepNext/>
        <w:jc w:val="right"/>
        <w:rPr>
          <w:b/>
          <w:i/>
          <w:sz w:val="28"/>
          <w:szCs w:val="28"/>
        </w:rPr>
      </w:pPr>
      <w:bookmarkStart w:id="321" w:name="OLE_LINK319"/>
      <w:r w:rsidRPr="004D396E">
        <w:rPr>
          <w:b/>
          <w:i/>
          <w:sz w:val="28"/>
          <w:szCs w:val="28"/>
        </w:rPr>
        <w:t>Таблица 2.</w:t>
      </w:r>
      <w:r w:rsidR="00D47D08" w:rsidRPr="004D396E">
        <w:rPr>
          <w:b/>
          <w:i/>
          <w:sz w:val="28"/>
          <w:szCs w:val="28"/>
        </w:rPr>
        <w:t>13</w:t>
      </w:r>
    </w:p>
    <w:p w:rsidR="00752037" w:rsidRPr="004D396E" w:rsidRDefault="00752037" w:rsidP="00EA1F91">
      <w:pPr>
        <w:keepNext/>
        <w:widowControl w:val="0"/>
        <w:suppressAutoHyphens/>
        <w:spacing w:after="120"/>
        <w:ind w:firstLine="0"/>
        <w:jc w:val="center"/>
        <w:rPr>
          <w:b/>
          <w:i/>
          <w:sz w:val="28"/>
          <w:szCs w:val="28"/>
        </w:rPr>
      </w:pPr>
      <w:r w:rsidRPr="004D396E">
        <w:rPr>
          <w:b/>
          <w:i/>
          <w:sz w:val="28"/>
          <w:szCs w:val="28"/>
          <w:lang w:eastAsia="ar-SA" w:bidi="en-US"/>
        </w:rPr>
        <w:t xml:space="preserve">Обоснование расчетных показателей, устанавливаемых для объектов </w:t>
      </w:r>
      <w:r w:rsidRPr="004D396E">
        <w:rPr>
          <w:b/>
          <w:i/>
          <w:sz w:val="28"/>
          <w:szCs w:val="28"/>
        </w:rPr>
        <w:t>местного значения муниципального района в области организации архивного дела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977"/>
        <w:gridCol w:w="4678"/>
      </w:tblGrid>
      <w:tr w:rsidR="00752037" w:rsidRPr="004532CA" w:rsidTr="00436DA3">
        <w:trPr>
          <w:cantSplit/>
          <w:tblHeader/>
        </w:trPr>
        <w:tc>
          <w:tcPr>
            <w:tcW w:w="1729" w:type="dxa"/>
            <w:shd w:val="clear" w:color="auto" w:fill="auto"/>
          </w:tcPr>
          <w:p w:rsidR="00752037" w:rsidRPr="004532CA" w:rsidRDefault="00752037" w:rsidP="00EA1F91">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977" w:type="dxa"/>
            <w:shd w:val="clear" w:color="auto" w:fill="auto"/>
          </w:tcPr>
          <w:p w:rsidR="00752037" w:rsidRPr="004532CA" w:rsidRDefault="00752037" w:rsidP="00EA1F91">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4678" w:type="dxa"/>
            <w:shd w:val="clear" w:color="auto" w:fill="auto"/>
          </w:tcPr>
          <w:p w:rsidR="00752037" w:rsidRPr="004532CA" w:rsidRDefault="00752037" w:rsidP="00EA1F91">
            <w:pPr>
              <w:pStyle w:val="aff6"/>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r>
      <w:tr w:rsidR="00752037" w:rsidRPr="004532CA" w:rsidTr="00436DA3">
        <w:trPr>
          <w:cantSplit/>
          <w:trHeight w:val="690"/>
        </w:trPr>
        <w:tc>
          <w:tcPr>
            <w:tcW w:w="1729" w:type="dxa"/>
            <w:vMerge w:val="restart"/>
            <w:shd w:val="clear" w:color="auto" w:fill="auto"/>
          </w:tcPr>
          <w:p w:rsidR="00752037" w:rsidRPr="004E0FEC" w:rsidRDefault="00752037" w:rsidP="00EA1F91">
            <w:pPr>
              <w:pStyle w:val="aff6"/>
              <w:ind w:firstLine="0"/>
              <w:jc w:val="left"/>
              <w:rPr>
                <w:sz w:val="20"/>
                <w:szCs w:val="20"/>
                <w:lang w:val="ru-RU"/>
              </w:rPr>
            </w:pPr>
            <w:r>
              <w:rPr>
                <w:sz w:val="20"/>
                <w:szCs w:val="20"/>
                <w:lang w:val="ru-RU"/>
              </w:rPr>
              <w:t>Муниципальный архив</w:t>
            </w:r>
          </w:p>
        </w:tc>
        <w:tc>
          <w:tcPr>
            <w:tcW w:w="2977" w:type="dxa"/>
            <w:shd w:val="clear" w:color="auto" w:fill="auto"/>
          </w:tcPr>
          <w:p w:rsidR="00752037" w:rsidRPr="00BE7242" w:rsidRDefault="00752037" w:rsidP="00EA1F91">
            <w:pPr>
              <w:pStyle w:val="aff6"/>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4678" w:type="dxa"/>
            <w:shd w:val="clear" w:color="auto" w:fill="auto"/>
          </w:tcPr>
          <w:p w:rsidR="00752037" w:rsidRDefault="00752037" w:rsidP="00EA1F91">
            <w:pPr>
              <w:pStyle w:val="Default"/>
              <w:rPr>
                <w:sz w:val="20"/>
                <w:szCs w:val="20"/>
              </w:rPr>
            </w:pPr>
            <w:r w:rsidRPr="00774713">
              <w:rPr>
                <w:sz w:val="20"/>
                <w:szCs w:val="20"/>
              </w:rPr>
              <w:t>1 объект независимо от численности населения принят в соответствии с полномочиями</w:t>
            </w:r>
            <w:r>
              <w:rPr>
                <w:sz w:val="20"/>
                <w:szCs w:val="20"/>
              </w:rPr>
              <w:t>,</w:t>
            </w:r>
            <w:r w:rsidRPr="00774713">
              <w:rPr>
                <w:sz w:val="20"/>
                <w:szCs w:val="20"/>
              </w:rPr>
              <w:t xml:space="preserve"> установленны</w:t>
            </w:r>
            <w:r>
              <w:rPr>
                <w:sz w:val="20"/>
                <w:szCs w:val="20"/>
              </w:rPr>
              <w:t>ми</w:t>
            </w:r>
            <w:r w:rsidRPr="00774713">
              <w:rPr>
                <w:sz w:val="20"/>
                <w:szCs w:val="20"/>
              </w:rPr>
              <w:t xml:space="preserve"> ч.1 ст.15 Федерального закона от 06.10.2003 </w:t>
            </w:r>
            <w:r>
              <w:rPr>
                <w:sz w:val="20"/>
                <w:szCs w:val="20"/>
              </w:rPr>
              <w:t>№ </w:t>
            </w:r>
            <w:r w:rsidRPr="00774713">
              <w:rPr>
                <w:sz w:val="20"/>
                <w:szCs w:val="20"/>
              </w:rPr>
              <w:t>131-ФЗ» Об общих принципах организации местного самоуправления в Российской Федерации».</w:t>
            </w:r>
          </w:p>
        </w:tc>
      </w:tr>
      <w:tr w:rsidR="00752037" w:rsidRPr="004532CA" w:rsidTr="00436DA3">
        <w:trPr>
          <w:cantSplit/>
          <w:trHeight w:val="690"/>
        </w:trPr>
        <w:tc>
          <w:tcPr>
            <w:tcW w:w="1729" w:type="dxa"/>
            <w:vMerge/>
            <w:shd w:val="clear" w:color="auto" w:fill="auto"/>
          </w:tcPr>
          <w:p w:rsidR="00752037" w:rsidRPr="0096572F" w:rsidRDefault="00752037" w:rsidP="00EA1F91">
            <w:pPr>
              <w:pStyle w:val="aff6"/>
              <w:ind w:firstLine="0"/>
              <w:jc w:val="left"/>
              <w:rPr>
                <w:sz w:val="20"/>
                <w:szCs w:val="20"/>
                <w:lang w:val="ru-RU"/>
              </w:rPr>
            </w:pPr>
          </w:p>
        </w:tc>
        <w:tc>
          <w:tcPr>
            <w:tcW w:w="2977" w:type="dxa"/>
            <w:shd w:val="clear" w:color="auto" w:fill="auto"/>
          </w:tcPr>
          <w:p w:rsidR="00752037" w:rsidRPr="00BE7242" w:rsidRDefault="00752037" w:rsidP="00EA1F91">
            <w:pPr>
              <w:pStyle w:val="aff6"/>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4678" w:type="dxa"/>
            <w:shd w:val="clear" w:color="auto" w:fill="auto"/>
          </w:tcPr>
          <w:p w:rsidR="00752037" w:rsidRDefault="00E12C47" w:rsidP="00EA1F91">
            <w:pPr>
              <w:pStyle w:val="Default"/>
              <w:jc w:val="center"/>
              <w:rPr>
                <w:sz w:val="20"/>
                <w:szCs w:val="20"/>
              </w:rPr>
            </w:pPr>
            <w:r>
              <w:rPr>
                <w:sz w:val="20"/>
                <w:szCs w:val="20"/>
              </w:rPr>
              <w:t>Не нормируется.</w:t>
            </w:r>
          </w:p>
        </w:tc>
      </w:tr>
    </w:tbl>
    <w:p w:rsidR="00FA7643" w:rsidRPr="004D396E" w:rsidRDefault="00FA7643" w:rsidP="00EA1F91">
      <w:pPr>
        <w:pStyle w:val="11"/>
        <w:numPr>
          <w:ilvl w:val="0"/>
          <w:numId w:val="13"/>
        </w:numPr>
        <w:ind w:left="0" w:firstLine="0"/>
      </w:pPr>
      <w:bookmarkStart w:id="322" w:name="_Toc513541993"/>
      <w:bookmarkEnd w:id="321"/>
      <w:r w:rsidRPr="004D396E">
        <w:t>Правила и область применения расчетных показателей, содержащихся в основной части</w:t>
      </w:r>
      <w:bookmarkEnd w:id="322"/>
    </w:p>
    <w:p w:rsidR="00974099" w:rsidRPr="004D396E" w:rsidRDefault="00974099" w:rsidP="00EA1F91">
      <w:pPr>
        <w:pStyle w:val="20"/>
        <w:numPr>
          <w:ilvl w:val="1"/>
          <w:numId w:val="13"/>
        </w:numPr>
        <w:ind w:left="0" w:firstLine="0"/>
        <w:rPr>
          <w:sz w:val="28"/>
        </w:rPr>
      </w:pPr>
      <w:bookmarkStart w:id="323" w:name="_Toc498871958"/>
      <w:bookmarkStart w:id="324" w:name="_Toc513541994"/>
      <w:bookmarkStart w:id="325" w:name="OLE_LINK748"/>
      <w:bookmarkStart w:id="326" w:name="OLE_LINK553"/>
      <w:bookmarkStart w:id="327" w:name="OLE_LINK554"/>
      <w:r w:rsidRPr="004D396E">
        <w:rPr>
          <w:sz w:val="28"/>
        </w:rPr>
        <w:t>Область применения расчетных показателей</w:t>
      </w:r>
      <w:bookmarkEnd w:id="323"/>
      <w:bookmarkEnd w:id="324"/>
    </w:p>
    <w:bookmarkEnd w:id="325"/>
    <w:bookmarkEnd w:id="326"/>
    <w:bookmarkEnd w:id="327"/>
    <w:p w:rsidR="0058535B" w:rsidRPr="004D396E" w:rsidRDefault="0058535B" w:rsidP="00EA1F91">
      <w:pPr>
        <w:pStyle w:val="aff6"/>
        <w:rPr>
          <w:sz w:val="28"/>
          <w:szCs w:val="28"/>
          <w:lang w:val="ru-RU"/>
        </w:rPr>
      </w:pPr>
      <w:r w:rsidRPr="004D396E">
        <w:rPr>
          <w:sz w:val="28"/>
          <w:szCs w:val="28"/>
          <w:lang w:val="ru-RU"/>
        </w:rPr>
        <w:t xml:space="preserve">Действие местных нормативов градостроительного проектирования </w:t>
      </w:r>
      <w:r w:rsidR="00FA05ED" w:rsidRPr="004D396E">
        <w:rPr>
          <w:sz w:val="28"/>
          <w:szCs w:val="28"/>
          <w:lang w:val="ru-RU"/>
        </w:rPr>
        <w:t>Питерского</w:t>
      </w:r>
      <w:r w:rsidRPr="004D396E">
        <w:rPr>
          <w:sz w:val="28"/>
          <w:szCs w:val="28"/>
          <w:lang w:val="ru-RU"/>
        </w:rPr>
        <w:t xml:space="preserve"> муниципального района распространяется на всю территорию </w:t>
      </w:r>
      <w:r w:rsidR="00FA05ED" w:rsidRPr="004D396E">
        <w:rPr>
          <w:sz w:val="28"/>
          <w:szCs w:val="28"/>
          <w:lang w:val="ru-RU"/>
        </w:rPr>
        <w:t>Питерского</w:t>
      </w:r>
      <w:r w:rsidRPr="004D396E">
        <w:rPr>
          <w:sz w:val="28"/>
          <w:szCs w:val="28"/>
          <w:lang w:val="ru-RU"/>
        </w:rPr>
        <w:t xml:space="preserve"> муниципального района, на правоотношения, возникшие после утверждения настоящих МНГП. </w:t>
      </w:r>
    </w:p>
    <w:p w:rsidR="0058535B" w:rsidRPr="004D396E" w:rsidRDefault="0058535B" w:rsidP="00EA1F91">
      <w:pPr>
        <w:pStyle w:val="aff6"/>
        <w:rPr>
          <w:sz w:val="28"/>
          <w:szCs w:val="28"/>
          <w:lang w:val="ru-RU"/>
        </w:rPr>
      </w:pPr>
      <w:r w:rsidRPr="004D396E">
        <w:rPr>
          <w:sz w:val="28"/>
          <w:szCs w:val="28"/>
          <w:lang w:val="ru-RU"/>
        </w:rPr>
        <w:t xml:space="preserve">Настоящие </w:t>
      </w:r>
      <w:r w:rsidR="00002803" w:rsidRPr="004D396E">
        <w:rPr>
          <w:sz w:val="28"/>
          <w:szCs w:val="28"/>
          <w:lang w:val="ru-RU"/>
        </w:rPr>
        <w:t xml:space="preserve">МНГП </w:t>
      </w:r>
      <w:r w:rsidR="00FA05ED" w:rsidRPr="004D396E">
        <w:rPr>
          <w:sz w:val="28"/>
          <w:szCs w:val="28"/>
          <w:lang w:val="ru-RU"/>
        </w:rPr>
        <w:t>Питерского</w:t>
      </w:r>
      <w:r w:rsidR="00002803" w:rsidRPr="004D396E">
        <w:rPr>
          <w:sz w:val="28"/>
          <w:szCs w:val="28"/>
          <w:lang w:val="ru-RU"/>
        </w:rPr>
        <w:t xml:space="preserve"> района</w:t>
      </w:r>
      <w:r w:rsidRPr="004D396E">
        <w:rPr>
          <w:sz w:val="28"/>
          <w:szCs w:val="28"/>
          <w:lang w:val="ru-RU"/>
        </w:rPr>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w:t>
      </w:r>
      <w:r w:rsidR="00FA05ED" w:rsidRPr="004D396E">
        <w:rPr>
          <w:sz w:val="28"/>
          <w:szCs w:val="28"/>
          <w:lang w:val="ru-RU"/>
        </w:rPr>
        <w:t xml:space="preserve"> </w:t>
      </w:r>
      <w:r w:rsidRPr="004D396E">
        <w:rPr>
          <w:sz w:val="28"/>
          <w:szCs w:val="28"/>
          <w:lang w:val="ru-RU"/>
        </w:rPr>
        <w:t xml:space="preserve">населения </w:t>
      </w:r>
      <w:r w:rsidR="00C17E7E" w:rsidRPr="004D396E">
        <w:rPr>
          <w:sz w:val="28"/>
          <w:szCs w:val="28"/>
          <w:lang w:val="ru-RU"/>
        </w:rPr>
        <w:t xml:space="preserve">муниципального </w:t>
      </w:r>
      <w:r w:rsidRPr="004D396E">
        <w:rPr>
          <w:sz w:val="28"/>
          <w:szCs w:val="28"/>
          <w:lang w:val="ru-RU"/>
        </w:rPr>
        <w:t xml:space="preserve">района и расчетных показателей максимально допустимого уровня территориальной доступности таких объектов для населения </w:t>
      </w:r>
      <w:r w:rsidR="003865C5" w:rsidRPr="004D396E">
        <w:rPr>
          <w:sz w:val="28"/>
          <w:szCs w:val="28"/>
          <w:lang w:val="ru-RU"/>
        </w:rPr>
        <w:t xml:space="preserve">муниципального </w:t>
      </w:r>
      <w:r w:rsidRPr="004D396E">
        <w:rPr>
          <w:sz w:val="28"/>
          <w:szCs w:val="28"/>
          <w:lang w:val="ru-RU"/>
        </w:rPr>
        <w:t xml:space="preserve">района. </w:t>
      </w:r>
    </w:p>
    <w:p w:rsidR="0058535B" w:rsidRPr="004D396E" w:rsidRDefault="0058535B" w:rsidP="00EA1F91">
      <w:pPr>
        <w:pStyle w:val="aff6"/>
        <w:rPr>
          <w:sz w:val="28"/>
          <w:szCs w:val="28"/>
          <w:lang w:val="ru-RU"/>
        </w:rPr>
      </w:pPr>
      <w:r w:rsidRPr="004D396E">
        <w:rPr>
          <w:sz w:val="28"/>
          <w:szCs w:val="28"/>
          <w:lang w:val="ru-RU"/>
        </w:rPr>
        <w:t xml:space="preserve">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w:t>
      </w:r>
      <w:r w:rsidR="00002803" w:rsidRPr="004D396E">
        <w:rPr>
          <w:sz w:val="28"/>
          <w:szCs w:val="28"/>
          <w:lang w:val="ru-RU"/>
        </w:rPr>
        <w:t xml:space="preserve">МНГП </w:t>
      </w:r>
      <w:r w:rsidR="00FA05ED" w:rsidRPr="004D396E">
        <w:rPr>
          <w:sz w:val="28"/>
          <w:szCs w:val="28"/>
          <w:lang w:val="ru-RU"/>
        </w:rPr>
        <w:t>Питерского</w:t>
      </w:r>
      <w:r w:rsidR="00002803" w:rsidRPr="004D396E">
        <w:rPr>
          <w:sz w:val="28"/>
          <w:szCs w:val="28"/>
          <w:lang w:val="ru-RU"/>
        </w:rPr>
        <w:t xml:space="preserve"> района</w:t>
      </w:r>
      <w:r w:rsidRPr="004D396E">
        <w:rPr>
          <w:sz w:val="28"/>
          <w:szCs w:val="28"/>
          <w:lang w:val="ru-RU"/>
        </w:rPr>
        <w:t xml:space="preserve">, применяются при подготовке схемы территориального планирования муниципального района, генеральных планов поселений, правил землепользования и застройки поселений, документации по планировке территории. </w:t>
      </w:r>
    </w:p>
    <w:p w:rsidR="0058535B" w:rsidRPr="004D396E" w:rsidRDefault="0058535B" w:rsidP="00EA1F91">
      <w:pPr>
        <w:pStyle w:val="aff6"/>
        <w:rPr>
          <w:sz w:val="28"/>
          <w:szCs w:val="28"/>
          <w:lang w:val="ru-RU"/>
        </w:rPr>
      </w:pPr>
      <w:r w:rsidRPr="004D396E">
        <w:rPr>
          <w:sz w:val="28"/>
          <w:szCs w:val="28"/>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58535B" w:rsidRPr="004D396E" w:rsidRDefault="0058535B" w:rsidP="00EA1F91">
      <w:pPr>
        <w:pStyle w:val="aff6"/>
        <w:rPr>
          <w:sz w:val="28"/>
          <w:szCs w:val="28"/>
          <w:lang w:val="ru-RU"/>
        </w:rPr>
      </w:pPr>
      <w:r w:rsidRPr="004D396E">
        <w:rPr>
          <w:sz w:val="28"/>
          <w:szCs w:val="28"/>
          <w:lang w:val="ru-RU"/>
        </w:rPr>
        <w:t xml:space="preserve">Расчетные показатели применяются также при осуществлении государственного контроля за соблюдением органами местного </w:t>
      </w:r>
      <w:r w:rsidRPr="004D396E">
        <w:rPr>
          <w:sz w:val="28"/>
          <w:szCs w:val="28"/>
          <w:lang w:val="ru-RU"/>
        </w:rPr>
        <w:lastRenderedPageBreak/>
        <w:t xml:space="preserve">самоуправления </w:t>
      </w:r>
      <w:r w:rsidR="00FA05ED" w:rsidRPr="004D396E">
        <w:rPr>
          <w:sz w:val="28"/>
          <w:szCs w:val="28"/>
          <w:lang w:val="ru-RU"/>
        </w:rPr>
        <w:t>Питерского</w:t>
      </w:r>
      <w:r w:rsidRPr="004D396E">
        <w:rPr>
          <w:sz w:val="28"/>
          <w:szCs w:val="28"/>
          <w:lang w:val="ru-RU"/>
        </w:rPr>
        <w:t xml:space="preserve"> муниципального района законодательства о градостроительной деятельности. </w:t>
      </w:r>
    </w:p>
    <w:p w:rsidR="00974099" w:rsidRPr="004D396E" w:rsidRDefault="00974099" w:rsidP="00EA1F91">
      <w:pPr>
        <w:pStyle w:val="20"/>
        <w:numPr>
          <w:ilvl w:val="1"/>
          <w:numId w:val="13"/>
        </w:numPr>
        <w:ind w:left="0" w:firstLine="0"/>
        <w:rPr>
          <w:sz w:val="28"/>
        </w:rPr>
      </w:pPr>
      <w:bookmarkStart w:id="328" w:name="_Toc498871959"/>
      <w:bookmarkStart w:id="329" w:name="_Toc513541995"/>
      <w:bookmarkStart w:id="330" w:name="OLE_LINK555"/>
      <w:bookmarkStart w:id="331" w:name="OLE_LINK562"/>
      <w:r w:rsidRPr="004D396E">
        <w:rPr>
          <w:sz w:val="28"/>
        </w:rPr>
        <w:t>Правила применения расчетных показателей</w:t>
      </w:r>
      <w:bookmarkEnd w:id="328"/>
      <w:bookmarkEnd w:id="329"/>
    </w:p>
    <w:bookmarkEnd w:id="330"/>
    <w:bookmarkEnd w:id="331"/>
    <w:p w:rsidR="0058535B" w:rsidRPr="004D396E" w:rsidRDefault="00974099" w:rsidP="00EA1F91">
      <w:pPr>
        <w:pStyle w:val="aff6"/>
        <w:rPr>
          <w:sz w:val="28"/>
          <w:szCs w:val="28"/>
          <w:lang w:val="ru-RU"/>
        </w:rPr>
      </w:pPr>
      <w:r w:rsidRPr="004D396E">
        <w:rPr>
          <w:sz w:val="28"/>
          <w:szCs w:val="28"/>
          <w:lang w:val="ru-RU"/>
        </w:rPr>
        <w:t xml:space="preserve">В процессе подготовки схемы территориального планирования муниципального района, генеральных планов поселений, входящих в состав </w:t>
      </w:r>
      <w:r w:rsidR="00FA05ED" w:rsidRPr="004D396E">
        <w:rPr>
          <w:sz w:val="28"/>
          <w:szCs w:val="28"/>
          <w:lang w:val="ru-RU"/>
        </w:rPr>
        <w:t>Питерского</w:t>
      </w:r>
      <w:r w:rsidRPr="004D396E">
        <w:rPr>
          <w:sz w:val="28"/>
          <w:szCs w:val="28"/>
          <w:lang w:val="ru-RU"/>
        </w:rPr>
        <w:t xml:space="preserve"> муниципального района, необходимо применять расчетные показатели уровня минимальной обеспеченности объектами местного значения муниципального района и уровня максимальной территориальной доступности таких объектов. </w:t>
      </w:r>
    </w:p>
    <w:p w:rsidR="0058535B" w:rsidRPr="004D396E" w:rsidRDefault="0058535B" w:rsidP="00EA1F91">
      <w:pPr>
        <w:pStyle w:val="aff6"/>
        <w:rPr>
          <w:sz w:val="28"/>
          <w:szCs w:val="28"/>
          <w:lang w:val="ru-RU"/>
        </w:rPr>
      </w:pPr>
      <w:r w:rsidRPr="004D396E">
        <w:rPr>
          <w:sz w:val="28"/>
          <w:szCs w:val="28"/>
          <w:lang w:val="ru-RU"/>
        </w:rPr>
        <w:t xml:space="preserve">В ходе подготовки документации по планировке территории в границах муниципального района следует учитывать расчетные показатели минимально допустимых площадей территорий, необходимых для размещения объектов местного значения муниципального района, и расчетные показатели минимально допустимых площадей территорий для размещения соответствующих объектов. </w:t>
      </w:r>
    </w:p>
    <w:p w:rsidR="0058535B" w:rsidRPr="004D396E" w:rsidRDefault="0058535B" w:rsidP="00EA1F91">
      <w:pPr>
        <w:pStyle w:val="aff6"/>
        <w:rPr>
          <w:sz w:val="28"/>
          <w:szCs w:val="28"/>
          <w:lang w:val="ru-RU"/>
        </w:rPr>
      </w:pPr>
      <w:r w:rsidRPr="004D396E">
        <w:rPr>
          <w:sz w:val="28"/>
          <w:szCs w:val="28"/>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58535B" w:rsidRPr="004D396E" w:rsidRDefault="0058535B" w:rsidP="00EA1F91">
      <w:pPr>
        <w:pStyle w:val="aff6"/>
        <w:rPr>
          <w:sz w:val="28"/>
          <w:szCs w:val="28"/>
          <w:lang w:val="ru-RU"/>
        </w:rPr>
      </w:pPr>
      <w:r w:rsidRPr="004D396E">
        <w:rPr>
          <w:sz w:val="28"/>
          <w:szCs w:val="28"/>
          <w:lang w:val="ru-RU"/>
        </w:rPr>
        <w:t xml:space="preserve">Расчетные показатели минимально допустимого уровня обеспеченности объектам местного значения муниципального района,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муниципального района в схеме территориального планирования </w:t>
      </w:r>
      <w:r w:rsidR="00FA05ED" w:rsidRPr="004D396E">
        <w:rPr>
          <w:sz w:val="28"/>
          <w:szCs w:val="28"/>
          <w:lang w:val="ru-RU"/>
        </w:rPr>
        <w:t>Питерского</w:t>
      </w:r>
      <w:r w:rsidR="00AA035E" w:rsidRPr="004D396E">
        <w:rPr>
          <w:sz w:val="28"/>
          <w:szCs w:val="28"/>
          <w:lang w:val="ru-RU"/>
        </w:rPr>
        <w:t xml:space="preserve"> </w:t>
      </w:r>
      <w:r w:rsidRPr="004D396E">
        <w:rPr>
          <w:sz w:val="28"/>
          <w:szCs w:val="28"/>
          <w:lang w:val="ru-RU"/>
        </w:rPr>
        <w:t xml:space="preserve">муниципального района, в генеральных планах поселений, входящих в состав района,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муниципального района. </w:t>
      </w:r>
    </w:p>
    <w:p w:rsidR="0058535B" w:rsidRPr="004D396E" w:rsidRDefault="0058535B" w:rsidP="00EA1F91">
      <w:pPr>
        <w:pStyle w:val="aff6"/>
        <w:rPr>
          <w:sz w:val="28"/>
          <w:szCs w:val="28"/>
          <w:lang w:val="ru-RU"/>
        </w:rPr>
      </w:pPr>
      <w:r w:rsidRPr="004D396E">
        <w:rPr>
          <w:sz w:val="28"/>
          <w:szCs w:val="28"/>
          <w:lang w:val="ru-RU"/>
        </w:rPr>
        <w:t xml:space="preserve">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планирования муниципального района,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D91A01" w:rsidRPr="004D396E" w:rsidRDefault="00D91A01" w:rsidP="00EA1F91">
      <w:pPr>
        <w:rPr>
          <w:sz w:val="28"/>
          <w:szCs w:val="28"/>
        </w:rPr>
      </w:pPr>
      <w:r w:rsidRPr="004D396E">
        <w:rPr>
          <w:sz w:val="28"/>
          <w:szCs w:val="28"/>
        </w:rPr>
        <w:t xml:space="preserve">МНГП </w:t>
      </w:r>
      <w:r w:rsidR="00FA05ED" w:rsidRPr="004D396E">
        <w:rPr>
          <w:sz w:val="28"/>
          <w:szCs w:val="28"/>
        </w:rPr>
        <w:t>Питерского</w:t>
      </w:r>
      <w:r w:rsidRPr="004D396E">
        <w:rPr>
          <w:sz w:val="28"/>
          <w:szCs w:val="28"/>
        </w:rPr>
        <w:t xml:space="preserve"> района имеют приоритет перед РНГП Саратовской области в случае, если расчетные показатели</w:t>
      </w:r>
      <w:r w:rsidR="00FA05ED" w:rsidRPr="004D396E">
        <w:rPr>
          <w:sz w:val="28"/>
          <w:szCs w:val="28"/>
        </w:rPr>
        <w:t xml:space="preserve"> </w:t>
      </w:r>
      <w:r w:rsidRPr="004D396E">
        <w:rPr>
          <w:sz w:val="28"/>
          <w:szCs w:val="28"/>
        </w:rPr>
        <w:t xml:space="preserve">минимально допустимого уровня обеспеченности объектами местного значения муниципального района населения муниципального района, установленные МНГП </w:t>
      </w:r>
      <w:r w:rsidR="00FA05ED" w:rsidRPr="004D396E">
        <w:rPr>
          <w:sz w:val="28"/>
          <w:szCs w:val="28"/>
        </w:rPr>
        <w:t>Питерского</w:t>
      </w:r>
      <w:r w:rsidRPr="004D396E">
        <w:rPr>
          <w:sz w:val="28"/>
          <w:szCs w:val="28"/>
        </w:rPr>
        <w:t xml:space="preserve"> района выше соответствующих предельных значений расчетных показателей, установленных РНГП Саратовской области.</w:t>
      </w:r>
      <w:r w:rsidR="00FA05ED" w:rsidRPr="004D396E">
        <w:rPr>
          <w:sz w:val="28"/>
          <w:szCs w:val="28"/>
        </w:rPr>
        <w:t xml:space="preserve"> </w:t>
      </w:r>
      <w:r w:rsidRPr="004D396E">
        <w:rPr>
          <w:sz w:val="28"/>
          <w:szCs w:val="28"/>
        </w:rPr>
        <w:t>В случае</w:t>
      </w:r>
      <w:r w:rsidR="000B17AA" w:rsidRPr="004D396E">
        <w:rPr>
          <w:sz w:val="28"/>
          <w:szCs w:val="28"/>
        </w:rPr>
        <w:t>,</w:t>
      </w:r>
      <w:r w:rsidRPr="004D396E">
        <w:rPr>
          <w:sz w:val="28"/>
          <w:szCs w:val="28"/>
        </w:rPr>
        <w:t xml:space="preserve"> если расчетные </w:t>
      </w:r>
      <w:r w:rsidRPr="004D396E">
        <w:rPr>
          <w:sz w:val="28"/>
          <w:szCs w:val="28"/>
        </w:rPr>
        <w:lastRenderedPageBreak/>
        <w:t xml:space="preserve">показатели минимально допустимого уровня обеспеченности объектами местного значения муниципального района населения муниципального района, установленные МНГП </w:t>
      </w:r>
      <w:r w:rsidR="00FA05ED" w:rsidRPr="004D396E">
        <w:rPr>
          <w:sz w:val="28"/>
          <w:szCs w:val="28"/>
        </w:rPr>
        <w:t>Питерского</w:t>
      </w:r>
      <w:r w:rsidRPr="004D396E">
        <w:rPr>
          <w:sz w:val="28"/>
          <w:szCs w:val="28"/>
        </w:rPr>
        <w:t xml:space="preserve"> района, окажутся ниже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D91A01" w:rsidRPr="004D396E" w:rsidRDefault="00D91A01" w:rsidP="00EA1F91">
      <w:pPr>
        <w:rPr>
          <w:sz w:val="28"/>
          <w:szCs w:val="28"/>
        </w:rPr>
      </w:pPr>
      <w:r w:rsidRPr="004D396E">
        <w:rPr>
          <w:sz w:val="28"/>
          <w:szCs w:val="28"/>
        </w:rPr>
        <w:t xml:space="preserve">МНГП </w:t>
      </w:r>
      <w:r w:rsidR="00FA05ED" w:rsidRPr="004D396E">
        <w:rPr>
          <w:sz w:val="28"/>
          <w:szCs w:val="28"/>
        </w:rPr>
        <w:t>Питерского</w:t>
      </w:r>
      <w:r w:rsidRPr="004D396E">
        <w:rPr>
          <w:sz w:val="28"/>
          <w:szCs w:val="28"/>
        </w:rPr>
        <w:t xml:space="preserve"> района имеют приоритет перед РНГП Саратовской области в случае, если расчетные показатели</w:t>
      </w:r>
      <w:r w:rsidR="00FA05ED" w:rsidRPr="004D396E">
        <w:rPr>
          <w:sz w:val="28"/>
          <w:szCs w:val="28"/>
        </w:rPr>
        <w:t xml:space="preserve"> </w:t>
      </w:r>
      <w:r w:rsidRPr="004D396E">
        <w:rPr>
          <w:sz w:val="28"/>
          <w:szCs w:val="28"/>
        </w:rPr>
        <w:t xml:space="preserve">максимально допустимого уровня территориальной доступности объектов местного значения муниципального района для населения муниципального района, установленные МНГП </w:t>
      </w:r>
      <w:r w:rsidR="00FA05ED" w:rsidRPr="004D396E">
        <w:rPr>
          <w:sz w:val="28"/>
          <w:szCs w:val="28"/>
        </w:rPr>
        <w:t>Питерского</w:t>
      </w:r>
      <w:r w:rsidRPr="004D396E">
        <w:rPr>
          <w:sz w:val="28"/>
          <w:szCs w:val="28"/>
        </w:rPr>
        <w:t xml:space="preserve"> района ниже соответствующих предельных значений расчетных показателей, установленных РНГП Саратовской области.</w:t>
      </w:r>
      <w:r w:rsidR="00FA05ED" w:rsidRPr="004D396E">
        <w:rPr>
          <w:sz w:val="28"/>
          <w:szCs w:val="28"/>
        </w:rPr>
        <w:t xml:space="preserve"> </w:t>
      </w:r>
      <w:r w:rsidRPr="004D396E">
        <w:rPr>
          <w:sz w:val="28"/>
          <w:szCs w:val="28"/>
        </w:rPr>
        <w:t>В случае</w:t>
      </w:r>
      <w:r w:rsidR="000B17AA" w:rsidRPr="004D396E">
        <w:rPr>
          <w:sz w:val="28"/>
          <w:szCs w:val="28"/>
        </w:rPr>
        <w:t>,</w:t>
      </w:r>
      <w:r w:rsidRPr="004D396E">
        <w:rPr>
          <w:sz w:val="28"/>
          <w:szCs w:val="28"/>
        </w:rPr>
        <w:t xml:space="preserve"> если расчетные показатели максимально допустимого уровня территориальной доступности объектов местного значения муниципального района для населения муниципального района, установленные МНГП </w:t>
      </w:r>
      <w:r w:rsidR="00FA05ED" w:rsidRPr="004D396E">
        <w:rPr>
          <w:sz w:val="28"/>
          <w:szCs w:val="28"/>
        </w:rPr>
        <w:t>Питерского</w:t>
      </w:r>
      <w:r w:rsidRPr="004D396E">
        <w:rPr>
          <w:sz w:val="28"/>
          <w:szCs w:val="28"/>
        </w:rPr>
        <w:t xml:space="preserve"> района, окажутся выше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58535B" w:rsidRPr="004D396E" w:rsidRDefault="0058535B" w:rsidP="00EA1F91">
      <w:pPr>
        <w:pStyle w:val="aff6"/>
        <w:rPr>
          <w:sz w:val="28"/>
          <w:szCs w:val="28"/>
          <w:lang w:val="ru-RU"/>
        </w:rPr>
      </w:pPr>
      <w:r w:rsidRPr="004D396E">
        <w:rPr>
          <w:sz w:val="28"/>
          <w:szCs w:val="28"/>
          <w:lang w:val="ru-RU"/>
        </w:rPr>
        <w:t xml:space="preserve">При отмене и (или) изменении действующих нормативных документов Российской Федерации и (или) </w:t>
      </w:r>
      <w:r w:rsidR="005C4553" w:rsidRPr="004D396E">
        <w:rPr>
          <w:sz w:val="28"/>
          <w:szCs w:val="28"/>
          <w:lang w:val="ru-RU"/>
        </w:rPr>
        <w:t>Саратовской области</w:t>
      </w:r>
      <w:r w:rsidRPr="004D396E">
        <w:rPr>
          <w:sz w:val="28"/>
          <w:szCs w:val="28"/>
          <w:lang w:val="ru-RU"/>
        </w:rPr>
        <w:t>,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518D5" w:rsidRPr="004D396E" w:rsidRDefault="009518D5" w:rsidP="00EA1F91">
      <w:pPr>
        <w:rPr>
          <w:sz w:val="28"/>
          <w:szCs w:val="28"/>
        </w:rPr>
      </w:pPr>
    </w:p>
    <w:p w:rsidR="0028497A" w:rsidRPr="004D396E" w:rsidRDefault="0028497A" w:rsidP="00EA1F91">
      <w:pPr>
        <w:pStyle w:val="11"/>
      </w:pPr>
      <w:bookmarkStart w:id="332" w:name="OLE_LINK333"/>
      <w:bookmarkStart w:id="333" w:name="OLE_LINK334"/>
      <w:bookmarkStart w:id="334" w:name="_Toc483049293"/>
      <w:bookmarkStart w:id="335" w:name="_Toc497902135"/>
      <w:bookmarkStart w:id="336" w:name="_Toc513541996"/>
      <w:bookmarkStart w:id="337" w:name="_Toc490573778"/>
      <w:bookmarkStart w:id="338" w:name="OLE_LINK234"/>
      <w:bookmarkStart w:id="339" w:name="OLE_LINK235"/>
      <w:r w:rsidRPr="004D396E">
        <w:t xml:space="preserve">Приложение 1. </w:t>
      </w:r>
      <w:bookmarkEnd w:id="332"/>
      <w:bookmarkEnd w:id="333"/>
      <w:bookmarkEnd w:id="334"/>
      <w:r w:rsidRPr="004D396E">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335"/>
      <w:bookmarkEnd w:id="336"/>
    </w:p>
    <w:p w:rsidR="0028497A" w:rsidRPr="004D396E" w:rsidRDefault="0028497A" w:rsidP="00EA1F91">
      <w:pPr>
        <w:keepNext/>
        <w:suppressAutoHyphens/>
        <w:spacing w:before="240" w:after="240"/>
        <w:ind w:firstLine="0"/>
        <w:jc w:val="center"/>
        <w:outlineLvl w:val="2"/>
        <w:rPr>
          <w:rFonts w:eastAsia="Times New Roman" w:cs="Arial"/>
          <w:bCs/>
          <w:i/>
          <w:sz w:val="28"/>
          <w:szCs w:val="28"/>
        </w:rPr>
      </w:pPr>
      <w:bookmarkStart w:id="340" w:name="_Toc497902136"/>
      <w:bookmarkStart w:id="341" w:name="_Toc513541997"/>
      <w:bookmarkStart w:id="342" w:name="OLE_LINK323"/>
      <w:r w:rsidRPr="004D396E">
        <w:rPr>
          <w:rFonts w:eastAsia="Times New Roman" w:cs="Arial"/>
          <w:bCs/>
          <w:i/>
          <w:sz w:val="28"/>
          <w:szCs w:val="28"/>
        </w:rPr>
        <w:t>Федеральные законы</w:t>
      </w:r>
      <w:bookmarkEnd w:id="340"/>
      <w:bookmarkEnd w:id="341"/>
    </w:p>
    <w:p w:rsidR="007616E8" w:rsidRPr="004D396E" w:rsidRDefault="007616E8" w:rsidP="00EA1F91">
      <w:pPr>
        <w:pStyle w:val="affb"/>
        <w:numPr>
          <w:ilvl w:val="0"/>
          <w:numId w:val="17"/>
        </w:numPr>
        <w:rPr>
          <w:rFonts w:eastAsia="Times New Roman" w:cs="Arial"/>
          <w:bCs/>
          <w:sz w:val="28"/>
          <w:szCs w:val="28"/>
        </w:rPr>
      </w:pPr>
      <w:bookmarkStart w:id="343" w:name="OLE_LINK24"/>
      <w:bookmarkStart w:id="344" w:name="OLE_LINK25"/>
      <w:bookmarkStart w:id="345" w:name="_Toc497902138"/>
      <w:r w:rsidRPr="004D396E">
        <w:rPr>
          <w:sz w:val="28"/>
          <w:szCs w:val="28"/>
        </w:rPr>
        <w:t xml:space="preserve">Градостроительный кодекс Российской Федерации от 29.12.2004 № 190-ФЗ (ред. от </w:t>
      </w:r>
      <w:r w:rsidR="00FA05ED" w:rsidRPr="004D396E">
        <w:rPr>
          <w:rFonts w:eastAsia="Times New Roman" w:cs="Arial"/>
          <w:bCs/>
          <w:sz w:val="28"/>
          <w:szCs w:val="28"/>
        </w:rPr>
        <w:t>03.08</w:t>
      </w:r>
      <w:r w:rsidRPr="004D396E">
        <w:rPr>
          <w:rFonts w:eastAsia="Times New Roman" w:cs="Arial"/>
          <w:bCs/>
          <w:sz w:val="28"/>
          <w:szCs w:val="28"/>
        </w:rPr>
        <w:t>.2018).</w:t>
      </w:r>
    </w:p>
    <w:p w:rsidR="007616E8" w:rsidRPr="004D396E" w:rsidRDefault="007616E8" w:rsidP="00EA1F91">
      <w:pPr>
        <w:pStyle w:val="affb"/>
        <w:numPr>
          <w:ilvl w:val="0"/>
          <w:numId w:val="17"/>
        </w:numPr>
        <w:rPr>
          <w:rFonts w:eastAsia="Times New Roman" w:cs="Arial"/>
          <w:bCs/>
          <w:sz w:val="28"/>
          <w:szCs w:val="28"/>
        </w:rPr>
      </w:pPr>
      <w:r w:rsidRPr="004D396E">
        <w:rPr>
          <w:rFonts w:eastAsia="Times New Roman" w:cs="Arial"/>
          <w:bCs/>
          <w:sz w:val="28"/>
          <w:szCs w:val="28"/>
        </w:rPr>
        <w:t>Федеральный закон от 22.07.2008 № 123-ФЗ «Технический регламент о требованиях пожарной безопасности» (ред. от 29.07.2017).</w:t>
      </w:r>
    </w:p>
    <w:p w:rsidR="007616E8" w:rsidRPr="004D396E" w:rsidRDefault="007616E8" w:rsidP="00EA1F91">
      <w:pPr>
        <w:pStyle w:val="affb"/>
        <w:numPr>
          <w:ilvl w:val="0"/>
          <w:numId w:val="17"/>
        </w:numPr>
        <w:rPr>
          <w:rFonts w:eastAsia="Times New Roman" w:cs="Arial"/>
          <w:bCs/>
          <w:sz w:val="28"/>
          <w:szCs w:val="28"/>
        </w:rPr>
      </w:pPr>
      <w:r w:rsidRPr="004D396E">
        <w:rPr>
          <w:rFonts w:eastAsia="Times New Roman" w:cs="Arial"/>
          <w:bCs/>
          <w:sz w:val="28"/>
          <w:szCs w:val="28"/>
        </w:rPr>
        <w:t xml:space="preserve">Федеральный закон от 06.10.2003 № 131-ФЗ «Об общих принципах организации местного самоуправления в Российской Федерации» (ред. от </w:t>
      </w:r>
      <w:r w:rsidR="00D440E0" w:rsidRPr="004D396E">
        <w:rPr>
          <w:rFonts w:eastAsia="Times New Roman" w:cs="Arial"/>
          <w:bCs/>
          <w:sz w:val="28"/>
          <w:szCs w:val="28"/>
        </w:rPr>
        <w:t>30.10</w:t>
      </w:r>
      <w:r w:rsidRPr="004D396E">
        <w:rPr>
          <w:rFonts w:eastAsia="Times New Roman" w:cs="Arial"/>
          <w:bCs/>
          <w:sz w:val="28"/>
          <w:szCs w:val="28"/>
        </w:rPr>
        <w:t>.2018).</w:t>
      </w:r>
    </w:p>
    <w:p w:rsidR="007616E8" w:rsidRPr="004D396E" w:rsidRDefault="007616E8" w:rsidP="00EA1F91">
      <w:pPr>
        <w:keepNext/>
        <w:suppressAutoHyphens/>
        <w:spacing w:before="240" w:after="240"/>
        <w:ind w:firstLine="0"/>
        <w:jc w:val="center"/>
        <w:outlineLvl w:val="2"/>
        <w:rPr>
          <w:rFonts w:eastAsia="Times New Roman" w:cs="Arial"/>
          <w:bCs/>
          <w:i/>
          <w:sz w:val="28"/>
          <w:szCs w:val="28"/>
        </w:rPr>
      </w:pPr>
      <w:bookmarkStart w:id="346" w:name="_Toc497902137"/>
      <w:bookmarkStart w:id="347" w:name="_Toc499048460"/>
      <w:bookmarkStart w:id="348" w:name="_Toc513541998"/>
      <w:bookmarkEnd w:id="343"/>
      <w:bookmarkEnd w:id="344"/>
      <w:r w:rsidRPr="004D396E">
        <w:rPr>
          <w:rFonts w:eastAsia="Times New Roman" w:cs="Arial"/>
          <w:bCs/>
          <w:i/>
          <w:sz w:val="28"/>
          <w:szCs w:val="28"/>
        </w:rPr>
        <w:t>Иные нормативные акты Российской Федерации</w:t>
      </w:r>
      <w:bookmarkEnd w:id="346"/>
      <w:bookmarkEnd w:id="347"/>
      <w:bookmarkEnd w:id="348"/>
    </w:p>
    <w:p w:rsidR="007616E8" w:rsidRPr="004D396E" w:rsidRDefault="007616E8" w:rsidP="00EA1F91">
      <w:pPr>
        <w:pStyle w:val="affb"/>
        <w:numPr>
          <w:ilvl w:val="0"/>
          <w:numId w:val="17"/>
        </w:numPr>
        <w:rPr>
          <w:rFonts w:eastAsia="Times New Roman" w:cs="Arial"/>
          <w:bCs/>
          <w:sz w:val="28"/>
          <w:szCs w:val="28"/>
        </w:rPr>
      </w:pPr>
      <w:bookmarkStart w:id="349" w:name="_Toc499048461"/>
      <w:r w:rsidRPr="004D396E">
        <w:rPr>
          <w:rFonts w:eastAsia="Times New Roman" w:cs="Arial"/>
          <w:bCs/>
          <w:sz w:val="28"/>
          <w:szCs w:val="28"/>
        </w:rPr>
        <w:t xml:space="preserve">Постановление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w:t>
      </w:r>
      <w:r w:rsidRPr="004D396E">
        <w:rPr>
          <w:rFonts w:eastAsia="Times New Roman" w:cs="Arial"/>
          <w:bCs/>
          <w:sz w:val="28"/>
          <w:szCs w:val="28"/>
        </w:rPr>
        <w:lastRenderedPageBreak/>
        <w:t>Федерального закона «Технический регламент о безопасности зданий и сооружений» (ред. от 07.12.2016).</w:t>
      </w:r>
    </w:p>
    <w:p w:rsidR="007616E8" w:rsidRPr="004D396E" w:rsidRDefault="007616E8" w:rsidP="00EA1F91">
      <w:pPr>
        <w:pStyle w:val="affb"/>
        <w:numPr>
          <w:ilvl w:val="0"/>
          <w:numId w:val="17"/>
        </w:numPr>
        <w:rPr>
          <w:rFonts w:eastAsia="Times New Roman" w:cs="Arial"/>
          <w:bCs/>
          <w:sz w:val="28"/>
          <w:szCs w:val="28"/>
        </w:rPr>
      </w:pPr>
      <w:r w:rsidRPr="004D396E">
        <w:rPr>
          <w:rFonts w:eastAsia="Times New Roman" w:cs="Arial"/>
          <w:bCs/>
          <w:sz w:val="28"/>
          <w:szCs w:val="28"/>
        </w:rPr>
        <w:t>Письмо Минобрнауки России от 04.05.2016 № АК-950/02 «О методических рекомендациях» (ред. от 08.08.2016).</w:t>
      </w:r>
    </w:p>
    <w:p w:rsidR="007616E8" w:rsidRPr="004D396E" w:rsidRDefault="007616E8" w:rsidP="00EA1F91">
      <w:pPr>
        <w:pStyle w:val="affb"/>
        <w:numPr>
          <w:ilvl w:val="0"/>
          <w:numId w:val="17"/>
        </w:numPr>
        <w:rPr>
          <w:rFonts w:eastAsia="Times New Roman" w:cs="Arial"/>
          <w:bCs/>
          <w:sz w:val="28"/>
          <w:szCs w:val="28"/>
        </w:rPr>
      </w:pPr>
      <w:r w:rsidRPr="004D396E">
        <w:rPr>
          <w:rFonts w:eastAsia="Times New Roman" w:cs="Arial"/>
          <w:bCs/>
          <w:sz w:val="28"/>
          <w:szCs w:val="28"/>
        </w:rPr>
        <w:t>Приказ Минспорта России от 25.05.2016 № 586 «Об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 (ред. от 21.11.2016).</w:t>
      </w:r>
    </w:p>
    <w:p w:rsidR="007616E8" w:rsidRPr="004D396E" w:rsidRDefault="007616E8" w:rsidP="00EA1F91">
      <w:pPr>
        <w:pStyle w:val="affb"/>
        <w:numPr>
          <w:ilvl w:val="0"/>
          <w:numId w:val="17"/>
        </w:numPr>
        <w:rPr>
          <w:rFonts w:eastAsia="Times New Roman" w:cs="Arial"/>
          <w:bCs/>
          <w:sz w:val="28"/>
          <w:szCs w:val="28"/>
        </w:rPr>
      </w:pPr>
      <w:r w:rsidRPr="004D396E">
        <w:rPr>
          <w:rFonts w:eastAsia="Times New Roman" w:cs="Arial"/>
          <w:bCs/>
          <w:sz w:val="28"/>
          <w:szCs w:val="28"/>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7616E8" w:rsidRPr="004D396E" w:rsidRDefault="007616E8" w:rsidP="00EA1F91">
      <w:pPr>
        <w:keepNext/>
        <w:suppressAutoHyphens/>
        <w:spacing w:before="240" w:after="240"/>
        <w:ind w:firstLine="0"/>
        <w:jc w:val="center"/>
        <w:outlineLvl w:val="2"/>
        <w:rPr>
          <w:rFonts w:eastAsia="Times New Roman" w:cs="Arial"/>
          <w:bCs/>
          <w:i/>
          <w:sz w:val="28"/>
          <w:szCs w:val="28"/>
        </w:rPr>
      </w:pPr>
      <w:bookmarkStart w:id="350" w:name="_Toc513541999"/>
      <w:r w:rsidRPr="004D396E">
        <w:rPr>
          <w:rFonts w:eastAsia="Times New Roman" w:cs="Arial"/>
          <w:bCs/>
          <w:i/>
          <w:sz w:val="28"/>
          <w:szCs w:val="28"/>
        </w:rPr>
        <w:t>Нормативные акты Саратовской области</w:t>
      </w:r>
      <w:bookmarkEnd w:id="349"/>
      <w:bookmarkEnd w:id="350"/>
    </w:p>
    <w:p w:rsidR="007616E8" w:rsidRPr="004D396E" w:rsidRDefault="007616E8" w:rsidP="00EA1F91">
      <w:pPr>
        <w:pStyle w:val="affb"/>
        <w:numPr>
          <w:ilvl w:val="0"/>
          <w:numId w:val="17"/>
        </w:numPr>
        <w:rPr>
          <w:rFonts w:eastAsia="Times New Roman" w:cs="Arial"/>
          <w:bCs/>
          <w:sz w:val="28"/>
          <w:szCs w:val="28"/>
        </w:rPr>
      </w:pPr>
      <w:r w:rsidRPr="004D396E">
        <w:rPr>
          <w:rFonts w:eastAsia="Times New Roman" w:cs="Arial"/>
          <w:bCs/>
          <w:sz w:val="28"/>
          <w:szCs w:val="28"/>
        </w:rPr>
        <w:t>Закон Саратовской области от 23.12.2004 № 78-ЗСО «О муниципальных районах».</w:t>
      </w:r>
    </w:p>
    <w:p w:rsidR="007616E8" w:rsidRPr="004D396E" w:rsidRDefault="007616E8" w:rsidP="00EA1F91">
      <w:pPr>
        <w:pStyle w:val="affb"/>
        <w:numPr>
          <w:ilvl w:val="0"/>
          <w:numId w:val="17"/>
        </w:numPr>
        <w:rPr>
          <w:rFonts w:eastAsia="Times New Roman" w:cs="Arial"/>
          <w:bCs/>
          <w:sz w:val="28"/>
          <w:szCs w:val="28"/>
        </w:rPr>
      </w:pPr>
      <w:bookmarkStart w:id="351" w:name="OLE_LINK127"/>
      <w:bookmarkStart w:id="352" w:name="OLE_LINK130"/>
      <w:bookmarkStart w:id="353" w:name="OLE_LINK131"/>
      <w:r w:rsidRPr="004D396E">
        <w:rPr>
          <w:rFonts w:eastAsia="Times New Roman" w:cs="Arial"/>
          <w:bCs/>
          <w:sz w:val="28"/>
          <w:szCs w:val="28"/>
        </w:rPr>
        <w:t>Закон Саратовской области от 27.12.2004 №</w:t>
      </w:r>
      <w:r w:rsidR="00753BA0" w:rsidRPr="004D396E">
        <w:rPr>
          <w:rFonts w:eastAsia="Times New Roman" w:cs="Arial"/>
          <w:bCs/>
          <w:sz w:val="28"/>
          <w:szCs w:val="28"/>
        </w:rPr>
        <w:t xml:space="preserve"> 91</w:t>
      </w:r>
      <w:r w:rsidRPr="004D396E">
        <w:rPr>
          <w:rFonts w:eastAsia="Times New Roman" w:cs="Arial"/>
          <w:bCs/>
          <w:sz w:val="28"/>
          <w:szCs w:val="28"/>
        </w:rPr>
        <w:t>-ЗСО «О муниципальных образованиях,</w:t>
      </w:r>
      <w:r w:rsidR="00BB2945" w:rsidRPr="004D396E">
        <w:rPr>
          <w:rFonts w:eastAsia="Times New Roman" w:cs="Arial"/>
          <w:bCs/>
          <w:sz w:val="28"/>
          <w:szCs w:val="28"/>
        </w:rPr>
        <w:t xml:space="preserve"> входящих в состав Питерского</w:t>
      </w:r>
      <w:r w:rsidRPr="004D396E">
        <w:rPr>
          <w:rFonts w:eastAsia="Times New Roman" w:cs="Arial"/>
          <w:bCs/>
          <w:sz w:val="28"/>
          <w:szCs w:val="28"/>
        </w:rPr>
        <w:t xml:space="preserve"> муниципального района».</w:t>
      </w:r>
    </w:p>
    <w:bookmarkEnd w:id="351"/>
    <w:bookmarkEnd w:id="352"/>
    <w:bookmarkEnd w:id="353"/>
    <w:p w:rsidR="007616E8" w:rsidRPr="004D396E" w:rsidRDefault="007616E8" w:rsidP="00EA1F91">
      <w:pPr>
        <w:pStyle w:val="affb"/>
        <w:numPr>
          <w:ilvl w:val="0"/>
          <w:numId w:val="17"/>
        </w:numPr>
        <w:rPr>
          <w:rFonts w:eastAsia="Times New Roman" w:cs="Arial"/>
          <w:bCs/>
          <w:sz w:val="28"/>
          <w:szCs w:val="28"/>
        </w:rPr>
      </w:pPr>
      <w:r w:rsidRPr="004D396E">
        <w:rPr>
          <w:rFonts w:eastAsia="Times New Roman" w:cs="Arial"/>
          <w:bCs/>
          <w:sz w:val="28"/>
          <w:szCs w:val="28"/>
        </w:rPr>
        <w:t>Закон Саратовской области от 09.10.2006 «О регулировании градостроительной деятельности в Саратовской области» (ред. от 28.11.2017).</w:t>
      </w:r>
    </w:p>
    <w:p w:rsidR="0028497A" w:rsidRPr="004D396E" w:rsidRDefault="0028497A" w:rsidP="00EA1F91">
      <w:pPr>
        <w:pStyle w:val="affb"/>
        <w:numPr>
          <w:ilvl w:val="0"/>
          <w:numId w:val="17"/>
        </w:numPr>
        <w:rPr>
          <w:sz w:val="28"/>
          <w:szCs w:val="28"/>
        </w:rPr>
      </w:pPr>
      <w:bookmarkStart w:id="354" w:name="OLE_LINK454"/>
      <w:bookmarkStart w:id="355" w:name="OLE_LINK455"/>
      <w:bookmarkStart w:id="356" w:name="OLE_LINK456"/>
      <w:bookmarkStart w:id="357" w:name="OLE_LINK756"/>
      <w:bookmarkStart w:id="358" w:name="OLE_LINK158"/>
      <w:bookmarkStart w:id="359" w:name="OLE_LINK159"/>
      <w:bookmarkEnd w:id="345"/>
      <w:r w:rsidRPr="004D396E">
        <w:rPr>
          <w:sz w:val="28"/>
          <w:szCs w:val="28"/>
        </w:rPr>
        <w:t xml:space="preserve">Постановление Правительства Саратовской области от </w:t>
      </w:r>
      <w:r w:rsidR="002A1EA1" w:rsidRPr="004D396E">
        <w:rPr>
          <w:sz w:val="28"/>
          <w:szCs w:val="28"/>
        </w:rPr>
        <w:t>25.12.2017</w:t>
      </w:r>
      <w:r w:rsidRPr="004D396E">
        <w:rPr>
          <w:sz w:val="28"/>
          <w:szCs w:val="28"/>
        </w:rPr>
        <w:t xml:space="preserve"> № </w:t>
      </w:r>
      <w:r w:rsidR="002A1EA1" w:rsidRPr="004D396E">
        <w:rPr>
          <w:sz w:val="28"/>
          <w:szCs w:val="28"/>
        </w:rPr>
        <w:t>679</w:t>
      </w:r>
      <w:r w:rsidRPr="004D396E">
        <w:rPr>
          <w:sz w:val="28"/>
          <w:szCs w:val="28"/>
        </w:rPr>
        <w:t>-П «Об утверждении региональных нормативов градостроительного проектирования Саратовской области»</w:t>
      </w:r>
      <w:bookmarkEnd w:id="354"/>
      <w:bookmarkEnd w:id="355"/>
      <w:bookmarkEnd w:id="356"/>
      <w:r w:rsidR="00A04FA2" w:rsidRPr="004D396E">
        <w:rPr>
          <w:sz w:val="28"/>
          <w:szCs w:val="28"/>
        </w:rPr>
        <w:t>.</w:t>
      </w:r>
    </w:p>
    <w:p w:rsidR="0028497A" w:rsidRPr="004D396E" w:rsidRDefault="0028497A" w:rsidP="00EA1F91">
      <w:pPr>
        <w:pStyle w:val="affb"/>
        <w:numPr>
          <w:ilvl w:val="0"/>
          <w:numId w:val="17"/>
        </w:numPr>
        <w:rPr>
          <w:sz w:val="28"/>
          <w:szCs w:val="28"/>
        </w:rPr>
      </w:pPr>
      <w:bookmarkStart w:id="360" w:name="OLE_LINK295"/>
      <w:r w:rsidRPr="004D396E">
        <w:rPr>
          <w:rFonts w:eastAsia="Times New Roman" w:cs="Arial"/>
          <w:bCs/>
          <w:sz w:val="28"/>
          <w:szCs w:val="28"/>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4D396E">
        <w:rPr>
          <w:sz w:val="28"/>
          <w:szCs w:val="28"/>
        </w:rPr>
        <w:t xml:space="preserve"> до 2030 года» (ред. от </w:t>
      </w:r>
      <w:r w:rsidR="001B7DA7" w:rsidRPr="004D396E">
        <w:rPr>
          <w:sz w:val="28"/>
          <w:szCs w:val="28"/>
        </w:rPr>
        <w:t>29.12.2017</w:t>
      </w:r>
      <w:r w:rsidRPr="004D396E">
        <w:rPr>
          <w:sz w:val="28"/>
          <w:szCs w:val="28"/>
        </w:rPr>
        <w:t>)</w:t>
      </w:r>
      <w:bookmarkEnd w:id="360"/>
      <w:r w:rsidRPr="004D396E">
        <w:rPr>
          <w:sz w:val="28"/>
          <w:szCs w:val="28"/>
        </w:rPr>
        <w:t>.</w:t>
      </w:r>
    </w:p>
    <w:p w:rsidR="00954DE7" w:rsidRPr="004D396E" w:rsidRDefault="00954DE7" w:rsidP="00EA1F91">
      <w:pPr>
        <w:pStyle w:val="affb"/>
        <w:numPr>
          <w:ilvl w:val="0"/>
          <w:numId w:val="17"/>
        </w:numPr>
        <w:rPr>
          <w:sz w:val="28"/>
          <w:szCs w:val="28"/>
        </w:rPr>
      </w:pPr>
      <w:r w:rsidRPr="004D396E">
        <w:rPr>
          <w:sz w:val="28"/>
          <w:szCs w:val="28"/>
        </w:rPr>
        <w:t>Приказ министерства природных ресурсов и экологии Саратовской области от 22.09.2016 № 707 «</w:t>
      </w:r>
      <w:bookmarkStart w:id="361" w:name="OLE_LINK31"/>
      <w:bookmarkStart w:id="362" w:name="OLE_LINK32"/>
      <w:bookmarkStart w:id="363" w:name="OLE_LINK33"/>
      <w:r w:rsidRPr="004D396E">
        <w:rPr>
          <w:sz w:val="28"/>
          <w:szCs w:val="28"/>
        </w:rPr>
        <w:t>Об утверждении территориальной схемы обращения с отходами, в том числе с твердыми коммунальными отходами, в Саратовской области</w:t>
      </w:r>
      <w:bookmarkEnd w:id="361"/>
      <w:bookmarkEnd w:id="362"/>
      <w:bookmarkEnd w:id="363"/>
      <w:r w:rsidRPr="004D396E">
        <w:rPr>
          <w:sz w:val="28"/>
          <w:szCs w:val="28"/>
        </w:rPr>
        <w:t xml:space="preserve">» (с изм. от </w:t>
      </w:r>
      <w:r w:rsidR="001B7DA7" w:rsidRPr="004D396E">
        <w:rPr>
          <w:sz w:val="28"/>
          <w:szCs w:val="28"/>
        </w:rPr>
        <w:t>28.09</w:t>
      </w:r>
      <w:r w:rsidRPr="004D396E">
        <w:rPr>
          <w:sz w:val="28"/>
          <w:szCs w:val="28"/>
        </w:rPr>
        <w:t>.2017).</w:t>
      </w:r>
    </w:p>
    <w:p w:rsidR="0028497A" w:rsidRPr="004D396E" w:rsidRDefault="0028497A" w:rsidP="00EA1F91">
      <w:pPr>
        <w:keepNext/>
        <w:suppressAutoHyphens/>
        <w:spacing w:before="240" w:after="240"/>
        <w:ind w:firstLine="0"/>
        <w:jc w:val="center"/>
        <w:outlineLvl w:val="2"/>
        <w:rPr>
          <w:rFonts w:eastAsia="Times New Roman" w:cs="Arial"/>
          <w:bCs/>
          <w:i/>
          <w:sz w:val="28"/>
          <w:szCs w:val="28"/>
        </w:rPr>
      </w:pPr>
      <w:bookmarkStart w:id="364" w:name="_Toc497902139"/>
      <w:bookmarkStart w:id="365" w:name="_Toc513542000"/>
      <w:bookmarkEnd w:id="357"/>
      <w:bookmarkEnd w:id="358"/>
      <w:bookmarkEnd w:id="359"/>
      <w:r w:rsidRPr="004D396E">
        <w:rPr>
          <w:rFonts w:eastAsia="Times New Roman" w:cs="Arial"/>
          <w:bCs/>
          <w:i/>
          <w:sz w:val="28"/>
          <w:szCs w:val="28"/>
        </w:rPr>
        <w:t xml:space="preserve">Нормативные акты </w:t>
      </w:r>
      <w:r w:rsidR="00753BA0" w:rsidRPr="004D396E">
        <w:rPr>
          <w:rFonts w:eastAsia="Times New Roman" w:cs="Arial"/>
          <w:bCs/>
          <w:i/>
          <w:sz w:val="28"/>
          <w:szCs w:val="28"/>
        </w:rPr>
        <w:t>Питерского</w:t>
      </w:r>
      <w:r w:rsidR="00E0044F" w:rsidRPr="004D396E">
        <w:rPr>
          <w:rFonts w:eastAsia="Times New Roman" w:cs="Arial"/>
          <w:bCs/>
          <w:i/>
          <w:sz w:val="28"/>
          <w:szCs w:val="28"/>
        </w:rPr>
        <w:t xml:space="preserve"> муниципального района</w:t>
      </w:r>
      <w:r w:rsidR="00AA035E" w:rsidRPr="004D396E">
        <w:rPr>
          <w:rFonts w:eastAsia="Times New Roman" w:cs="Arial"/>
          <w:bCs/>
          <w:i/>
          <w:sz w:val="28"/>
          <w:szCs w:val="28"/>
        </w:rPr>
        <w:t xml:space="preserve"> </w:t>
      </w:r>
      <w:r w:rsidR="00954DE7" w:rsidRPr="004D396E">
        <w:rPr>
          <w:rFonts w:eastAsia="Times New Roman" w:cs="Arial"/>
          <w:bCs/>
          <w:i/>
          <w:sz w:val="28"/>
          <w:szCs w:val="28"/>
        </w:rPr>
        <w:t>Саратовской</w:t>
      </w:r>
      <w:r w:rsidRPr="004D396E">
        <w:rPr>
          <w:rFonts w:eastAsia="Times New Roman" w:cs="Arial"/>
          <w:bCs/>
          <w:i/>
          <w:sz w:val="28"/>
          <w:szCs w:val="28"/>
        </w:rPr>
        <w:t xml:space="preserve"> области</w:t>
      </w:r>
      <w:bookmarkEnd w:id="364"/>
      <w:bookmarkEnd w:id="365"/>
    </w:p>
    <w:p w:rsidR="007616E8" w:rsidRPr="004D396E" w:rsidRDefault="00536407" w:rsidP="00EA1F91">
      <w:pPr>
        <w:pStyle w:val="affb"/>
        <w:numPr>
          <w:ilvl w:val="0"/>
          <w:numId w:val="17"/>
        </w:numPr>
        <w:rPr>
          <w:sz w:val="28"/>
          <w:szCs w:val="28"/>
        </w:rPr>
      </w:pPr>
      <w:r w:rsidRPr="004D396E">
        <w:rPr>
          <w:sz w:val="28"/>
          <w:szCs w:val="28"/>
        </w:rPr>
        <w:t xml:space="preserve">Устав </w:t>
      </w:r>
      <w:r w:rsidR="00753BA0" w:rsidRPr="004D396E">
        <w:rPr>
          <w:sz w:val="28"/>
          <w:szCs w:val="28"/>
        </w:rPr>
        <w:t>Питерского</w:t>
      </w:r>
      <w:r w:rsidRPr="004D396E">
        <w:rPr>
          <w:sz w:val="28"/>
          <w:szCs w:val="28"/>
        </w:rPr>
        <w:t xml:space="preserve"> муниципального района Саратовской области </w:t>
      </w:r>
      <w:r w:rsidR="007616E8" w:rsidRPr="004D396E">
        <w:rPr>
          <w:sz w:val="28"/>
          <w:szCs w:val="28"/>
        </w:rPr>
        <w:t>(принят решени</w:t>
      </w:r>
      <w:r w:rsidR="00753BA0" w:rsidRPr="004D396E">
        <w:rPr>
          <w:sz w:val="28"/>
          <w:szCs w:val="28"/>
        </w:rPr>
        <w:t xml:space="preserve">ем районного Совета объединенного </w:t>
      </w:r>
      <w:r w:rsidR="007616E8" w:rsidRPr="004D396E">
        <w:rPr>
          <w:sz w:val="28"/>
          <w:szCs w:val="28"/>
        </w:rPr>
        <w:t>муниципального</w:t>
      </w:r>
      <w:r w:rsidR="00753BA0" w:rsidRPr="004D396E">
        <w:rPr>
          <w:sz w:val="28"/>
          <w:szCs w:val="28"/>
        </w:rPr>
        <w:t xml:space="preserve"> образования Питерского</w:t>
      </w:r>
      <w:r w:rsidR="007616E8" w:rsidRPr="004D396E">
        <w:rPr>
          <w:sz w:val="28"/>
          <w:szCs w:val="28"/>
        </w:rPr>
        <w:t xml:space="preserve"> района Саратовской области от 03</w:t>
      </w:r>
      <w:r w:rsidR="00753BA0" w:rsidRPr="004D396E">
        <w:rPr>
          <w:sz w:val="28"/>
          <w:szCs w:val="28"/>
        </w:rPr>
        <w:t>.12.2005 № 43-1</w:t>
      </w:r>
      <w:r w:rsidR="007616E8" w:rsidRPr="004D396E">
        <w:rPr>
          <w:sz w:val="28"/>
          <w:szCs w:val="28"/>
        </w:rPr>
        <w:t>).</w:t>
      </w:r>
    </w:p>
    <w:p w:rsidR="0028497A" w:rsidRPr="004D396E" w:rsidRDefault="0028497A" w:rsidP="00EA1F91">
      <w:pPr>
        <w:keepNext/>
        <w:suppressAutoHyphens/>
        <w:spacing w:before="240" w:after="240"/>
        <w:ind w:firstLine="0"/>
        <w:jc w:val="center"/>
        <w:outlineLvl w:val="2"/>
        <w:rPr>
          <w:rFonts w:eastAsia="Times New Roman" w:cs="Arial"/>
          <w:bCs/>
          <w:i/>
          <w:sz w:val="28"/>
          <w:szCs w:val="28"/>
        </w:rPr>
      </w:pPr>
      <w:bookmarkStart w:id="366" w:name="_Toc490584271"/>
      <w:bookmarkStart w:id="367" w:name="_Toc497902140"/>
      <w:bookmarkStart w:id="368" w:name="_Toc513542001"/>
      <w:r w:rsidRPr="004D396E">
        <w:rPr>
          <w:rFonts w:eastAsia="Times New Roman" w:cs="Arial"/>
          <w:bCs/>
          <w:i/>
          <w:sz w:val="28"/>
          <w:szCs w:val="28"/>
        </w:rPr>
        <w:t>Своды правил по проектированию и строительству (СП)</w:t>
      </w:r>
      <w:bookmarkEnd w:id="366"/>
      <w:bookmarkEnd w:id="367"/>
      <w:bookmarkEnd w:id="368"/>
    </w:p>
    <w:p w:rsidR="0028497A" w:rsidRPr="004D396E" w:rsidRDefault="0028497A" w:rsidP="00EA1F91">
      <w:pPr>
        <w:pStyle w:val="affb"/>
        <w:numPr>
          <w:ilvl w:val="0"/>
          <w:numId w:val="17"/>
        </w:numPr>
        <w:rPr>
          <w:sz w:val="28"/>
          <w:szCs w:val="28"/>
        </w:rPr>
      </w:pPr>
      <w:bookmarkStart w:id="369" w:name="_Toc490584272"/>
      <w:r w:rsidRPr="004D396E">
        <w:rPr>
          <w:sz w:val="28"/>
          <w:szCs w:val="28"/>
        </w:rPr>
        <w:t>СП 42.13330.2011 «Градостроительство. Планировка и застройка городских и сельских поселений. Актуализированная редакция СНиП 2.07.01-89*».</w:t>
      </w:r>
    </w:p>
    <w:p w:rsidR="0028497A" w:rsidRPr="004D396E" w:rsidRDefault="0028497A" w:rsidP="00EA1F91">
      <w:pPr>
        <w:pStyle w:val="affb"/>
        <w:numPr>
          <w:ilvl w:val="0"/>
          <w:numId w:val="17"/>
        </w:numPr>
        <w:rPr>
          <w:sz w:val="28"/>
          <w:szCs w:val="28"/>
        </w:rPr>
      </w:pPr>
      <w:r w:rsidRPr="004D396E">
        <w:rPr>
          <w:sz w:val="28"/>
          <w:szCs w:val="28"/>
        </w:rPr>
        <w:lastRenderedPageBreak/>
        <w:t>СП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p w:rsidR="00274FB0" w:rsidRPr="004D396E" w:rsidRDefault="00274FB0" w:rsidP="00EA1F91">
      <w:pPr>
        <w:pStyle w:val="affb"/>
        <w:numPr>
          <w:ilvl w:val="0"/>
          <w:numId w:val="17"/>
        </w:numPr>
        <w:rPr>
          <w:sz w:val="28"/>
          <w:szCs w:val="28"/>
        </w:rPr>
      </w:pPr>
      <w:r w:rsidRPr="004D396E">
        <w:rPr>
          <w:sz w:val="28"/>
          <w:szCs w:val="28"/>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rsidR="0028497A" w:rsidRPr="004D396E" w:rsidRDefault="0028497A" w:rsidP="00EA1F91">
      <w:pPr>
        <w:pStyle w:val="affb"/>
        <w:numPr>
          <w:ilvl w:val="0"/>
          <w:numId w:val="17"/>
        </w:numPr>
        <w:rPr>
          <w:sz w:val="28"/>
          <w:szCs w:val="28"/>
        </w:rPr>
      </w:pPr>
      <w:r w:rsidRPr="004D396E">
        <w:rPr>
          <w:sz w:val="28"/>
          <w:szCs w:val="28"/>
        </w:rPr>
        <w:t>СП 59.13330.2012 «Доступность зданий и сооружений для маломобильных групп населения. Актуализированная редакция СНиП 35-01-2001».</w:t>
      </w:r>
    </w:p>
    <w:p w:rsidR="0028497A" w:rsidRPr="004D396E" w:rsidRDefault="0028497A" w:rsidP="00EA1F91">
      <w:pPr>
        <w:keepNext/>
        <w:suppressAutoHyphens/>
        <w:spacing w:before="240" w:after="240"/>
        <w:ind w:firstLine="0"/>
        <w:jc w:val="center"/>
        <w:outlineLvl w:val="2"/>
        <w:rPr>
          <w:rFonts w:eastAsia="Times New Roman" w:cs="Arial"/>
          <w:bCs/>
          <w:i/>
          <w:sz w:val="28"/>
          <w:szCs w:val="28"/>
        </w:rPr>
      </w:pPr>
      <w:bookmarkStart w:id="370" w:name="_Toc497902141"/>
      <w:bookmarkStart w:id="371" w:name="_Toc513542002"/>
      <w:r w:rsidRPr="004D396E">
        <w:rPr>
          <w:rFonts w:eastAsia="Times New Roman" w:cs="Arial"/>
          <w:bCs/>
          <w:i/>
          <w:sz w:val="28"/>
          <w:szCs w:val="28"/>
        </w:rPr>
        <w:t>Иные документы</w:t>
      </w:r>
      <w:bookmarkEnd w:id="369"/>
      <w:bookmarkEnd w:id="370"/>
      <w:bookmarkEnd w:id="371"/>
    </w:p>
    <w:p w:rsidR="00366E20" w:rsidRPr="004D396E" w:rsidRDefault="00366E20" w:rsidP="00EA1F91">
      <w:pPr>
        <w:pStyle w:val="affb"/>
        <w:numPr>
          <w:ilvl w:val="0"/>
          <w:numId w:val="17"/>
        </w:numPr>
        <w:rPr>
          <w:sz w:val="28"/>
          <w:szCs w:val="28"/>
        </w:rPr>
      </w:pPr>
      <w:r w:rsidRPr="004D396E">
        <w:rPr>
          <w:sz w:val="28"/>
          <w:szCs w:val="28"/>
        </w:rPr>
        <w:t>Нормативы минимальной обеспеченности и фактическая обеспеченность населения Саратовской области площадью стационарных торговых объектов на 01.01.</w:t>
      </w:r>
      <w:r w:rsidR="00B4215D" w:rsidRPr="004D396E">
        <w:rPr>
          <w:sz w:val="28"/>
          <w:szCs w:val="28"/>
        </w:rPr>
        <w:t>2018</w:t>
      </w:r>
      <w:r w:rsidR="00B64BBB" w:rsidRPr="004D396E">
        <w:rPr>
          <w:sz w:val="28"/>
          <w:szCs w:val="28"/>
        </w:rPr>
        <w:t>г. //</w:t>
      </w:r>
      <w:r w:rsidR="00B4215D" w:rsidRPr="004D396E">
        <w:rPr>
          <w:sz w:val="28"/>
          <w:szCs w:val="28"/>
        </w:rPr>
        <w:t>https://saratov.gov.ru/gov/auth/mineconom/PRLD/TOPBU/Norm_torg_2018.pdf</w:t>
      </w:r>
      <w:r w:rsidRPr="004D396E">
        <w:rPr>
          <w:sz w:val="28"/>
          <w:szCs w:val="28"/>
        </w:rPr>
        <w:t xml:space="preserve">. </w:t>
      </w:r>
    </w:p>
    <w:p w:rsidR="00366E20" w:rsidRPr="004D396E" w:rsidRDefault="00366E20" w:rsidP="00EA1F91">
      <w:pPr>
        <w:pStyle w:val="affb"/>
        <w:numPr>
          <w:ilvl w:val="0"/>
          <w:numId w:val="17"/>
        </w:numPr>
        <w:rPr>
          <w:sz w:val="28"/>
          <w:szCs w:val="28"/>
        </w:rPr>
      </w:pPr>
      <w:r w:rsidRPr="004D396E">
        <w:rPr>
          <w:sz w:val="28"/>
          <w:szCs w:val="28"/>
        </w:rPr>
        <w:t>Нормы проектирования объектов пожарной охраны. НПБ 101-95 (утв. ГУГПС МВД РФ, введены Приказом ГУГПС МВД РФ от 30.12.1994 № 36).</w:t>
      </w:r>
    </w:p>
    <w:p w:rsidR="00366E20" w:rsidRPr="004D396E" w:rsidRDefault="00366E20" w:rsidP="00EA1F91">
      <w:pPr>
        <w:pStyle w:val="affb"/>
        <w:numPr>
          <w:ilvl w:val="0"/>
          <w:numId w:val="17"/>
        </w:numPr>
        <w:rPr>
          <w:sz w:val="28"/>
          <w:szCs w:val="28"/>
        </w:rPr>
      </w:pPr>
      <w:r w:rsidRPr="004D396E">
        <w:rPr>
          <w:sz w:val="28"/>
          <w:szCs w:val="28"/>
        </w:rPr>
        <w:t>СанПиН 2.2.1/2.1.1.1200-03 «Санитарно-защитные зоны и санитарная классификация предприятий, сооружений и иных объектов». Новая редакция (приняты Постановлением Главного государственного санитарного врача РФ от 25.09.2007 № 74, в ред. от 25.04.2014).</w:t>
      </w:r>
    </w:p>
    <w:p w:rsidR="0028497A" w:rsidRPr="004D396E" w:rsidRDefault="0028497A" w:rsidP="00EA1F91">
      <w:pPr>
        <w:keepNext/>
        <w:suppressAutoHyphens/>
        <w:spacing w:before="240" w:after="240"/>
        <w:ind w:firstLine="0"/>
        <w:jc w:val="center"/>
        <w:outlineLvl w:val="2"/>
        <w:rPr>
          <w:rFonts w:eastAsia="Times New Roman" w:cs="Arial"/>
          <w:bCs/>
          <w:i/>
          <w:sz w:val="28"/>
          <w:szCs w:val="28"/>
        </w:rPr>
      </w:pPr>
      <w:bookmarkStart w:id="372" w:name="_Toc497902142"/>
      <w:bookmarkStart w:id="373" w:name="_Toc513542003"/>
      <w:r w:rsidRPr="004D396E">
        <w:rPr>
          <w:rFonts w:eastAsia="Times New Roman" w:cs="Arial"/>
          <w:bCs/>
          <w:i/>
          <w:sz w:val="28"/>
          <w:szCs w:val="28"/>
        </w:rPr>
        <w:t>Интернет-источники</w:t>
      </w:r>
      <w:bookmarkEnd w:id="372"/>
      <w:bookmarkEnd w:id="373"/>
    </w:p>
    <w:p w:rsidR="0028497A" w:rsidRPr="004D396E" w:rsidRDefault="0028497A" w:rsidP="00EA1F91">
      <w:pPr>
        <w:pStyle w:val="affb"/>
        <w:numPr>
          <w:ilvl w:val="0"/>
          <w:numId w:val="17"/>
        </w:numPr>
        <w:rPr>
          <w:sz w:val="28"/>
          <w:szCs w:val="28"/>
        </w:rPr>
      </w:pPr>
      <w:r w:rsidRPr="004D396E">
        <w:rPr>
          <w:sz w:val="28"/>
          <w:szCs w:val="28"/>
        </w:rPr>
        <w:t xml:space="preserve">Федеральная государственная информационная система территориального планирования (ФГИС ТП) – </w:t>
      </w:r>
      <w:r w:rsidR="00B4215D" w:rsidRPr="004D396E">
        <w:rPr>
          <w:sz w:val="28"/>
          <w:szCs w:val="28"/>
        </w:rPr>
        <w:t>https://fgistp.economy.gov.ru/</w:t>
      </w:r>
      <w:r w:rsidRPr="004D396E">
        <w:rPr>
          <w:sz w:val="28"/>
          <w:szCs w:val="28"/>
        </w:rPr>
        <w:t>.</w:t>
      </w:r>
    </w:p>
    <w:p w:rsidR="0028497A" w:rsidRPr="004D396E" w:rsidRDefault="0028497A" w:rsidP="00EA1F91">
      <w:pPr>
        <w:pStyle w:val="affb"/>
        <w:numPr>
          <w:ilvl w:val="0"/>
          <w:numId w:val="17"/>
        </w:numPr>
        <w:rPr>
          <w:sz w:val="28"/>
          <w:szCs w:val="28"/>
        </w:rPr>
      </w:pPr>
      <w:r w:rsidRPr="004D396E">
        <w:rPr>
          <w:sz w:val="28"/>
          <w:szCs w:val="28"/>
        </w:rPr>
        <w:t xml:space="preserve">Федеральная служба государственной статистики – </w:t>
      </w:r>
      <w:hyperlink r:id="rId13" w:history="1">
        <w:r w:rsidRPr="004D396E">
          <w:rPr>
            <w:sz w:val="28"/>
            <w:szCs w:val="28"/>
          </w:rPr>
          <w:t>http://gks.ru</w:t>
        </w:r>
      </w:hyperlink>
      <w:r w:rsidRPr="004D396E">
        <w:rPr>
          <w:sz w:val="28"/>
          <w:szCs w:val="28"/>
        </w:rPr>
        <w:t xml:space="preserve">. </w:t>
      </w:r>
    </w:p>
    <w:p w:rsidR="001E06CC" w:rsidRPr="004D396E" w:rsidRDefault="0028497A" w:rsidP="00EA1F91">
      <w:pPr>
        <w:pStyle w:val="affb"/>
        <w:numPr>
          <w:ilvl w:val="0"/>
          <w:numId w:val="17"/>
        </w:numPr>
        <w:rPr>
          <w:sz w:val="28"/>
          <w:szCs w:val="28"/>
        </w:rPr>
      </w:pPr>
      <w:bookmarkStart w:id="374" w:name="OLE_LINK73"/>
      <w:bookmarkStart w:id="375" w:name="OLE_LINK76"/>
      <w:r w:rsidRPr="004D396E">
        <w:rPr>
          <w:sz w:val="28"/>
          <w:szCs w:val="28"/>
        </w:rPr>
        <w:t xml:space="preserve">Официальный сайт </w:t>
      </w:r>
      <w:r w:rsidR="00954DE7" w:rsidRPr="004D396E">
        <w:rPr>
          <w:sz w:val="28"/>
          <w:szCs w:val="28"/>
        </w:rPr>
        <w:t xml:space="preserve">администрации </w:t>
      </w:r>
      <w:r w:rsidR="00B64BBB" w:rsidRPr="004D396E">
        <w:rPr>
          <w:sz w:val="28"/>
          <w:szCs w:val="28"/>
        </w:rPr>
        <w:t>Питерского</w:t>
      </w:r>
      <w:r w:rsidR="00954DE7" w:rsidRPr="004D396E">
        <w:rPr>
          <w:sz w:val="28"/>
          <w:szCs w:val="28"/>
        </w:rPr>
        <w:t xml:space="preserve"> муниципального</w:t>
      </w:r>
      <w:r w:rsidRPr="004D396E">
        <w:rPr>
          <w:sz w:val="28"/>
          <w:szCs w:val="28"/>
        </w:rPr>
        <w:t xml:space="preserve"> района </w:t>
      </w:r>
      <w:r w:rsidR="00954DE7" w:rsidRPr="004D396E">
        <w:rPr>
          <w:sz w:val="28"/>
          <w:szCs w:val="28"/>
        </w:rPr>
        <w:t>Саратовской</w:t>
      </w:r>
      <w:r w:rsidRPr="004D396E">
        <w:rPr>
          <w:sz w:val="28"/>
          <w:szCs w:val="28"/>
        </w:rPr>
        <w:t xml:space="preserve"> области – </w:t>
      </w:r>
      <w:r w:rsidR="00B4215D" w:rsidRPr="004D396E">
        <w:rPr>
          <w:sz w:val="28"/>
          <w:szCs w:val="28"/>
        </w:rPr>
        <w:t>http://www.</w:t>
      </w:r>
      <w:bookmarkEnd w:id="342"/>
      <w:bookmarkEnd w:id="374"/>
      <w:bookmarkEnd w:id="375"/>
      <w:r w:rsidR="00B64BBB" w:rsidRPr="004D396E">
        <w:rPr>
          <w:sz w:val="28"/>
          <w:szCs w:val="28"/>
        </w:rPr>
        <w:t>питеркарф</w:t>
      </w:r>
    </w:p>
    <w:p w:rsidR="00285C1F" w:rsidRPr="004D396E" w:rsidRDefault="001E06CC" w:rsidP="00EA1F91">
      <w:pPr>
        <w:pStyle w:val="affb"/>
        <w:numPr>
          <w:ilvl w:val="0"/>
          <w:numId w:val="17"/>
        </w:numPr>
        <w:rPr>
          <w:sz w:val="28"/>
          <w:szCs w:val="28"/>
        </w:rPr>
      </w:pPr>
      <w:r w:rsidRPr="004D396E">
        <w:rPr>
          <w:sz w:val="28"/>
          <w:szCs w:val="28"/>
        </w:rPr>
        <w:t xml:space="preserve">Официальный портал Правительства Саратовской области // </w:t>
      </w:r>
      <w:hyperlink r:id="rId14" w:history="1">
        <w:r w:rsidR="00285C1F" w:rsidRPr="004D396E">
          <w:rPr>
            <w:rStyle w:val="a9"/>
            <w:sz w:val="28"/>
            <w:szCs w:val="28"/>
          </w:rPr>
          <w:t>https://saratov.gov.ru</w:t>
        </w:r>
      </w:hyperlink>
      <w:r w:rsidRPr="004D396E">
        <w:rPr>
          <w:sz w:val="28"/>
          <w:szCs w:val="28"/>
        </w:rPr>
        <w:t>.</w:t>
      </w:r>
    </w:p>
    <w:p w:rsidR="0028497A" w:rsidRPr="004D396E" w:rsidRDefault="0028497A" w:rsidP="00EA1F91">
      <w:pPr>
        <w:pStyle w:val="11"/>
      </w:pPr>
      <w:bookmarkStart w:id="376" w:name="_Toc497484887"/>
      <w:bookmarkStart w:id="377" w:name="_Toc497902143"/>
      <w:bookmarkStart w:id="378" w:name="_Toc513542004"/>
      <w:r w:rsidRPr="004D396E">
        <w:t>Приложение 2. Список терминов и определений, применяемых в местных нормативах градостроительного проектирования</w:t>
      </w:r>
      <w:bookmarkEnd w:id="376"/>
      <w:bookmarkEnd w:id="377"/>
      <w:bookmarkEnd w:id="378"/>
    </w:p>
    <w:p w:rsidR="0028497A" w:rsidRPr="004D396E" w:rsidRDefault="0028497A" w:rsidP="00EA1F91">
      <w:pPr>
        <w:rPr>
          <w:rFonts w:cs="Times New Roman"/>
          <w:sz w:val="28"/>
          <w:szCs w:val="28"/>
        </w:rPr>
      </w:pPr>
      <w:r w:rsidRPr="004D396E">
        <w:rPr>
          <w:rFonts w:cs="Times New Roman"/>
          <w:b/>
          <w:sz w:val="28"/>
          <w:szCs w:val="28"/>
        </w:rPr>
        <w:t>Автомобильная дорога</w:t>
      </w:r>
      <w:r w:rsidRPr="004D396E">
        <w:rPr>
          <w:rFonts w:cs="Times New Roman"/>
          <w:sz w:val="28"/>
          <w:szCs w:val="28"/>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w:t>
      </w:r>
      <w:r w:rsidRPr="004D396E">
        <w:rPr>
          <w:rFonts w:cs="Times New Roman"/>
          <w:sz w:val="28"/>
          <w:szCs w:val="28"/>
        </w:rPr>
        <w:lastRenderedPageBreak/>
        <w:t>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8497A" w:rsidRPr="004D396E" w:rsidRDefault="0028497A" w:rsidP="00EA1F91">
      <w:pPr>
        <w:rPr>
          <w:rFonts w:cs="Times New Roman"/>
          <w:sz w:val="28"/>
          <w:szCs w:val="28"/>
        </w:rPr>
      </w:pPr>
      <w:r w:rsidRPr="004D396E">
        <w:rPr>
          <w:rFonts w:cs="Times New Roman"/>
          <w:b/>
          <w:sz w:val="28"/>
          <w:szCs w:val="28"/>
        </w:rPr>
        <w:t>Красная линия</w:t>
      </w:r>
      <w:r w:rsidRPr="004D396E">
        <w:rPr>
          <w:rFonts w:cs="Times New Roman"/>
          <w:sz w:val="28"/>
          <w:szCs w:val="28"/>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28497A" w:rsidRPr="004D396E" w:rsidRDefault="0028497A" w:rsidP="00EA1F91">
      <w:pPr>
        <w:rPr>
          <w:rFonts w:cs="Times New Roman"/>
          <w:sz w:val="28"/>
          <w:szCs w:val="28"/>
        </w:rPr>
      </w:pPr>
      <w:r w:rsidRPr="004D396E">
        <w:rPr>
          <w:rFonts w:cs="Times New Roman"/>
          <w:b/>
          <w:sz w:val="28"/>
          <w:szCs w:val="28"/>
        </w:rPr>
        <w:t>Микрорайон (квартал)</w:t>
      </w:r>
      <w:r w:rsidRPr="004D396E">
        <w:rPr>
          <w:rFonts w:cs="Times New Roman"/>
          <w:sz w:val="28"/>
          <w:szCs w:val="28"/>
        </w:rPr>
        <w:t xml:space="preserve"> – планировочная единица застройки в границах красных линий, ограниченная магистральными или жилыми улицами.</w:t>
      </w:r>
    </w:p>
    <w:p w:rsidR="0028497A" w:rsidRPr="004D396E" w:rsidRDefault="0028497A" w:rsidP="00EA1F91">
      <w:pPr>
        <w:rPr>
          <w:rFonts w:cs="Times New Roman"/>
          <w:sz w:val="28"/>
          <w:szCs w:val="28"/>
        </w:rPr>
      </w:pPr>
      <w:r w:rsidRPr="004D396E">
        <w:rPr>
          <w:rFonts w:cs="Times New Roman"/>
          <w:b/>
          <w:sz w:val="28"/>
          <w:szCs w:val="28"/>
        </w:rPr>
        <w:t>Градостроительная деятельность</w:t>
      </w:r>
      <w:r w:rsidRPr="004D396E">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8497A" w:rsidRPr="004D396E" w:rsidRDefault="0028497A" w:rsidP="00EA1F91">
      <w:pPr>
        <w:rPr>
          <w:rFonts w:cs="Times New Roman"/>
          <w:sz w:val="28"/>
          <w:szCs w:val="28"/>
        </w:rPr>
      </w:pPr>
      <w:r w:rsidRPr="004D396E">
        <w:rPr>
          <w:rFonts w:cs="Times New Roman"/>
          <w:b/>
          <w:sz w:val="28"/>
          <w:szCs w:val="28"/>
        </w:rPr>
        <w:t>Градостроительная документация</w:t>
      </w:r>
      <w:r w:rsidRPr="004D396E">
        <w:rPr>
          <w:rFonts w:cs="Times New Roman"/>
          <w:sz w:val="28"/>
          <w:szCs w:val="28"/>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28497A" w:rsidRPr="004D396E" w:rsidRDefault="0028497A" w:rsidP="00EA1F91">
      <w:pPr>
        <w:rPr>
          <w:sz w:val="28"/>
          <w:szCs w:val="28"/>
        </w:rPr>
      </w:pPr>
      <w:bookmarkStart w:id="379" w:name="OLE_LINK466"/>
      <w:bookmarkStart w:id="380" w:name="OLE_LINK467"/>
      <w:bookmarkStart w:id="381" w:name="OLE_LINK468"/>
      <w:r w:rsidRPr="004D396E">
        <w:rPr>
          <w:b/>
          <w:sz w:val="28"/>
          <w:szCs w:val="28"/>
        </w:rPr>
        <w:t>Нормативы градостроительного проектирования</w:t>
      </w:r>
      <w:r w:rsidR="00EE30CF" w:rsidRPr="004D396E">
        <w:rPr>
          <w:sz w:val="28"/>
          <w:szCs w:val="28"/>
        </w:rPr>
        <w:t xml:space="preserve"> – </w:t>
      </w:r>
      <w:r w:rsidRPr="004D396E">
        <w:rPr>
          <w:sz w:val="28"/>
          <w:szCs w:val="28"/>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8497A" w:rsidRPr="004D396E" w:rsidRDefault="0028497A" w:rsidP="00EA1F91">
      <w:pPr>
        <w:pStyle w:val="aff6"/>
        <w:rPr>
          <w:sz w:val="28"/>
          <w:szCs w:val="28"/>
          <w:lang w:val="ru-RU"/>
        </w:rPr>
      </w:pPr>
      <w:r w:rsidRPr="004D396E">
        <w:rPr>
          <w:b/>
          <w:sz w:val="28"/>
          <w:szCs w:val="28"/>
          <w:lang w:val="ru-RU"/>
        </w:rPr>
        <w:t xml:space="preserve">Общеобразовательная организация </w:t>
      </w:r>
      <w:r w:rsidRPr="004D396E">
        <w:rPr>
          <w:sz w:val="28"/>
          <w:szCs w:val="28"/>
          <w:lang w:val="ru-RU"/>
        </w:rPr>
        <w:t>– образовательная организация, осуществляющая в качестве основной цели ее деятельности образовательную деятельность по программам начального общего, основного общего и (или) среднего общего образования.</w:t>
      </w:r>
    </w:p>
    <w:p w:rsidR="0028497A" w:rsidRPr="004D396E" w:rsidRDefault="0028497A" w:rsidP="00EA1F91">
      <w:pPr>
        <w:pStyle w:val="aff6"/>
        <w:rPr>
          <w:sz w:val="28"/>
          <w:szCs w:val="28"/>
          <w:lang w:val="ru-RU"/>
        </w:rPr>
      </w:pPr>
      <w:r w:rsidRPr="004D396E">
        <w:rPr>
          <w:b/>
          <w:sz w:val="28"/>
          <w:szCs w:val="28"/>
          <w:lang w:val="ru-RU"/>
        </w:rPr>
        <w:t xml:space="preserve">Общеобразовательная организация </w:t>
      </w:r>
      <w:r w:rsidRPr="004D396E">
        <w:rPr>
          <w:b/>
          <w:sz w:val="28"/>
          <w:szCs w:val="28"/>
        </w:rPr>
        <w:t>I</w:t>
      </w:r>
      <w:r w:rsidRPr="004D396E">
        <w:rPr>
          <w:b/>
          <w:sz w:val="28"/>
          <w:szCs w:val="28"/>
          <w:lang w:val="ru-RU"/>
        </w:rPr>
        <w:t xml:space="preserve"> ступени обучения </w:t>
      </w:r>
      <w:r w:rsidRPr="004D396E">
        <w:rPr>
          <w:sz w:val="28"/>
          <w:szCs w:val="28"/>
          <w:lang w:val="ru-RU"/>
        </w:rPr>
        <w:t>– общеобразовательная организация начального образования.</w:t>
      </w:r>
    </w:p>
    <w:p w:rsidR="0028497A" w:rsidRPr="004D396E" w:rsidRDefault="0028497A" w:rsidP="00EA1F91">
      <w:pPr>
        <w:pStyle w:val="aff6"/>
        <w:rPr>
          <w:sz w:val="28"/>
          <w:szCs w:val="28"/>
          <w:lang w:val="ru-RU"/>
        </w:rPr>
      </w:pPr>
      <w:r w:rsidRPr="004D396E">
        <w:rPr>
          <w:b/>
          <w:sz w:val="28"/>
          <w:szCs w:val="28"/>
          <w:lang w:val="ru-RU"/>
        </w:rPr>
        <w:t xml:space="preserve">Общеобразовательная организация </w:t>
      </w:r>
      <w:r w:rsidRPr="004D396E">
        <w:rPr>
          <w:b/>
          <w:sz w:val="28"/>
          <w:szCs w:val="28"/>
        </w:rPr>
        <w:t>II</w:t>
      </w:r>
      <w:r w:rsidRPr="004D396E">
        <w:rPr>
          <w:b/>
          <w:sz w:val="28"/>
          <w:szCs w:val="28"/>
          <w:lang w:val="ru-RU"/>
        </w:rPr>
        <w:t xml:space="preserve"> ступени обучения </w:t>
      </w:r>
      <w:r w:rsidRPr="004D396E">
        <w:rPr>
          <w:sz w:val="28"/>
          <w:szCs w:val="28"/>
          <w:lang w:val="ru-RU"/>
        </w:rPr>
        <w:t>– общеобразовательная организация основного образования.</w:t>
      </w:r>
    </w:p>
    <w:p w:rsidR="0028497A" w:rsidRPr="004D396E" w:rsidRDefault="0028497A" w:rsidP="00EA1F91">
      <w:pPr>
        <w:pStyle w:val="aff6"/>
        <w:rPr>
          <w:sz w:val="28"/>
          <w:szCs w:val="28"/>
          <w:lang w:val="ru-RU"/>
        </w:rPr>
      </w:pPr>
      <w:r w:rsidRPr="004D396E">
        <w:rPr>
          <w:b/>
          <w:sz w:val="28"/>
          <w:szCs w:val="28"/>
          <w:lang w:val="ru-RU"/>
        </w:rPr>
        <w:t xml:space="preserve">Общеобразовательная организация </w:t>
      </w:r>
      <w:r w:rsidRPr="004D396E">
        <w:rPr>
          <w:b/>
          <w:sz w:val="28"/>
          <w:szCs w:val="28"/>
        </w:rPr>
        <w:t>III</w:t>
      </w:r>
      <w:r w:rsidRPr="004D396E">
        <w:rPr>
          <w:b/>
          <w:sz w:val="28"/>
          <w:szCs w:val="28"/>
          <w:lang w:val="ru-RU"/>
        </w:rPr>
        <w:t xml:space="preserve"> ступени обучения </w:t>
      </w:r>
      <w:r w:rsidRPr="004D396E">
        <w:rPr>
          <w:sz w:val="28"/>
          <w:szCs w:val="28"/>
          <w:lang w:val="ru-RU"/>
        </w:rPr>
        <w:t>– общеобразовательная организация среднего образования.</w:t>
      </w:r>
    </w:p>
    <w:bookmarkEnd w:id="379"/>
    <w:bookmarkEnd w:id="380"/>
    <w:bookmarkEnd w:id="381"/>
    <w:p w:rsidR="0028497A" w:rsidRPr="004D396E" w:rsidRDefault="0028497A" w:rsidP="00EA1F91">
      <w:pPr>
        <w:rPr>
          <w:sz w:val="28"/>
          <w:szCs w:val="28"/>
        </w:rPr>
      </w:pPr>
      <w:r w:rsidRPr="004D396E">
        <w:rPr>
          <w:b/>
          <w:sz w:val="28"/>
          <w:szCs w:val="28"/>
        </w:rPr>
        <w:t>Объекты местного значения</w:t>
      </w:r>
      <w:r w:rsidRPr="004D396E">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sidR="00A04FA2" w:rsidRPr="004D396E">
        <w:rPr>
          <w:sz w:val="28"/>
          <w:szCs w:val="28"/>
        </w:rPr>
        <w:t>Саратовск</w:t>
      </w:r>
      <w:r w:rsidRPr="004D396E">
        <w:rPr>
          <w:sz w:val="28"/>
          <w:szCs w:val="28"/>
        </w:rPr>
        <w:t xml:space="preserve">ой области, уставом муниципального образования, и оказывают существенное влияние на социально-экономическое развитие муниципального образования. </w:t>
      </w:r>
    </w:p>
    <w:p w:rsidR="0028497A" w:rsidRPr="004D396E" w:rsidRDefault="0028497A" w:rsidP="00EA1F91">
      <w:pPr>
        <w:rPr>
          <w:sz w:val="28"/>
          <w:szCs w:val="28"/>
        </w:rPr>
      </w:pPr>
      <w:r w:rsidRPr="004D396E">
        <w:rPr>
          <w:b/>
          <w:sz w:val="28"/>
          <w:szCs w:val="28"/>
        </w:rPr>
        <w:lastRenderedPageBreak/>
        <w:t>Плоскостное спортивное сооружение</w:t>
      </w:r>
      <w:r w:rsidR="00EE30CF" w:rsidRPr="004D396E">
        <w:rPr>
          <w:sz w:val="28"/>
          <w:szCs w:val="28"/>
        </w:rPr>
        <w:t xml:space="preserve"> – </w:t>
      </w:r>
      <w:r w:rsidRPr="004D396E">
        <w:rPr>
          <w:sz w:val="28"/>
          <w:szCs w:val="28"/>
        </w:rPr>
        <w:t>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28497A" w:rsidRPr="004D396E" w:rsidRDefault="0028497A" w:rsidP="00EA1F91">
      <w:pPr>
        <w:rPr>
          <w:sz w:val="28"/>
          <w:szCs w:val="28"/>
        </w:rPr>
      </w:pPr>
      <w:r w:rsidRPr="004D396E">
        <w:rPr>
          <w:b/>
          <w:sz w:val="28"/>
          <w:szCs w:val="28"/>
        </w:rPr>
        <w:t>Физкультурно-спортивный зал</w:t>
      </w:r>
      <w:r w:rsidR="00EE30CF" w:rsidRPr="004D396E">
        <w:rPr>
          <w:sz w:val="28"/>
          <w:szCs w:val="28"/>
        </w:rPr>
        <w:t xml:space="preserve"> – </w:t>
      </w:r>
      <w:r w:rsidRPr="004D396E">
        <w:rPr>
          <w:sz w:val="28"/>
          <w:szCs w:val="28"/>
        </w:rPr>
        <w:t>спортивное сооружение, содержащее универсальный спортивный зал.</w:t>
      </w:r>
    </w:p>
    <w:p w:rsidR="0028497A" w:rsidRPr="004D396E" w:rsidRDefault="0028497A" w:rsidP="00EA1F91">
      <w:pPr>
        <w:rPr>
          <w:sz w:val="28"/>
          <w:szCs w:val="28"/>
        </w:rPr>
      </w:pPr>
      <w:r w:rsidRPr="004D396E">
        <w:rPr>
          <w:b/>
          <w:sz w:val="28"/>
          <w:szCs w:val="28"/>
        </w:rPr>
        <w:t>Межпоселенческая библиотека</w:t>
      </w:r>
      <w:r w:rsidRPr="004D396E">
        <w:rPr>
          <w:sz w:val="28"/>
          <w:szCs w:val="28"/>
        </w:rPr>
        <w:t>– центральная библиотека муниципального района, которой органами местного самоуправления присвоен статус межпоселенческой.</w:t>
      </w:r>
    </w:p>
    <w:p w:rsidR="0028497A" w:rsidRPr="004D396E" w:rsidRDefault="0028497A" w:rsidP="00EA1F91">
      <w:pPr>
        <w:rPr>
          <w:sz w:val="28"/>
          <w:szCs w:val="28"/>
        </w:rPr>
      </w:pPr>
      <w:r w:rsidRPr="004D396E">
        <w:rPr>
          <w:sz w:val="28"/>
          <w:szCs w:val="28"/>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28497A" w:rsidRPr="004D396E" w:rsidRDefault="0028497A" w:rsidP="00EA1F91">
      <w:pPr>
        <w:pStyle w:val="aff6"/>
        <w:spacing w:before="120"/>
        <w:rPr>
          <w:b/>
          <w:i/>
          <w:sz w:val="28"/>
          <w:szCs w:val="28"/>
          <w:lang w:val="ru-RU"/>
        </w:rPr>
      </w:pPr>
      <w:r w:rsidRPr="004D396E">
        <w:rPr>
          <w:b/>
          <w:i/>
          <w:sz w:val="28"/>
          <w:szCs w:val="28"/>
          <w:lang w:val="ru-RU"/>
        </w:rPr>
        <w:t>Перечень используемых сокращений</w:t>
      </w:r>
    </w:p>
    <w:p w:rsidR="0028497A" w:rsidRPr="004D396E" w:rsidRDefault="0028497A" w:rsidP="00EA1F91">
      <w:pPr>
        <w:pStyle w:val="aff6"/>
        <w:spacing w:after="120"/>
        <w:rPr>
          <w:sz w:val="28"/>
          <w:szCs w:val="28"/>
          <w:lang w:val="ru-RU"/>
        </w:rPr>
      </w:pPr>
      <w:r w:rsidRPr="004D396E">
        <w:rPr>
          <w:sz w:val="28"/>
          <w:szCs w:val="28"/>
          <w:lang w:val="ru-RU"/>
        </w:rPr>
        <w:t xml:space="preserve">В </w:t>
      </w:r>
      <w:r w:rsidR="00002803" w:rsidRPr="004D396E">
        <w:rPr>
          <w:sz w:val="28"/>
          <w:szCs w:val="28"/>
          <w:lang w:val="ru-RU"/>
        </w:rPr>
        <w:t xml:space="preserve">МНГП </w:t>
      </w:r>
      <w:r w:rsidR="00B64BBB" w:rsidRPr="004D396E">
        <w:rPr>
          <w:sz w:val="28"/>
          <w:szCs w:val="28"/>
          <w:lang w:val="ru-RU"/>
        </w:rPr>
        <w:t>Питерского</w:t>
      </w:r>
      <w:r w:rsidR="00002803" w:rsidRPr="004D396E">
        <w:rPr>
          <w:sz w:val="28"/>
          <w:szCs w:val="28"/>
          <w:lang w:val="ru-RU"/>
        </w:rPr>
        <w:t xml:space="preserve"> района</w:t>
      </w:r>
      <w:r w:rsidRPr="004D396E">
        <w:rPr>
          <w:sz w:val="28"/>
          <w:szCs w:val="28"/>
          <w:lang w:val="ru-RU"/>
        </w:rPr>
        <w:t xml:space="preserve"> применяются следующие сокращения:</w:t>
      </w:r>
    </w:p>
    <w:tbl>
      <w:tblPr>
        <w:tblW w:w="524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tblPr>
      <w:tblGrid>
        <w:gridCol w:w="3432"/>
        <w:gridCol w:w="6735"/>
      </w:tblGrid>
      <w:tr w:rsidR="0028497A" w:rsidRPr="004D396E" w:rsidTr="004D396E">
        <w:trP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center"/>
              <w:rPr>
                <w:rFonts w:eastAsia="Times New Roman"/>
                <w:b/>
                <w:i/>
                <w:sz w:val="28"/>
                <w:szCs w:val="28"/>
              </w:rPr>
            </w:pPr>
            <w:r w:rsidRPr="004D396E">
              <w:rPr>
                <w:rFonts w:eastAsia="Times New Roman"/>
                <w:b/>
                <w:i/>
                <w:sz w:val="28"/>
                <w:szCs w:val="28"/>
              </w:rPr>
              <w:t>Сокращения слов и словосочетаний</w:t>
            </w:r>
          </w:p>
        </w:tc>
      </w:tr>
      <w:tr w:rsidR="0028497A" w:rsidRPr="004D396E" w:rsidTr="004D396E">
        <w:trPr>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center"/>
              <w:rPr>
                <w:rFonts w:eastAsia="Times New Roman"/>
                <w:b/>
                <w:i/>
                <w:sz w:val="28"/>
                <w:szCs w:val="28"/>
              </w:rPr>
            </w:pPr>
            <w:r w:rsidRPr="004D396E">
              <w:rPr>
                <w:rFonts w:eastAsia="Times New Roman"/>
                <w:b/>
                <w:i/>
                <w:sz w:val="28"/>
                <w:szCs w:val="28"/>
              </w:rPr>
              <w:t>Сокращение</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center"/>
              <w:rPr>
                <w:rFonts w:eastAsia="Times New Roman"/>
                <w:b/>
                <w:i/>
                <w:sz w:val="28"/>
                <w:szCs w:val="28"/>
              </w:rPr>
            </w:pPr>
            <w:r w:rsidRPr="004D396E">
              <w:rPr>
                <w:rFonts w:eastAsia="Times New Roman"/>
                <w:b/>
                <w:i/>
                <w:sz w:val="28"/>
                <w:szCs w:val="28"/>
              </w:rPr>
              <w:t>Слово/словосочетание</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B64BBB"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Питерский</w:t>
            </w:r>
            <w:r w:rsidR="0028497A" w:rsidRPr="004D396E">
              <w:rPr>
                <w:rFonts w:eastAsia="Times New Roman"/>
                <w:sz w:val="28"/>
                <w:szCs w:val="28"/>
              </w:rPr>
              <w:t xml:space="preserve"> район</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B64BBB"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Питерский</w:t>
            </w:r>
            <w:r w:rsidR="00AA035E" w:rsidRPr="004D396E">
              <w:rPr>
                <w:rFonts w:eastAsia="Times New Roman"/>
                <w:sz w:val="28"/>
                <w:szCs w:val="28"/>
              </w:rPr>
              <w:t xml:space="preserve"> </w:t>
            </w:r>
            <w:r w:rsidR="00A04FA2" w:rsidRPr="004D396E">
              <w:rPr>
                <w:rFonts w:eastAsia="Times New Roman"/>
                <w:sz w:val="28"/>
                <w:szCs w:val="28"/>
              </w:rPr>
              <w:t xml:space="preserve">муниципальный </w:t>
            </w:r>
            <w:r w:rsidR="0028497A" w:rsidRPr="004D396E">
              <w:rPr>
                <w:rFonts w:eastAsia="Times New Roman"/>
                <w:sz w:val="28"/>
                <w:szCs w:val="28"/>
              </w:rPr>
              <w:t xml:space="preserve">район </w:t>
            </w:r>
            <w:r w:rsidR="00A04FA2" w:rsidRPr="004D396E">
              <w:rPr>
                <w:rFonts w:eastAsia="Times New Roman"/>
                <w:sz w:val="28"/>
                <w:szCs w:val="28"/>
              </w:rPr>
              <w:t>Саратовск</w:t>
            </w:r>
            <w:r w:rsidR="0028497A" w:rsidRPr="004D396E">
              <w:rPr>
                <w:rFonts w:eastAsia="Times New Roman"/>
                <w:sz w:val="28"/>
                <w:szCs w:val="28"/>
              </w:rPr>
              <w:t>ой области</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гг.</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годы</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др.</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другие</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bCs/>
                <w:sz w:val="28"/>
                <w:szCs w:val="28"/>
              </w:rPr>
            </w:pPr>
            <w:r w:rsidRPr="004D396E">
              <w:rPr>
                <w:rFonts w:eastAsia="Times New Roman"/>
                <w:bCs/>
                <w:sz w:val="28"/>
                <w:szCs w:val="28"/>
              </w:rPr>
              <w:t>МНГП</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Местные нормативы градостроительного проектирования</w:t>
            </w:r>
          </w:p>
        </w:tc>
      </w:tr>
      <w:tr w:rsidR="0028497A" w:rsidRPr="004D396E" w:rsidTr="004D396E">
        <w:trPr>
          <w:trHeight w:val="113"/>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002803" w:rsidP="00EA1F91">
            <w:pPr>
              <w:widowControl w:val="0"/>
              <w:autoSpaceDE w:val="0"/>
              <w:autoSpaceDN w:val="0"/>
              <w:adjustRightInd w:val="0"/>
              <w:spacing w:line="276" w:lineRule="auto"/>
              <w:ind w:firstLine="0"/>
              <w:jc w:val="left"/>
              <w:rPr>
                <w:rFonts w:eastAsia="Times New Roman"/>
                <w:bCs/>
                <w:sz w:val="28"/>
                <w:szCs w:val="28"/>
              </w:rPr>
            </w:pPr>
            <w:r w:rsidRPr="004D396E">
              <w:rPr>
                <w:rFonts w:eastAsia="Times New Roman"/>
                <w:bCs/>
                <w:sz w:val="28"/>
                <w:szCs w:val="28"/>
              </w:rPr>
              <w:t xml:space="preserve">МНГП </w:t>
            </w:r>
            <w:r w:rsidR="00EE2A3B" w:rsidRPr="004D396E">
              <w:rPr>
                <w:rFonts w:eastAsia="Times New Roman"/>
                <w:bCs/>
                <w:sz w:val="28"/>
                <w:szCs w:val="28"/>
              </w:rPr>
              <w:t>Питерского</w:t>
            </w:r>
            <w:r w:rsidRPr="004D396E">
              <w:rPr>
                <w:rFonts w:eastAsia="Times New Roman"/>
                <w:bCs/>
                <w:sz w:val="28"/>
                <w:szCs w:val="28"/>
              </w:rPr>
              <w:t xml:space="preserve"> района</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 xml:space="preserve">Местные нормативы </w:t>
            </w:r>
            <w:r w:rsidRPr="004D396E">
              <w:rPr>
                <w:sz w:val="28"/>
                <w:szCs w:val="28"/>
              </w:rPr>
              <w:t xml:space="preserve">градостроительного проектирования </w:t>
            </w:r>
            <w:r w:rsidR="00EE2A3B" w:rsidRPr="004D396E">
              <w:rPr>
                <w:sz w:val="28"/>
                <w:szCs w:val="28"/>
              </w:rPr>
              <w:t>Питерского</w:t>
            </w:r>
            <w:r w:rsidR="00A04FA2" w:rsidRPr="004D396E">
              <w:rPr>
                <w:sz w:val="28"/>
                <w:szCs w:val="28"/>
              </w:rPr>
              <w:t xml:space="preserve"> муниципального</w:t>
            </w:r>
            <w:r w:rsidRPr="004D396E">
              <w:rPr>
                <w:sz w:val="28"/>
                <w:szCs w:val="28"/>
              </w:rPr>
              <w:t xml:space="preserve"> района </w:t>
            </w:r>
            <w:r w:rsidR="00A04FA2" w:rsidRPr="004D396E">
              <w:rPr>
                <w:sz w:val="28"/>
                <w:szCs w:val="28"/>
              </w:rPr>
              <w:t>Саратовск</w:t>
            </w:r>
            <w:r w:rsidRPr="004D396E">
              <w:rPr>
                <w:sz w:val="28"/>
                <w:szCs w:val="28"/>
              </w:rPr>
              <w:t>ой области</w:t>
            </w:r>
          </w:p>
        </w:tc>
      </w:tr>
      <w:tr w:rsidR="0028497A" w:rsidRPr="004D396E" w:rsidTr="004D396E">
        <w:trPr>
          <w:trHeight w:val="113"/>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tcPr>
          <w:p w:rsidR="0028497A" w:rsidRPr="004D396E" w:rsidRDefault="0028497A" w:rsidP="00EA1F91">
            <w:pPr>
              <w:widowControl w:val="0"/>
              <w:autoSpaceDE w:val="0"/>
              <w:autoSpaceDN w:val="0"/>
              <w:adjustRightInd w:val="0"/>
              <w:spacing w:line="276" w:lineRule="auto"/>
              <w:ind w:firstLine="0"/>
              <w:jc w:val="left"/>
              <w:rPr>
                <w:rFonts w:eastAsia="Times New Roman"/>
                <w:bCs/>
                <w:sz w:val="28"/>
                <w:szCs w:val="28"/>
              </w:rPr>
            </w:pPr>
            <w:r w:rsidRPr="004D396E">
              <w:rPr>
                <w:rFonts w:eastAsia="Times New Roman"/>
                <w:bCs/>
                <w:sz w:val="28"/>
                <w:szCs w:val="28"/>
              </w:rPr>
              <w:t>МО</w:t>
            </w:r>
          </w:p>
        </w:tc>
        <w:tc>
          <w:tcPr>
            <w:tcW w:w="3312" w:type="pct"/>
            <w:tcBorders>
              <w:top w:val="single" w:sz="12" w:space="0" w:color="auto"/>
              <w:left w:val="single" w:sz="12" w:space="0" w:color="auto"/>
              <w:bottom w:val="single" w:sz="12" w:space="0" w:color="auto"/>
              <w:right w:val="single" w:sz="12" w:space="0" w:color="auto"/>
            </w:tcBorders>
            <w:shd w:val="clear" w:color="auto" w:fill="auto"/>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муниципальное образование</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н.п.</w:t>
            </w:r>
          </w:p>
        </w:tc>
        <w:tc>
          <w:tcPr>
            <w:tcW w:w="3312" w:type="pct"/>
            <w:tcBorders>
              <w:top w:val="single" w:sz="12" w:space="0" w:color="auto"/>
              <w:left w:val="single" w:sz="12" w:space="0" w:color="auto"/>
              <w:bottom w:val="single" w:sz="12" w:space="0" w:color="auto"/>
              <w:right w:val="single" w:sz="12" w:space="0" w:color="auto"/>
            </w:tcBorders>
            <w:shd w:val="clear" w:color="auto" w:fill="auto"/>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населенный пункт</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п.</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пункт</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пп.</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подпункт</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tcPr>
          <w:p w:rsidR="0028497A" w:rsidRPr="004D396E" w:rsidRDefault="0028497A" w:rsidP="00EA1F91">
            <w:pPr>
              <w:widowControl w:val="0"/>
              <w:autoSpaceDE w:val="0"/>
              <w:autoSpaceDN w:val="0"/>
              <w:adjustRightInd w:val="0"/>
              <w:ind w:firstLine="0"/>
              <w:jc w:val="left"/>
              <w:rPr>
                <w:rFonts w:eastAsia="Times New Roman"/>
                <w:sz w:val="28"/>
                <w:szCs w:val="28"/>
              </w:rPr>
            </w:pPr>
            <w:bookmarkStart w:id="382" w:name="_Hlk490577349"/>
            <w:r w:rsidRPr="004D396E">
              <w:rPr>
                <w:rFonts w:eastAsia="Times New Roman"/>
                <w:sz w:val="28"/>
                <w:szCs w:val="28"/>
              </w:rPr>
              <w:t xml:space="preserve">РНГП </w:t>
            </w:r>
            <w:r w:rsidR="00A04FA2" w:rsidRPr="004D396E">
              <w:rPr>
                <w:rFonts w:eastAsia="Times New Roman"/>
                <w:sz w:val="28"/>
                <w:szCs w:val="28"/>
              </w:rPr>
              <w:t>Саратовск</w:t>
            </w:r>
            <w:r w:rsidRPr="004D396E">
              <w:rPr>
                <w:rFonts w:eastAsia="Times New Roman"/>
                <w:sz w:val="28"/>
                <w:szCs w:val="28"/>
              </w:rPr>
              <w:t>ой области</w:t>
            </w:r>
          </w:p>
        </w:tc>
        <w:tc>
          <w:tcPr>
            <w:tcW w:w="3312" w:type="pct"/>
            <w:tcBorders>
              <w:top w:val="single" w:sz="12" w:space="0" w:color="auto"/>
              <w:left w:val="single" w:sz="12" w:space="0" w:color="auto"/>
              <w:bottom w:val="single" w:sz="12" w:space="0" w:color="auto"/>
              <w:right w:val="single" w:sz="12" w:space="0" w:color="auto"/>
            </w:tcBorders>
            <w:shd w:val="clear" w:color="auto" w:fill="auto"/>
          </w:tcPr>
          <w:p w:rsidR="0028497A" w:rsidRPr="004D396E" w:rsidRDefault="0028497A" w:rsidP="00EA1F91">
            <w:pPr>
              <w:widowControl w:val="0"/>
              <w:autoSpaceDE w:val="0"/>
              <w:autoSpaceDN w:val="0"/>
              <w:adjustRightInd w:val="0"/>
              <w:ind w:firstLine="0"/>
              <w:jc w:val="left"/>
              <w:rPr>
                <w:rFonts w:eastAsia="Times New Roman"/>
                <w:sz w:val="28"/>
                <w:szCs w:val="28"/>
              </w:rPr>
            </w:pPr>
            <w:r w:rsidRPr="004D396E">
              <w:rPr>
                <w:rFonts w:eastAsia="Times New Roman"/>
                <w:sz w:val="28"/>
                <w:szCs w:val="28"/>
              </w:rPr>
              <w:t xml:space="preserve">Региональные нормативы градостроительного проектирования </w:t>
            </w:r>
            <w:r w:rsidR="00A04FA2" w:rsidRPr="004D396E">
              <w:rPr>
                <w:rFonts w:eastAsia="Times New Roman"/>
                <w:sz w:val="28"/>
                <w:szCs w:val="28"/>
              </w:rPr>
              <w:t>Саратовск</w:t>
            </w:r>
            <w:r w:rsidRPr="004D396E">
              <w:rPr>
                <w:rFonts w:eastAsia="Times New Roman"/>
                <w:sz w:val="28"/>
                <w:szCs w:val="28"/>
              </w:rPr>
              <w:t>ой области</w:t>
            </w:r>
            <w:r w:rsidR="00A04FA2" w:rsidRPr="004D396E">
              <w:rPr>
                <w:rFonts w:eastAsia="Times New Roman"/>
                <w:sz w:val="28"/>
                <w:szCs w:val="28"/>
              </w:rPr>
              <w:t>, утвержденные Постановлением</w:t>
            </w:r>
            <w:r w:rsidR="005E5AA9" w:rsidRPr="004D396E">
              <w:rPr>
                <w:rFonts w:eastAsia="Times New Roman"/>
                <w:sz w:val="28"/>
                <w:szCs w:val="28"/>
              </w:rPr>
              <w:t xml:space="preserve"> </w:t>
            </w:r>
            <w:r w:rsidR="00E33982" w:rsidRPr="004D396E">
              <w:rPr>
                <w:rFonts w:eastAsia="Times New Roman"/>
                <w:sz w:val="28"/>
                <w:szCs w:val="28"/>
              </w:rPr>
              <w:t>Саратовской области от 25.12.2017 № 679-П</w:t>
            </w:r>
          </w:p>
        </w:tc>
      </w:tr>
      <w:bookmarkEnd w:id="382"/>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ст.</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статья</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ТКО</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твердые коммунальные отходы</w:t>
            </w:r>
          </w:p>
        </w:tc>
      </w:tr>
      <w:tr w:rsidR="0028497A" w:rsidRPr="004D396E" w:rsidTr="004D396E">
        <w:trPr>
          <w:trHeight w:val="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center"/>
              <w:rPr>
                <w:rFonts w:eastAsia="Times New Roman"/>
                <w:b/>
                <w:i/>
                <w:sz w:val="28"/>
                <w:szCs w:val="28"/>
                <w:highlight w:val="red"/>
              </w:rPr>
            </w:pPr>
            <w:r w:rsidRPr="004D396E">
              <w:rPr>
                <w:rFonts w:eastAsia="Times New Roman"/>
                <w:b/>
                <w:i/>
                <w:sz w:val="28"/>
                <w:szCs w:val="28"/>
              </w:rPr>
              <w:t>Сокращения единиц измерений</w:t>
            </w:r>
          </w:p>
        </w:tc>
      </w:tr>
      <w:tr w:rsidR="0028497A"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center"/>
              <w:rPr>
                <w:rFonts w:eastAsia="Times New Roman"/>
                <w:b/>
                <w:i/>
                <w:sz w:val="28"/>
                <w:szCs w:val="28"/>
              </w:rPr>
            </w:pPr>
            <w:r w:rsidRPr="004D396E">
              <w:rPr>
                <w:rFonts w:eastAsia="Times New Roman"/>
                <w:b/>
                <w:i/>
                <w:sz w:val="28"/>
                <w:szCs w:val="28"/>
              </w:rPr>
              <w:t>Обозначение</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28497A" w:rsidRPr="004D396E" w:rsidRDefault="0028497A" w:rsidP="00EA1F91">
            <w:pPr>
              <w:widowControl w:val="0"/>
              <w:autoSpaceDE w:val="0"/>
              <w:autoSpaceDN w:val="0"/>
              <w:adjustRightInd w:val="0"/>
              <w:spacing w:line="276" w:lineRule="auto"/>
              <w:ind w:firstLine="0"/>
              <w:jc w:val="center"/>
              <w:rPr>
                <w:rFonts w:eastAsia="Times New Roman"/>
                <w:b/>
                <w:i/>
                <w:sz w:val="28"/>
                <w:szCs w:val="28"/>
              </w:rPr>
            </w:pPr>
            <w:r w:rsidRPr="004D396E">
              <w:rPr>
                <w:rFonts w:eastAsia="Times New Roman"/>
                <w:b/>
                <w:i/>
                <w:sz w:val="28"/>
                <w:szCs w:val="28"/>
              </w:rPr>
              <w:t>Наименование единицы измерения</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га</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гектар</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sz w:val="28"/>
                <w:szCs w:val="28"/>
              </w:rPr>
              <w:t>кВт</w:t>
            </w:r>
            <w:r w:rsidRPr="004D396E">
              <w:rPr>
                <w:sz w:val="28"/>
                <w:szCs w:val="28"/>
              </w:rPr>
              <w:sym w:font="Symbol" w:char="F0D7"/>
            </w:r>
            <w:r w:rsidRPr="004D396E">
              <w:rPr>
                <w:sz w:val="28"/>
                <w:szCs w:val="28"/>
              </w:rPr>
              <w:t>ч/чел. в год</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киловатт-часов на человека в год</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lastRenderedPageBreak/>
              <w:t>км</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километр</w:t>
            </w:r>
          </w:p>
        </w:tc>
      </w:tr>
      <w:tr w:rsidR="00F12141" w:rsidRPr="004D396E" w:rsidTr="004D396E">
        <w:trPr>
          <w:trHeight w:val="36"/>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sz w:val="28"/>
                <w:szCs w:val="28"/>
                <w:vertAlign w:val="superscript"/>
              </w:rPr>
            </w:pPr>
            <w:r w:rsidRPr="004D396E">
              <w:rPr>
                <w:sz w:val="28"/>
                <w:szCs w:val="28"/>
              </w:rPr>
              <w:t>км/км</w:t>
            </w:r>
            <w:r w:rsidRPr="004D396E">
              <w:rPr>
                <w:sz w:val="28"/>
                <w:szCs w:val="28"/>
                <w:vertAlign w:val="superscript"/>
              </w:rPr>
              <w:t>2</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EE2A3B"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километров на квадратный</w:t>
            </w:r>
            <w:r w:rsidR="00F12141" w:rsidRPr="004D396E">
              <w:rPr>
                <w:rFonts w:eastAsia="Times New Roman"/>
                <w:sz w:val="28"/>
                <w:szCs w:val="28"/>
              </w:rPr>
              <w:t xml:space="preserve"> километр</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vertAlign w:val="superscript"/>
              </w:rPr>
            </w:pPr>
            <w:r w:rsidRPr="004D396E">
              <w:rPr>
                <w:rFonts w:eastAsia="Times New Roman"/>
                <w:sz w:val="28"/>
                <w:szCs w:val="28"/>
              </w:rPr>
              <w:t>км</w:t>
            </w:r>
            <w:r w:rsidRPr="004D396E">
              <w:rPr>
                <w:rFonts w:eastAsia="Times New Roman"/>
                <w:sz w:val="28"/>
                <w:szCs w:val="28"/>
                <w:vertAlign w:val="superscript"/>
              </w:rPr>
              <w:t>2</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квадратный километр</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м</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метр</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vertAlign w:val="superscript"/>
              </w:rPr>
            </w:pPr>
            <w:r w:rsidRPr="004D396E">
              <w:rPr>
                <w:rFonts w:eastAsia="Times New Roman"/>
                <w:sz w:val="28"/>
                <w:szCs w:val="28"/>
              </w:rPr>
              <w:t>м</w:t>
            </w:r>
            <w:r w:rsidRPr="004D396E">
              <w:rPr>
                <w:rFonts w:eastAsia="Times New Roman"/>
                <w:sz w:val="28"/>
                <w:szCs w:val="28"/>
                <w:vertAlign w:val="superscript"/>
              </w:rPr>
              <w:t>2</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квадратный метр</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sz w:val="28"/>
                <w:szCs w:val="28"/>
              </w:rPr>
              <w:t>м</w:t>
            </w:r>
            <w:r w:rsidRPr="004D396E">
              <w:rPr>
                <w:sz w:val="28"/>
                <w:szCs w:val="28"/>
                <w:vertAlign w:val="superscript"/>
              </w:rPr>
              <w:t>2</w:t>
            </w:r>
            <w:r w:rsidRPr="004D396E">
              <w:rPr>
                <w:sz w:val="28"/>
                <w:szCs w:val="28"/>
              </w:rPr>
              <w:t>/чел.</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квадратных метров на человека</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vertAlign w:val="superscript"/>
              </w:rPr>
            </w:pPr>
            <w:r w:rsidRPr="004D396E">
              <w:rPr>
                <w:rFonts w:eastAsia="Times New Roman"/>
                <w:sz w:val="28"/>
                <w:szCs w:val="28"/>
              </w:rPr>
              <w:t>м</w:t>
            </w:r>
            <w:r w:rsidRPr="004D396E">
              <w:rPr>
                <w:rFonts w:eastAsia="Times New Roman"/>
                <w:sz w:val="28"/>
                <w:szCs w:val="28"/>
                <w:vertAlign w:val="superscript"/>
              </w:rPr>
              <w:t>3</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кубический метр</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sz w:val="28"/>
                <w:szCs w:val="28"/>
              </w:rPr>
              <w:t>м</w:t>
            </w:r>
            <w:r w:rsidRPr="004D396E">
              <w:rPr>
                <w:sz w:val="28"/>
                <w:szCs w:val="28"/>
                <w:vertAlign w:val="superscript"/>
              </w:rPr>
              <w:t>3</w:t>
            </w:r>
            <w:r w:rsidRPr="004D396E">
              <w:rPr>
                <w:sz w:val="28"/>
                <w:szCs w:val="28"/>
              </w:rPr>
              <w:t>/год на 1 чел.</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кубических метров в год на человека</w:t>
            </w:r>
          </w:p>
        </w:tc>
      </w:tr>
      <w:tr w:rsidR="00F12141" w:rsidRPr="004D396E" w:rsidTr="004D396E">
        <w:trPr>
          <w:trHeight w:val="40"/>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мин.</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минуты</w:t>
            </w:r>
          </w:p>
        </w:tc>
      </w:tr>
      <w:tr w:rsidR="00F12141" w:rsidRPr="004D396E" w:rsidTr="004D396E">
        <w:trPr>
          <w:trHeight w:val="36"/>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тыс. чел.</w:t>
            </w:r>
          </w:p>
        </w:tc>
        <w:tc>
          <w:tcPr>
            <w:tcW w:w="3312" w:type="pct"/>
            <w:tcBorders>
              <w:top w:val="single" w:sz="12" w:space="0" w:color="auto"/>
              <w:left w:val="single" w:sz="12" w:space="0" w:color="auto"/>
              <w:bottom w:val="single" w:sz="12" w:space="0" w:color="auto"/>
              <w:right w:val="single" w:sz="12" w:space="0" w:color="auto"/>
            </w:tcBorders>
            <w:shd w:val="clear" w:color="auto" w:fill="auto"/>
            <w:hideMark/>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тысяча человек</w:t>
            </w:r>
          </w:p>
        </w:tc>
      </w:tr>
      <w:tr w:rsidR="00F12141" w:rsidRPr="004D396E" w:rsidTr="004D396E">
        <w:trPr>
          <w:trHeight w:val="36"/>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чел.</w:t>
            </w:r>
          </w:p>
        </w:tc>
        <w:tc>
          <w:tcPr>
            <w:tcW w:w="3312" w:type="pct"/>
            <w:tcBorders>
              <w:top w:val="single" w:sz="12" w:space="0" w:color="auto"/>
              <w:left w:val="single" w:sz="12" w:space="0" w:color="auto"/>
              <w:bottom w:val="single" w:sz="12" w:space="0" w:color="auto"/>
              <w:right w:val="single" w:sz="12" w:space="0" w:color="auto"/>
            </w:tcBorders>
            <w:shd w:val="clear" w:color="auto" w:fill="auto"/>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человек</w:t>
            </w:r>
          </w:p>
        </w:tc>
      </w:tr>
      <w:tr w:rsidR="00F12141" w:rsidRPr="004D396E" w:rsidTr="004D396E">
        <w:trPr>
          <w:trHeight w:val="36"/>
          <w:jc w:val="center"/>
        </w:trPr>
        <w:tc>
          <w:tcPr>
            <w:tcW w:w="1688" w:type="pct"/>
            <w:tcBorders>
              <w:top w:val="single" w:sz="12" w:space="0" w:color="auto"/>
              <w:left w:val="single" w:sz="12" w:space="0" w:color="auto"/>
              <w:bottom w:val="single" w:sz="12" w:space="0" w:color="auto"/>
              <w:right w:val="single" w:sz="12" w:space="0" w:color="auto"/>
            </w:tcBorders>
            <w:shd w:val="clear" w:color="auto" w:fill="auto"/>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чел./га</w:t>
            </w:r>
          </w:p>
        </w:tc>
        <w:tc>
          <w:tcPr>
            <w:tcW w:w="3312" w:type="pct"/>
            <w:tcBorders>
              <w:top w:val="single" w:sz="12" w:space="0" w:color="auto"/>
              <w:left w:val="single" w:sz="12" w:space="0" w:color="auto"/>
              <w:bottom w:val="single" w:sz="12" w:space="0" w:color="auto"/>
              <w:right w:val="single" w:sz="12" w:space="0" w:color="auto"/>
            </w:tcBorders>
            <w:shd w:val="clear" w:color="auto" w:fill="auto"/>
          </w:tcPr>
          <w:p w:rsidR="00F12141" w:rsidRPr="004D396E" w:rsidRDefault="00F12141" w:rsidP="00EA1F91">
            <w:pPr>
              <w:widowControl w:val="0"/>
              <w:autoSpaceDE w:val="0"/>
              <w:autoSpaceDN w:val="0"/>
              <w:adjustRightInd w:val="0"/>
              <w:spacing w:line="276" w:lineRule="auto"/>
              <w:ind w:firstLine="0"/>
              <w:jc w:val="left"/>
              <w:rPr>
                <w:rFonts w:eastAsia="Times New Roman"/>
                <w:sz w:val="28"/>
                <w:szCs w:val="28"/>
              </w:rPr>
            </w:pPr>
            <w:r w:rsidRPr="004D396E">
              <w:rPr>
                <w:rFonts w:eastAsia="Times New Roman"/>
                <w:sz w:val="28"/>
                <w:szCs w:val="28"/>
              </w:rPr>
              <w:t>человек на гектар</w:t>
            </w:r>
          </w:p>
        </w:tc>
      </w:tr>
      <w:bookmarkEnd w:id="4"/>
      <w:bookmarkEnd w:id="5"/>
      <w:bookmarkEnd w:id="155"/>
      <w:bookmarkEnd w:id="156"/>
      <w:bookmarkEnd w:id="157"/>
      <w:bookmarkEnd w:id="158"/>
      <w:bookmarkEnd w:id="159"/>
      <w:bookmarkEnd w:id="337"/>
      <w:bookmarkEnd w:id="338"/>
      <w:bookmarkEnd w:id="339"/>
    </w:tbl>
    <w:p w:rsidR="004D1AB7" w:rsidRDefault="004D1AB7" w:rsidP="00EA1F91">
      <w:pPr>
        <w:ind w:firstLine="0"/>
      </w:pPr>
    </w:p>
    <w:p w:rsidR="004D1AB7" w:rsidRDefault="004D1AB7" w:rsidP="00EA1F91">
      <w:pPr>
        <w:ind w:firstLine="0"/>
      </w:pPr>
    </w:p>
    <w:p w:rsidR="004D396E" w:rsidRDefault="004D396E" w:rsidP="00EA1F91">
      <w:pPr>
        <w:ind w:firstLine="0"/>
      </w:pPr>
    </w:p>
    <w:tbl>
      <w:tblPr>
        <w:tblW w:w="0" w:type="auto"/>
        <w:tblLook w:val="04A0"/>
      </w:tblPr>
      <w:tblGrid>
        <w:gridCol w:w="4467"/>
        <w:gridCol w:w="572"/>
        <w:gridCol w:w="4532"/>
      </w:tblGrid>
      <w:tr w:rsidR="004D396E" w:rsidTr="00A60487">
        <w:tc>
          <w:tcPr>
            <w:tcW w:w="4467" w:type="dxa"/>
          </w:tcPr>
          <w:p w:rsidR="004D396E" w:rsidRPr="00704F94" w:rsidRDefault="004D396E" w:rsidP="00A60487">
            <w:pPr>
              <w:spacing w:before="100" w:beforeAutospacing="1" w:after="100" w:afterAutospacing="1"/>
              <w:ind w:firstLine="0"/>
              <w:jc w:val="left"/>
              <w:rPr>
                <w:sz w:val="28"/>
                <w:szCs w:val="28"/>
              </w:rPr>
            </w:pPr>
            <w:r>
              <w:rPr>
                <w:sz w:val="28"/>
                <w:szCs w:val="28"/>
              </w:rPr>
              <w:t>Заместитель п</w:t>
            </w:r>
            <w:r w:rsidRPr="00704F94">
              <w:rPr>
                <w:sz w:val="28"/>
                <w:szCs w:val="28"/>
              </w:rPr>
              <w:t>редседател</w:t>
            </w:r>
            <w:r>
              <w:rPr>
                <w:sz w:val="28"/>
                <w:szCs w:val="28"/>
              </w:rPr>
              <w:t>я</w:t>
            </w:r>
            <w:r w:rsidRPr="00704F94">
              <w:rPr>
                <w:sz w:val="28"/>
                <w:szCs w:val="28"/>
              </w:rPr>
              <w:t xml:space="preserve"> Собрания депутатов Питерского муниципального района</w:t>
            </w:r>
          </w:p>
        </w:tc>
        <w:tc>
          <w:tcPr>
            <w:tcW w:w="572" w:type="dxa"/>
          </w:tcPr>
          <w:p w:rsidR="004D396E" w:rsidRPr="00704F94" w:rsidRDefault="004D396E" w:rsidP="00A60487">
            <w:pPr>
              <w:spacing w:before="100" w:beforeAutospacing="1" w:afterAutospacing="1"/>
              <w:rPr>
                <w:sz w:val="28"/>
                <w:szCs w:val="28"/>
              </w:rPr>
            </w:pPr>
          </w:p>
        </w:tc>
        <w:tc>
          <w:tcPr>
            <w:tcW w:w="4532" w:type="dxa"/>
          </w:tcPr>
          <w:p w:rsidR="004D396E" w:rsidRPr="00704F94" w:rsidRDefault="004D396E" w:rsidP="00A60487">
            <w:pPr>
              <w:spacing w:before="100" w:beforeAutospacing="1" w:afterAutospacing="1"/>
              <w:ind w:firstLine="0"/>
              <w:rPr>
                <w:sz w:val="28"/>
                <w:szCs w:val="28"/>
              </w:rPr>
            </w:pPr>
            <w:r>
              <w:rPr>
                <w:sz w:val="28"/>
                <w:szCs w:val="28"/>
              </w:rPr>
              <w:t>Г</w:t>
            </w:r>
            <w:r w:rsidRPr="00704F94">
              <w:rPr>
                <w:sz w:val="28"/>
                <w:szCs w:val="28"/>
              </w:rPr>
              <w:t>лав</w:t>
            </w:r>
            <w:r>
              <w:rPr>
                <w:sz w:val="28"/>
                <w:szCs w:val="28"/>
              </w:rPr>
              <w:t xml:space="preserve">а </w:t>
            </w:r>
            <w:r w:rsidRPr="00704F94">
              <w:rPr>
                <w:sz w:val="28"/>
                <w:szCs w:val="28"/>
              </w:rPr>
              <w:t>Питерского муниципального района</w:t>
            </w:r>
          </w:p>
        </w:tc>
      </w:tr>
      <w:tr w:rsidR="004D396E" w:rsidTr="00A60487">
        <w:tc>
          <w:tcPr>
            <w:tcW w:w="4467" w:type="dxa"/>
          </w:tcPr>
          <w:p w:rsidR="004D396E" w:rsidRPr="00704F94" w:rsidRDefault="004D396E" w:rsidP="00A60487">
            <w:pPr>
              <w:spacing w:before="100" w:beforeAutospacing="1" w:afterAutospacing="1"/>
              <w:jc w:val="right"/>
              <w:rPr>
                <w:sz w:val="28"/>
                <w:szCs w:val="28"/>
              </w:rPr>
            </w:pPr>
            <w:r w:rsidRPr="00704F94">
              <w:rPr>
                <w:sz w:val="28"/>
                <w:szCs w:val="28"/>
              </w:rPr>
              <w:t xml:space="preserve">            </w:t>
            </w:r>
            <w:r>
              <w:rPr>
                <w:sz w:val="28"/>
                <w:szCs w:val="28"/>
              </w:rPr>
              <w:t xml:space="preserve">                         Т.А.Безменова</w:t>
            </w:r>
          </w:p>
        </w:tc>
        <w:tc>
          <w:tcPr>
            <w:tcW w:w="572" w:type="dxa"/>
          </w:tcPr>
          <w:p w:rsidR="004D396E" w:rsidRPr="00704F94" w:rsidRDefault="004D396E" w:rsidP="00A60487">
            <w:pPr>
              <w:spacing w:before="100" w:beforeAutospacing="1" w:afterAutospacing="1"/>
              <w:rPr>
                <w:sz w:val="28"/>
                <w:szCs w:val="28"/>
              </w:rPr>
            </w:pPr>
          </w:p>
        </w:tc>
        <w:tc>
          <w:tcPr>
            <w:tcW w:w="4532" w:type="dxa"/>
          </w:tcPr>
          <w:p w:rsidR="004D396E" w:rsidRPr="00704F94" w:rsidRDefault="004D396E" w:rsidP="00A60487">
            <w:pPr>
              <w:spacing w:before="100" w:beforeAutospacing="1" w:afterAutospacing="1"/>
              <w:jc w:val="right"/>
              <w:rPr>
                <w:sz w:val="28"/>
                <w:szCs w:val="28"/>
              </w:rPr>
            </w:pPr>
            <w:r w:rsidRPr="00704F94">
              <w:rPr>
                <w:sz w:val="28"/>
                <w:szCs w:val="28"/>
              </w:rPr>
              <w:t xml:space="preserve">  </w:t>
            </w:r>
            <w:r>
              <w:rPr>
                <w:sz w:val="28"/>
                <w:szCs w:val="28"/>
              </w:rPr>
              <w:t xml:space="preserve">                                       С.И.Егоров</w:t>
            </w:r>
          </w:p>
        </w:tc>
      </w:tr>
    </w:tbl>
    <w:p w:rsidR="004D1AB7" w:rsidRDefault="004D1AB7" w:rsidP="00EA1F91">
      <w:pPr>
        <w:ind w:firstLine="0"/>
      </w:pPr>
    </w:p>
    <w:sectPr w:rsidR="004D1AB7" w:rsidSect="00346B38">
      <w:headerReference w:type="default" r:id="rId15"/>
      <w:footerReference w:type="default" r:id="rId16"/>
      <w:pgSz w:w="11906" w:h="16838"/>
      <w:pgMar w:top="567" w:right="567" w:bottom="567" w:left="1701" w:header="709"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A61" w:rsidRDefault="00D20A61" w:rsidP="004E778C">
      <w:r>
        <w:separator/>
      </w:r>
    </w:p>
  </w:endnote>
  <w:endnote w:type="continuationSeparator" w:id="0">
    <w:p w:rsidR="00D20A61" w:rsidRDefault="00D20A61"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845491"/>
      <w:docPartObj>
        <w:docPartGallery w:val="Page Numbers (Bottom of Page)"/>
        <w:docPartUnique/>
      </w:docPartObj>
    </w:sdtPr>
    <w:sdtContent>
      <w:p w:rsidR="00A60487" w:rsidRDefault="00B63FF5">
        <w:pPr>
          <w:pStyle w:val="af9"/>
          <w:jc w:val="right"/>
        </w:pPr>
        <w:r>
          <w:fldChar w:fldCharType="begin"/>
        </w:r>
        <w:r w:rsidR="00A60487">
          <w:instrText>PAGE   \* MERGEFORMAT</w:instrText>
        </w:r>
        <w:r>
          <w:fldChar w:fldCharType="separate"/>
        </w:r>
        <w:r w:rsidR="0048238F">
          <w:rPr>
            <w:noProof/>
          </w:rPr>
          <w:t>31</w:t>
        </w:r>
        <w:r>
          <w:fldChar w:fldCharType="end"/>
        </w:r>
      </w:p>
    </w:sdtContent>
  </w:sdt>
  <w:p w:rsidR="00A60487" w:rsidRDefault="00A60487" w:rsidP="00101772">
    <w:pPr>
      <w:pStyle w:val="af9"/>
      <w:tabs>
        <w:tab w:val="left" w:pos="402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A61" w:rsidRDefault="00D20A61" w:rsidP="004E778C">
      <w:r>
        <w:separator/>
      </w:r>
    </w:p>
  </w:footnote>
  <w:footnote w:type="continuationSeparator" w:id="0">
    <w:p w:rsidR="00D20A61" w:rsidRDefault="00D20A61"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487" w:rsidRDefault="00A60487">
    <w:pPr>
      <w:pStyle w:val="af7"/>
    </w:pPr>
  </w:p>
  <w:p w:rsidR="00A60487" w:rsidRDefault="00A6048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687158E"/>
    <w:multiLevelType w:val="hybridMultilevel"/>
    <w:tmpl w:val="D2049E56"/>
    <w:lvl w:ilvl="0" w:tplc="775A494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0">
    <w:nsid w:val="5BAF13F2"/>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6">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1"/>
  </w:num>
  <w:num w:numId="4">
    <w:abstractNumId w:val="18"/>
  </w:num>
  <w:num w:numId="5">
    <w:abstractNumId w:val="25"/>
  </w:num>
  <w:num w:numId="6">
    <w:abstractNumId w:val="22"/>
  </w:num>
  <w:num w:numId="7">
    <w:abstractNumId w:val="6"/>
  </w:num>
  <w:num w:numId="8">
    <w:abstractNumId w:val="8"/>
  </w:num>
  <w:num w:numId="9">
    <w:abstractNumId w:val="17"/>
  </w:num>
  <w:num w:numId="10">
    <w:abstractNumId w:val="16"/>
  </w:num>
  <w:num w:numId="11">
    <w:abstractNumId w:val="13"/>
  </w:num>
  <w:num w:numId="12">
    <w:abstractNumId w:val="9"/>
  </w:num>
  <w:num w:numId="13">
    <w:abstractNumId w:val="21"/>
  </w:num>
  <w:num w:numId="14">
    <w:abstractNumId w:val="23"/>
  </w:num>
  <w:num w:numId="15">
    <w:abstractNumId w:val="14"/>
  </w:num>
  <w:num w:numId="16">
    <w:abstractNumId w:val="12"/>
  </w:num>
  <w:num w:numId="17">
    <w:abstractNumId w:val="20"/>
  </w:num>
  <w:num w:numId="18">
    <w:abstractNumId w:val="15"/>
  </w:num>
  <w:num w:numId="19">
    <w:abstractNumId w:val="24"/>
  </w:num>
  <w:num w:numId="20">
    <w:abstractNumId w:val="2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567"/>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16B9"/>
    <w:rsid w:val="000017AB"/>
    <w:rsid w:val="00002803"/>
    <w:rsid w:val="000031FB"/>
    <w:rsid w:val="00004281"/>
    <w:rsid w:val="0000541C"/>
    <w:rsid w:val="000056D6"/>
    <w:rsid w:val="00005712"/>
    <w:rsid w:val="000074B1"/>
    <w:rsid w:val="000078FA"/>
    <w:rsid w:val="00007EBA"/>
    <w:rsid w:val="0001004B"/>
    <w:rsid w:val="00010CF4"/>
    <w:rsid w:val="00012A06"/>
    <w:rsid w:val="00012CE5"/>
    <w:rsid w:val="000135F6"/>
    <w:rsid w:val="00013A08"/>
    <w:rsid w:val="00014E73"/>
    <w:rsid w:val="000156F1"/>
    <w:rsid w:val="00015E1C"/>
    <w:rsid w:val="00016D5B"/>
    <w:rsid w:val="0002002A"/>
    <w:rsid w:val="0002089F"/>
    <w:rsid w:val="00020D44"/>
    <w:rsid w:val="000227BA"/>
    <w:rsid w:val="00023878"/>
    <w:rsid w:val="00023DD1"/>
    <w:rsid w:val="00024244"/>
    <w:rsid w:val="00024DDC"/>
    <w:rsid w:val="00026178"/>
    <w:rsid w:val="000268F8"/>
    <w:rsid w:val="0002737F"/>
    <w:rsid w:val="00027A5F"/>
    <w:rsid w:val="00031634"/>
    <w:rsid w:val="00031D7C"/>
    <w:rsid w:val="00032918"/>
    <w:rsid w:val="0003536C"/>
    <w:rsid w:val="00035C10"/>
    <w:rsid w:val="00036629"/>
    <w:rsid w:val="000369AB"/>
    <w:rsid w:val="00040447"/>
    <w:rsid w:val="00040674"/>
    <w:rsid w:val="000411DA"/>
    <w:rsid w:val="00041632"/>
    <w:rsid w:val="00041A02"/>
    <w:rsid w:val="00041B40"/>
    <w:rsid w:val="00041F18"/>
    <w:rsid w:val="0004209C"/>
    <w:rsid w:val="0004211E"/>
    <w:rsid w:val="00042145"/>
    <w:rsid w:val="00042C85"/>
    <w:rsid w:val="00043F1C"/>
    <w:rsid w:val="00044B2F"/>
    <w:rsid w:val="0004520C"/>
    <w:rsid w:val="0004551D"/>
    <w:rsid w:val="00046A65"/>
    <w:rsid w:val="00046C5E"/>
    <w:rsid w:val="00046C96"/>
    <w:rsid w:val="000500A2"/>
    <w:rsid w:val="00050C3C"/>
    <w:rsid w:val="00050D61"/>
    <w:rsid w:val="00051161"/>
    <w:rsid w:val="000515E0"/>
    <w:rsid w:val="000516D7"/>
    <w:rsid w:val="00052CD5"/>
    <w:rsid w:val="00053089"/>
    <w:rsid w:val="00055604"/>
    <w:rsid w:val="00056726"/>
    <w:rsid w:val="00056E70"/>
    <w:rsid w:val="0005798C"/>
    <w:rsid w:val="00060E0B"/>
    <w:rsid w:val="00061116"/>
    <w:rsid w:val="000613B8"/>
    <w:rsid w:val="00061717"/>
    <w:rsid w:val="000622E6"/>
    <w:rsid w:val="0006427A"/>
    <w:rsid w:val="00064311"/>
    <w:rsid w:val="00064735"/>
    <w:rsid w:val="000649C3"/>
    <w:rsid w:val="00066678"/>
    <w:rsid w:val="00066685"/>
    <w:rsid w:val="00066AE4"/>
    <w:rsid w:val="00066D1A"/>
    <w:rsid w:val="00067295"/>
    <w:rsid w:val="00067935"/>
    <w:rsid w:val="000716C2"/>
    <w:rsid w:val="0007180C"/>
    <w:rsid w:val="00072042"/>
    <w:rsid w:val="00074167"/>
    <w:rsid w:val="00074A9B"/>
    <w:rsid w:val="00074CF9"/>
    <w:rsid w:val="0007645C"/>
    <w:rsid w:val="000764A1"/>
    <w:rsid w:val="00076D17"/>
    <w:rsid w:val="00077A92"/>
    <w:rsid w:val="000802B5"/>
    <w:rsid w:val="00080A61"/>
    <w:rsid w:val="000815B8"/>
    <w:rsid w:val="00081DE6"/>
    <w:rsid w:val="00082269"/>
    <w:rsid w:val="00082660"/>
    <w:rsid w:val="00083901"/>
    <w:rsid w:val="00083CA1"/>
    <w:rsid w:val="00084F96"/>
    <w:rsid w:val="00085CC7"/>
    <w:rsid w:val="000865AF"/>
    <w:rsid w:val="000869F6"/>
    <w:rsid w:val="00086B3B"/>
    <w:rsid w:val="0008705B"/>
    <w:rsid w:val="0008723C"/>
    <w:rsid w:val="00087FC9"/>
    <w:rsid w:val="00090E7E"/>
    <w:rsid w:val="00092DFA"/>
    <w:rsid w:val="00095829"/>
    <w:rsid w:val="00095B02"/>
    <w:rsid w:val="00096080"/>
    <w:rsid w:val="00097C1E"/>
    <w:rsid w:val="000A1F5E"/>
    <w:rsid w:val="000A2A0A"/>
    <w:rsid w:val="000A5E63"/>
    <w:rsid w:val="000A66AA"/>
    <w:rsid w:val="000A6ACA"/>
    <w:rsid w:val="000A7A62"/>
    <w:rsid w:val="000A7D32"/>
    <w:rsid w:val="000B0160"/>
    <w:rsid w:val="000B021C"/>
    <w:rsid w:val="000B0430"/>
    <w:rsid w:val="000B0B94"/>
    <w:rsid w:val="000B17AA"/>
    <w:rsid w:val="000B17D3"/>
    <w:rsid w:val="000B18F8"/>
    <w:rsid w:val="000B251C"/>
    <w:rsid w:val="000B4E38"/>
    <w:rsid w:val="000B4F92"/>
    <w:rsid w:val="000B58E2"/>
    <w:rsid w:val="000B5D64"/>
    <w:rsid w:val="000B68B7"/>
    <w:rsid w:val="000B6B98"/>
    <w:rsid w:val="000C0EF7"/>
    <w:rsid w:val="000C16B9"/>
    <w:rsid w:val="000C3174"/>
    <w:rsid w:val="000C3F4B"/>
    <w:rsid w:val="000C5EC0"/>
    <w:rsid w:val="000C62EE"/>
    <w:rsid w:val="000C7869"/>
    <w:rsid w:val="000C7ECB"/>
    <w:rsid w:val="000D1390"/>
    <w:rsid w:val="000D1D7B"/>
    <w:rsid w:val="000D249F"/>
    <w:rsid w:val="000D386F"/>
    <w:rsid w:val="000D547F"/>
    <w:rsid w:val="000D5D3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5154"/>
    <w:rsid w:val="000F5B51"/>
    <w:rsid w:val="000F6225"/>
    <w:rsid w:val="000F64A6"/>
    <w:rsid w:val="000F65C3"/>
    <w:rsid w:val="000F6641"/>
    <w:rsid w:val="00101004"/>
    <w:rsid w:val="001015E1"/>
    <w:rsid w:val="00101772"/>
    <w:rsid w:val="00102867"/>
    <w:rsid w:val="0010339D"/>
    <w:rsid w:val="00103AB5"/>
    <w:rsid w:val="00103B54"/>
    <w:rsid w:val="0010475C"/>
    <w:rsid w:val="001065B5"/>
    <w:rsid w:val="00107172"/>
    <w:rsid w:val="0010786A"/>
    <w:rsid w:val="00107E00"/>
    <w:rsid w:val="00107ED0"/>
    <w:rsid w:val="00110CF9"/>
    <w:rsid w:val="00111E21"/>
    <w:rsid w:val="001125AB"/>
    <w:rsid w:val="00115B7F"/>
    <w:rsid w:val="00115E4A"/>
    <w:rsid w:val="00116645"/>
    <w:rsid w:val="00116C71"/>
    <w:rsid w:val="001170CF"/>
    <w:rsid w:val="00121587"/>
    <w:rsid w:val="00123AE4"/>
    <w:rsid w:val="00124E83"/>
    <w:rsid w:val="00126189"/>
    <w:rsid w:val="00127610"/>
    <w:rsid w:val="00127B65"/>
    <w:rsid w:val="00130594"/>
    <w:rsid w:val="00130938"/>
    <w:rsid w:val="00131098"/>
    <w:rsid w:val="00131649"/>
    <w:rsid w:val="00131EF0"/>
    <w:rsid w:val="001327A9"/>
    <w:rsid w:val="00132FFD"/>
    <w:rsid w:val="00134DD8"/>
    <w:rsid w:val="00134E71"/>
    <w:rsid w:val="0013582C"/>
    <w:rsid w:val="00135F8E"/>
    <w:rsid w:val="001375D5"/>
    <w:rsid w:val="00137824"/>
    <w:rsid w:val="00137ED4"/>
    <w:rsid w:val="00140A98"/>
    <w:rsid w:val="00140C7E"/>
    <w:rsid w:val="0014204B"/>
    <w:rsid w:val="001420D3"/>
    <w:rsid w:val="00143224"/>
    <w:rsid w:val="00144725"/>
    <w:rsid w:val="001450F2"/>
    <w:rsid w:val="00146321"/>
    <w:rsid w:val="00146A02"/>
    <w:rsid w:val="0015093C"/>
    <w:rsid w:val="001509A6"/>
    <w:rsid w:val="001528F4"/>
    <w:rsid w:val="00153F24"/>
    <w:rsid w:val="00155D0D"/>
    <w:rsid w:val="00156317"/>
    <w:rsid w:val="00156582"/>
    <w:rsid w:val="00156C38"/>
    <w:rsid w:val="00156DB7"/>
    <w:rsid w:val="0015709D"/>
    <w:rsid w:val="0016024E"/>
    <w:rsid w:val="001604C1"/>
    <w:rsid w:val="001605BE"/>
    <w:rsid w:val="00160E16"/>
    <w:rsid w:val="00160EC1"/>
    <w:rsid w:val="00161614"/>
    <w:rsid w:val="00162182"/>
    <w:rsid w:val="00162693"/>
    <w:rsid w:val="00162F42"/>
    <w:rsid w:val="00163B30"/>
    <w:rsid w:val="0016444E"/>
    <w:rsid w:val="0016488D"/>
    <w:rsid w:val="0016689E"/>
    <w:rsid w:val="001709EF"/>
    <w:rsid w:val="00171BEE"/>
    <w:rsid w:val="00172264"/>
    <w:rsid w:val="0017275F"/>
    <w:rsid w:val="00173988"/>
    <w:rsid w:val="001765CB"/>
    <w:rsid w:val="00176A73"/>
    <w:rsid w:val="001777B3"/>
    <w:rsid w:val="00177B58"/>
    <w:rsid w:val="00180822"/>
    <w:rsid w:val="001808EF"/>
    <w:rsid w:val="00180991"/>
    <w:rsid w:val="0018190A"/>
    <w:rsid w:val="001827DE"/>
    <w:rsid w:val="001829E3"/>
    <w:rsid w:val="001836DD"/>
    <w:rsid w:val="00183787"/>
    <w:rsid w:val="00183926"/>
    <w:rsid w:val="001867AB"/>
    <w:rsid w:val="00186CBB"/>
    <w:rsid w:val="00186E31"/>
    <w:rsid w:val="001907FB"/>
    <w:rsid w:val="001951F7"/>
    <w:rsid w:val="00196540"/>
    <w:rsid w:val="00197549"/>
    <w:rsid w:val="00197797"/>
    <w:rsid w:val="00197814"/>
    <w:rsid w:val="00197B9B"/>
    <w:rsid w:val="00197FB6"/>
    <w:rsid w:val="001A22CF"/>
    <w:rsid w:val="001A2597"/>
    <w:rsid w:val="001A2A61"/>
    <w:rsid w:val="001A3308"/>
    <w:rsid w:val="001A3A99"/>
    <w:rsid w:val="001A3D31"/>
    <w:rsid w:val="001A4258"/>
    <w:rsid w:val="001A4CC3"/>
    <w:rsid w:val="001A5B08"/>
    <w:rsid w:val="001A729C"/>
    <w:rsid w:val="001A744F"/>
    <w:rsid w:val="001A763A"/>
    <w:rsid w:val="001A7F6C"/>
    <w:rsid w:val="001B061B"/>
    <w:rsid w:val="001B2E3B"/>
    <w:rsid w:val="001B4002"/>
    <w:rsid w:val="001B5149"/>
    <w:rsid w:val="001B5C44"/>
    <w:rsid w:val="001B6213"/>
    <w:rsid w:val="001B67AD"/>
    <w:rsid w:val="001B6A6E"/>
    <w:rsid w:val="001B7DA7"/>
    <w:rsid w:val="001C0DBA"/>
    <w:rsid w:val="001C1841"/>
    <w:rsid w:val="001C3223"/>
    <w:rsid w:val="001C32A3"/>
    <w:rsid w:val="001C3C63"/>
    <w:rsid w:val="001C3E57"/>
    <w:rsid w:val="001C462B"/>
    <w:rsid w:val="001C4FE5"/>
    <w:rsid w:val="001C5810"/>
    <w:rsid w:val="001C6CEE"/>
    <w:rsid w:val="001C6DE7"/>
    <w:rsid w:val="001C72DB"/>
    <w:rsid w:val="001C760B"/>
    <w:rsid w:val="001C7887"/>
    <w:rsid w:val="001D1654"/>
    <w:rsid w:val="001D27D0"/>
    <w:rsid w:val="001D3A48"/>
    <w:rsid w:val="001D48D0"/>
    <w:rsid w:val="001D785F"/>
    <w:rsid w:val="001E06CC"/>
    <w:rsid w:val="001E08C8"/>
    <w:rsid w:val="001E11DE"/>
    <w:rsid w:val="001E1969"/>
    <w:rsid w:val="001E19FA"/>
    <w:rsid w:val="001E1D96"/>
    <w:rsid w:val="001E1E2A"/>
    <w:rsid w:val="001E2867"/>
    <w:rsid w:val="001E3565"/>
    <w:rsid w:val="001E43F7"/>
    <w:rsid w:val="001E4755"/>
    <w:rsid w:val="001E5945"/>
    <w:rsid w:val="001E6598"/>
    <w:rsid w:val="001E7772"/>
    <w:rsid w:val="001E77B3"/>
    <w:rsid w:val="001E7CF1"/>
    <w:rsid w:val="001F00BA"/>
    <w:rsid w:val="001F0972"/>
    <w:rsid w:val="001F0B26"/>
    <w:rsid w:val="001F1541"/>
    <w:rsid w:val="001F1BDB"/>
    <w:rsid w:val="001F2523"/>
    <w:rsid w:val="001F32F9"/>
    <w:rsid w:val="001F4723"/>
    <w:rsid w:val="001F4787"/>
    <w:rsid w:val="001F487E"/>
    <w:rsid w:val="001F5B5B"/>
    <w:rsid w:val="001F6D1B"/>
    <w:rsid w:val="001F7D35"/>
    <w:rsid w:val="001F7D57"/>
    <w:rsid w:val="001F7E59"/>
    <w:rsid w:val="00200168"/>
    <w:rsid w:val="00200A6B"/>
    <w:rsid w:val="00200ECB"/>
    <w:rsid w:val="0020128E"/>
    <w:rsid w:val="0020177F"/>
    <w:rsid w:val="00202DF7"/>
    <w:rsid w:val="00203173"/>
    <w:rsid w:val="002034BE"/>
    <w:rsid w:val="002037AC"/>
    <w:rsid w:val="002041FA"/>
    <w:rsid w:val="0020474F"/>
    <w:rsid w:val="00204B1E"/>
    <w:rsid w:val="002079AD"/>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A4E"/>
    <w:rsid w:val="00224A66"/>
    <w:rsid w:val="00225086"/>
    <w:rsid w:val="00225CFE"/>
    <w:rsid w:val="002277FA"/>
    <w:rsid w:val="00227B53"/>
    <w:rsid w:val="00227F68"/>
    <w:rsid w:val="00230315"/>
    <w:rsid w:val="00231695"/>
    <w:rsid w:val="00231F90"/>
    <w:rsid w:val="002329AF"/>
    <w:rsid w:val="0023339C"/>
    <w:rsid w:val="00233EDB"/>
    <w:rsid w:val="00234174"/>
    <w:rsid w:val="002343D1"/>
    <w:rsid w:val="00235854"/>
    <w:rsid w:val="00236455"/>
    <w:rsid w:val="00241E65"/>
    <w:rsid w:val="002421E3"/>
    <w:rsid w:val="00246E19"/>
    <w:rsid w:val="00246E82"/>
    <w:rsid w:val="002500E2"/>
    <w:rsid w:val="00250254"/>
    <w:rsid w:val="0025083E"/>
    <w:rsid w:val="0025087F"/>
    <w:rsid w:val="00250CC7"/>
    <w:rsid w:val="00250DAC"/>
    <w:rsid w:val="002521AE"/>
    <w:rsid w:val="0025451B"/>
    <w:rsid w:val="00254948"/>
    <w:rsid w:val="00254AD7"/>
    <w:rsid w:val="00255DAF"/>
    <w:rsid w:val="002566DE"/>
    <w:rsid w:val="002572EA"/>
    <w:rsid w:val="0026010F"/>
    <w:rsid w:val="00262329"/>
    <w:rsid w:val="00262609"/>
    <w:rsid w:val="002628E9"/>
    <w:rsid w:val="00263BF8"/>
    <w:rsid w:val="00263D2E"/>
    <w:rsid w:val="0026546D"/>
    <w:rsid w:val="002657C0"/>
    <w:rsid w:val="00265CA1"/>
    <w:rsid w:val="0026671F"/>
    <w:rsid w:val="002668DA"/>
    <w:rsid w:val="00270008"/>
    <w:rsid w:val="0027025D"/>
    <w:rsid w:val="002708ED"/>
    <w:rsid w:val="002720CD"/>
    <w:rsid w:val="00272A77"/>
    <w:rsid w:val="002732D0"/>
    <w:rsid w:val="002747D6"/>
    <w:rsid w:val="00274A00"/>
    <w:rsid w:val="00274B0A"/>
    <w:rsid w:val="00274C05"/>
    <w:rsid w:val="00274D32"/>
    <w:rsid w:val="00274DB2"/>
    <w:rsid w:val="00274FB0"/>
    <w:rsid w:val="002758E2"/>
    <w:rsid w:val="00276B23"/>
    <w:rsid w:val="00277AA6"/>
    <w:rsid w:val="00277BBB"/>
    <w:rsid w:val="00277BE6"/>
    <w:rsid w:val="00277CB0"/>
    <w:rsid w:val="00277F36"/>
    <w:rsid w:val="00280F1C"/>
    <w:rsid w:val="0028191F"/>
    <w:rsid w:val="002825CB"/>
    <w:rsid w:val="00283554"/>
    <w:rsid w:val="00283FB4"/>
    <w:rsid w:val="00284526"/>
    <w:rsid w:val="0028497A"/>
    <w:rsid w:val="0028552B"/>
    <w:rsid w:val="00285C1F"/>
    <w:rsid w:val="002861E2"/>
    <w:rsid w:val="002862AC"/>
    <w:rsid w:val="002865BD"/>
    <w:rsid w:val="00287CE3"/>
    <w:rsid w:val="00290807"/>
    <w:rsid w:val="00290B67"/>
    <w:rsid w:val="00292B81"/>
    <w:rsid w:val="00292D3C"/>
    <w:rsid w:val="00293D87"/>
    <w:rsid w:val="00293F7D"/>
    <w:rsid w:val="00294937"/>
    <w:rsid w:val="00294EDA"/>
    <w:rsid w:val="00295975"/>
    <w:rsid w:val="002A01A3"/>
    <w:rsid w:val="002A0417"/>
    <w:rsid w:val="002A0F7B"/>
    <w:rsid w:val="002A1430"/>
    <w:rsid w:val="002A154C"/>
    <w:rsid w:val="002A1D28"/>
    <w:rsid w:val="002A1EA1"/>
    <w:rsid w:val="002A2A2B"/>
    <w:rsid w:val="002A37A8"/>
    <w:rsid w:val="002A57F7"/>
    <w:rsid w:val="002A65D3"/>
    <w:rsid w:val="002A6B86"/>
    <w:rsid w:val="002A70F0"/>
    <w:rsid w:val="002A72EE"/>
    <w:rsid w:val="002A7874"/>
    <w:rsid w:val="002B159E"/>
    <w:rsid w:val="002B212A"/>
    <w:rsid w:val="002B3370"/>
    <w:rsid w:val="002B4B83"/>
    <w:rsid w:val="002B4DD8"/>
    <w:rsid w:val="002B695E"/>
    <w:rsid w:val="002B6F45"/>
    <w:rsid w:val="002C1084"/>
    <w:rsid w:val="002C1FEF"/>
    <w:rsid w:val="002C2093"/>
    <w:rsid w:val="002C2298"/>
    <w:rsid w:val="002C2BCE"/>
    <w:rsid w:val="002C4341"/>
    <w:rsid w:val="002C4507"/>
    <w:rsid w:val="002C4E87"/>
    <w:rsid w:val="002C512F"/>
    <w:rsid w:val="002C57C2"/>
    <w:rsid w:val="002C5C3A"/>
    <w:rsid w:val="002C5FE8"/>
    <w:rsid w:val="002C6B8D"/>
    <w:rsid w:val="002D02C5"/>
    <w:rsid w:val="002D0B73"/>
    <w:rsid w:val="002D168A"/>
    <w:rsid w:val="002D2F8E"/>
    <w:rsid w:val="002D3931"/>
    <w:rsid w:val="002D3E97"/>
    <w:rsid w:val="002D470D"/>
    <w:rsid w:val="002D5FC5"/>
    <w:rsid w:val="002D64C6"/>
    <w:rsid w:val="002D7553"/>
    <w:rsid w:val="002D7D08"/>
    <w:rsid w:val="002E0235"/>
    <w:rsid w:val="002E23CD"/>
    <w:rsid w:val="002E3221"/>
    <w:rsid w:val="002E342B"/>
    <w:rsid w:val="002E42C7"/>
    <w:rsid w:val="002E4492"/>
    <w:rsid w:val="002E460A"/>
    <w:rsid w:val="002E473D"/>
    <w:rsid w:val="002E4CC1"/>
    <w:rsid w:val="002E596A"/>
    <w:rsid w:val="002E6307"/>
    <w:rsid w:val="002E758D"/>
    <w:rsid w:val="002E7774"/>
    <w:rsid w:val="002F028E"/>
    <w:rsid w:val="002F08D8"/>
    <w:rsid w:val="002F4D0A"/>
    <w:rsid w:val="002F4DAD"/>
    <w:rsid w:val="002F591C"/>
    <w:rsid w:val="002F6758"/>
    <w:rsid w:val="002F7B5A"/>
    <w:rsid w:val="002F7D5E"/>
    <w:rsid w:val="002F7DB3"/>
    <w:rsid w:val="00300098"/>
    <w:rsid w:val="003008CF"/>
    <w:rsid w:val="00301727"/>
    <w:rsid w:val="00302396"/>
    <w:rsid w:val="003023E5"/>
    <w:rsid w:val="00302CED"/>
    <w:rsid w:val="00302D65"/>
    <w:rsid w:val="00304C1A"/>
    <w:rsid w:val="00306F3E"/>
    <w:rsid w:val="00307335"/>
    <w:rsid w:val="00307415"/>
    <w:rsid w:val="00307D63"/>
    <w:rsid w:val="00307F56"/>
    <w:rsid w:val="00311206"/>
    <w:rsid w:val="00311316"/>
    <w:rsid w:val="0031225C"/>
    <w:rsid w:val="00312450"/>
    <w:rsid w:val="00312E8E"/>
    <w:rsid w:val="00313F0A"/>
    <w:rsid w:val="00315912"/>
    <w:rsid w:val="0031656C"/>
    <w:rsid w:val="00316AF8"/>
    <w:rsid w:val="00317753"/>
    <w:rsid w:val="003205F1"/>
    <w:rsid w:val="00320A23"/>
    <w:rsid w:val="00321164"/>
    <w:rsid w:val="00321197"/>
    <w:rsid w:val="00321418"/>
    <w:rsid w:val="00322760"/>
    <w:rsid w:val="0032301C"/>
    <w:rsid w:val="00325856"/>
    <w:rsid w:val="0032727F"/>
    <w:rsid w:val="00327E2D"/>
    <w:rsid w:val="00330755"/>
    <w:rsid w:val="00330A43"/>
    <w:rsid w:val="00330D3A"/>
    <w:rsid w:val="00331DF4"/>
    <w:rsid w:val="00331F9B"/>
    <w:rsid w:val="003329F3"/>
    <w:rsid w:val="00333780"/>
    <w:rsid w:val="00333C24"/>
    <w:rsid w:val="00333F5A"/>
    <w:rsid w:val="0033415A"/>
    <w:rsid w:val="003348E3"/>
    <w:rsid w:val="003367A0"/>
    <w:rsid w:val="00336DDD"/>
    <w:rsid w:val="003413FA"/>
    <w:rsid w:val="003416A4"/>
    <w:rsid w:val="003420D2"/>
    <w:rsid w:val="0034343B"/>
    <w:rsid w:val="00343649"/>
    <w:rsid w:val="00343B35"/>
    <w:rsid w:val="00345BAC"/>
    <w:rsid w:val="00346B38"/>
    <w:rsid w:val="00346D04"/>
    <w:rsid w:val="00346E3C"/>
    <w:rsid w:val="0034753C"/>
    <w:rsid w:val="003479C3"/>
    <w:rsid w:val="00350A92"/>
    <w:rsid w:val="00350EEC"/>
    <w:rsid w:val="00350FD4"/>
    <w:rsid w:val="00351A99"/>
    <w:rsid w:val="00352030"/>
    <w:rsid w:val="0035363C"/>
    <w:rsid w:val="00353BD6"/>
    <w:rsid w:val="00353F2A"/>
    <w:rsid w:val="0035443D"/>
    <w:rsid w:val="00355B90"/>
    <w:rsid w:val="00355D17"/>
    <w:rsid w:val="00356105"/>
    <w:rsid w:val="00356A49"/>
    <w:rsid w:val="00356A6E"/>
    <w:rsid w:val="003573B9"/>
    <w:rsid w:val="003576E3"/>
    <w:rsid w:val="003613D0"/>
    <w:rsid w:val="00363452"/>
    <w:rsid w:val="0036350D"/>
    <w:rsid w:val="00364550"/>
    <w:rsid w:val="003645E2"/>
    <w:rsid w:val="003656C6"/>
    <w:rsid w:val="00365A95"/>
    <w:rsid w:val="00365CA2"/>
    <w:rsid w:val="00366E20"/>
    <w:rsid w:val="00366EC8"/>
    <w:rsid w:val="00367DA2"/>
    <w:rsid w:val="003701A1"/>
    <w:rsid w:val="003706AE"/>
    <w:rsid w:val="00370B3E"/>
    <w:rsid w:val="003711A3"/>
    <w:rsid w:val="003725D9"/>
    <w:rsid w:val="00373A56"/>
    <w:rsid w:val="00373AC0"/>
    <w:rsid w:val="00374319"/>
    <w:rsid w:val="0037545E"/>
    <w:rsid w:val="00375899"/>
    <w:rsid w:val="0037660A"/>
    <w:rsid w:val="0037739A"/>
    <w:rsid w:val="00377C43"/>
    <w:rsid w:val="00377D46"/>
    <w:rsid w:val="00377E17"/>
    <w:rsid w:val="00380156"/>
    <w:rsid w:val="003803CE"/>
    <w:rsid w:val="00380449"/>
    <w:rsid w:val="00380E97"/>
    <w:rsid w:val="003815B7"/>
    <w:rsid w:val="00381FA7"/>
    <w:rsid w:val="00383DEF"/>
    <w:rsid w:val="003865C5"/>
    <w:rsid w:val="00386DB3"/>
    <w:rsid w:val="00392032"/>
    <w:rsid w:val="00395B63"/>
    <w:rsid w:val="00396627"/>
    <w:rsid w:val="00396DB6"/>
    <w:rsid w:val="00396F09"/>
    <w:rsid w:val="003A0C3B"/>
    <w:rsid w:val="003A1797"/>
    <w:rsid w:val="003A2269"/>
    <w:rsid w:val="003A25F8"/>
    <w:rsid w:val="003A29A5"/>
    <w:rsid w:val="003A4498"/>
    <w:rsid w:val="003A489F"/>
    <w:rsid w:val="003A55A4"/>
    <w:rsid w:val="003A5AE3"/>
    <w:rsid w:val="003A69C9"/>
    <w:rsid w:val="003A7796"/>
    <w:rsid w:val="003A7D4D"/>
    <w:rsid w:val="003B01DA"/>
    <w:rsid w:val="003B14B7"/>
    <w:rsid w:val="003B248E"/>
    <w:rsid w:val="003B24E2"/>
    <w:rsid w:val="003B36EE"/>
    <w:rsid w:val="003B4B4D"/>
    <w:rsid w:val="003B5B5E"/>
    <w:rsid w:val="003B5B67"/>
    <w:rsid w:val="003B66B4"/>
    <w:rsid w:val="003B6868"/>
    <w:rsid w:val="003B690C"/>
    <w:rsid w:val="003B6FA9"/>
    <w:rsid w:val="003B7045"/>
    <w:rsid w:val="003B765C"/>
    <w:rsid w:val="003C0593"/>
    <w:rsid w:val="003C18E9"/>
    <w:rsid w:val="003C1CB2"/>
    <w:rsid w:val="003C2A74"/>
    <w:rsid w:val="003C3EB3"/>
    <w:rsid w:val="003C5C40"/>
    <w:rsid w:val="003C6D4B"/>
    <w:rsid w:val="003C7592"/>
    <w:rsid w:val="003D1A2C"/>
    <w:rsid w:val="003D20D3"/>
    <w:rsid w:val="003D32FD"/>
    <w:rsid w:val="003D3940"/>
    <w:rsid w:val="003D59D7"/>
    <w:rsid w:val="003D6381"/>
    <w:rsid w:val="003D7BE2"/>
    <w:rsid w:val="003E149E"/>
    <w:rsid w:val="003E1546"/>
    <w:rsid w:val="003E17A3"/>
    <w:rsid w:val="003E2D8D"/>
    <w:rsid w:val="003E39B4"/>
    <w:rsid w:val="003E4E4B"/>
    <w:rsid w:val="003E6226"/>
    <w:rsid w:val="003E6BB4"/>
    <w:rsid w:val="003E70E3"/>
    <w:rsid w:val="003E7FBE"/>
    <w:rsid w:val="003F01D2"/>
    <w:rsid w:val="003F13EF"/>
    <w:rsid w:val="003F203D"/>
    <w:rsid w:val="003F264E"/>
    <w:rsid w:val="003F2A76"/>
    <w:rsid w:val="003F387B"/>
    <w:rsid w:val="003F7D75"/>
    <w:rsid w:val="00401BC9"/>
    <w:rsid w:val="00402785"/>
    <w:rsid w:val="00402B50"/>
    <w:rsid w:val="00403669"/>
    <w:rsid w:val="00403972"/>
    <w:rsid w:val="00405FFD"/>
    <w:rsid w:val="0040669A"/>
    <w:rsid w:val="00406A9B"/>
    <w:rsid w:val="00406BF4"/>
    <w:rsid w:val="0040733E"/>
    <w:rsid w:val="00411691"/>
    <w:rsid w:val="00413228"/>
    <w:rsid w:val="00413E75"/>
    <w:rsid w:val="00415225"/>
    <w:rsid w:val="004163B9"/>
    <w:rsid w:val="00420948"/>
    <w:rsid w:val="00420C62"/>
    <w:rsid w:val="004210A5"/>
    <w:rsid w:val="00421392"/>
    <w:rsid w:val="0042198E"/>
    <w:rsid w:val="00421E2E"/>
    <w:rsid w:val="00422908"/>
    <w:rsid w:val="00423B15"/>
    <w:rsid w:val="004249DE"/>
    <w:rsid w:val="004252F3"/>
    <w:rsid w:val="0042644A"/>
    <w:rsid w:val="00427B7B"/>
    <w:rsid w:val="004302AD"/>
    <w:rsid w:val="00430A3C"/>
    <w:rsid w:val="00431CE0"/>
    <w:rsid w:val="0043272A"/>
    <w:rsid w:val="00433918"/>
    <w:rsid w:val="00433DC0"/>
    <w:rsid w:val="00434BC2"/>
    <w:rsid w:val="00435E1D"/>
    <w:rsid w:val="00436DA3"/>
    <w:rsid w:val="00440886"/>
    <w:rsid w:val="0044092F"/>
    <w:rsid w:val="00441431"/>
    <w:rsid w:val="00442D0C"/>
    <w:rsid w:val="004439B0"/>
    <w:rsid w:val="0044468B"/>
    <w:rsid w:val="00444CC2"/>
    <w:rsid w:val="00444F23"/>
    <w:rsid w:val="0044743B"/>
    <w:rsid w:val="0044779C"/>
    <w:rsid w:val="0045265C"/>
    <w:rsid w:val="004532CA"/>
    <w:rsid w:val="004547FF"/>
    <w:rsid w:val="004561C0"/>
    <w:rsid w:val="004579AF"/>
    <w:rsid w:val="00457FE4"/>
    <w:rsid w:val="0046096F"/>
    <w:rsid w:val="00461857"/>
    <w:rsid w:val="004655E2"/>
    <w:rsid w:val="004657C1"/>
    <w:rsid w:val="0046609F"/>
    <w:rsid w:val="00467688"/>
    <w:rsid w:val="004676E3"/>
    <w:rsid w:val="004676EB"/>
    <w:rsid w:val="00467FAF"/>
    <w:rsid w:val="004704F8"/>
    <w:rsid w:val="004711EA"/>
    <w:rsid w:val="00471776"/>
    <w:rsid w:val="004724C6"/>
    <w:rsid w:val="00473306"/>
    <w:rsid w:val="00474AB7"/>
    <w:rsid w:val="00474D86"/>
    <w:rsid w:val="00475B0D"/>
    <w:rsid w:val="004761D0"/>
    <w:rsid w:val="00476453"/>
    <w:rsid w:val="00476E5C"/>
    <w:rsid w:val="00476F1E"/>
    <w:rsid w:val="004773DA"/>
    <w:rsid w:val="00480348"/>
    <w:rsid w:val="00480873"/>
    <w:rsid w:val="00481771"/>
    <w:rsid w:val="0048238F"/>
    <w:rsid w:val="004823B1"/>
    <w:rsid w:val="00483422"/>
    <w:rsid w:val="00483FEF"/>
    <w:rsid w:val="00484372"/>
    <w:rsid w:val="004843F4"/>
    <w:rsid w:val="004851AD"/>
    <w:rsid w:val="00485A2E"/>
    <w:rsid w:val="00485EC5"/>
    <w:rsid w:val="00486E85"/>
    <w:rsid w:val="00487247"/>
    <w:rsid w:val="00487E3C"/>
    <w:rsid w:val="004903F6"/>
    <w:rsid w:val="00490B66"/>
    <w:rsid w:val="00491B86"/>
    <w:rsid w:val="004928B5"/>
    <w:rsid w:val="004936D0"/>
    <w:rsid w:val="00493A23"/>
    <w:rsid w:val="004944F6"/>
    <w:rsid w:val="00494F65"/>
    <w:rsid w:val="004965EB"/>
    <w:rsid w:val="0049667C"/>
    <w:rsid w:val="00496EB6"/>
    <w:rsid w:val="00496FA7"/>
    <w:rsid w:val="004A17CD"/>
    <w:rsid w:val="004A3497"/>
    <w:rsid w:val="004A38DF"/>
    <w:rsid w:val="004A420D"/>
    <w:rsid w:val="004A63B5"/>
    <w:rsid w:val="004A6B18"/>
    <w:rsid w:val="004A76D0"/>
    <w:rsid w:val="004A7B89"/>
    <w:rsid w:val="004A7C53"/>
    <w:rsid w:val="004B052E"/>
    <w:rsid w:val="004B18A5"/>
    <w:rsid w:val="004B402B"/>
    <w:rsid w:val="004B4C14"/>
    <w:rsid w:val="004B6332"/>
    <w:rsid w:val="004B6BB5"/>
    <w:rsid w:val="004B71B1"/>
    <w:rsid w:val="004C0027"/>
    <w:rsid w:val="004C01BE"/>
    <w:rsid w:val="004C1103"/>
    <w:rsid w:val="004C1C04"/>
    <w:rsid w:val="004C31F9"/>
    <w:rsid w:val="004C38CA"/>
    <w:rsid w:val="004C3E72"/>
    <w:rsid w:val="004C6CBA"/>
    <w:rsid w:val="004C7D17"/>
    <w:rsid w:val="004D0194"/>
    <w:rsid w:val="004D0335"/>
    <w:rsid w:val="004D0F47"/>
    <w:rsid w:val="004D0FAA"/>
    <w:rsid w:val="004D103E"/>
    <w:rsid w:val="004D18E0"/>
    <w:rsid w:val="004D1AB7"/>
    <w:rsid w:val="004D238A"/>
    <w:rsid w:val="004D3519"/>
    <w:rsid w:val="004D368D"/>
    <w:rsid w:val="004D396E"/>
    <w:rsid w:val="004D3D23"/>
    <w:rsid w:val="004D4076"/>
    <w:rsid w:val="004D441E"/>
    <w:rsid w:val="004D4F5D"/>
    <w:rsid w:val="004D5282"/>
    <w:rsid w:val="004D5664"/>
    <w:rsid w:val="004D587E"/>
    <w:rsid w:val="004D5ECA"/>
    <w:rsid w:val="004D6176"/>
    <w:rsid w:val="004D62CE"/>
    <w:rsid w:val="004D70EB"/>
    <w:rsid w:val="004D75A6"/>
    <w:rsid w:val="004E1374"/>
    <w:rsid w:val="004E1923"/>
    <w:rsid w:val="004E1932"/>
    <w:rsid w:val="004E4221"/>
    <w:rsid w:val="004E741E"/>
    <w:rsid w:val="004E7623"/>
    <w:rsid w:val="004E778C"/>
    <w:rsid w:val="004E77BC"/>
    <w:rsid w:val="004F1118"/>
    <w:rsid w:val="004F1362"/>
    <w:rsid w:val="004F4706"/>
    <w:rsid w:val="004F4781"/>
    <w:rsid w:val="004F6EF6"/>
    <w:rsid w:val="00500169"/>
    <w:rsid w:val="0050037D"/>
    <w:rsid w:val="005010DF"/>
    <w:rsid w:val="005019A7"/>
    <w:rsid w:val="005020D8"/>
    <w:rsid w:val="0050545D"/>
    <w:rsid w:val="0050788C"/>
    <w:rsid w:val="00507EE4"/>
    <w:rsid w:val="00512700"/>
    <w:rsid w:val="00512D67"/>
    <w:rsid w:val="00513639"/>
    <w:rsid w:val="00515CD4"/>
    <w:rsid w:val="00516A53"/>
    <w:rsid w:val="00517083"/>
    <w:rsid w:val="00517B39"/>
    <w:rsid w:val="00523579"/>
    <w:rsid w:val="00523915"/>
    <w:rsid w:val="00523F41"/>
    <w:rsid w:val="00526531"/>
    <w:rsid w:val="005269BE"/>
    <w:rsid w:val="00526BE0"/>
    <w:rsid w:val="00527B26"/>
    <w:rsid w:val="00527BF2"/>
    <w:rsid w:val="00527E47"/>
    <w:rsid w:val="00527FCB"/>
    <w:rsid w:val="00530F97"/>
    <w:rsid w:val="00531158"/>
    <w:rsid w:val="0053143E"/>
    <w:rsid w:val="00531BE7"/>
    <w:rsid w:val="00531F6D"/>
    <w:rsid w:val="00532150"/>
    <w:rsid w:val="00532543"/>
    <w:rsid w:val="00532A7E"/>
    <w:rsid w:val="00533FDA"/>
    <w:rsid w:val="00534F62"/>
    <w:rsid w:val="00535074"/>
    <w:rsid w:val="00536279"/>
    <w:rsid w:val="0053631F"/>
    <w:rsid w:val="00536407"/>
    <w:rsid w:val="00537125"/>
    <w:rsid w:val="005376E0"/>
    <w:rsid w:val="00537E49"/>
    <w:rsid w:val="00542902"/>
    <w:rsid w:val="00542E49"/>
    <w:rsid w:val="005431B1"/>
    <w:rsid w:val="005433E7"/>
    <w:rsid w:val="0054673F"/>
    <w:rsid w:val="0054704E"/>
    <w:rsid w:val="00550457"/>
    <w:rsid w:val="00550B1F"/>
    <w:rsid w:val="00550B72"/>
    <w:rsid w:val="00550CE0"/>
    <w:rsid w:val="00551E10"/>
    <w:rsid w:val="005526AF"/>
    <w:rsid w:val="00552A5B"/>
    <w:rsid w:val="00552B4D"/>
    <w:rsid w:val="0055364F"/>
    <w:rsid w:val="00553945"/>
    <w:rsid w:val="00554E18"/>
    <w:rsid w:val="00555491"/>
    <w:rsid w:val="00555DE7"/>
    <w:rsid w:val="005564AD"/>
    <w:rsid w:val="005564DA"/>
    <w:rsid w:val="00556B03"/>
    <w:rsid w:val="00556FC3"/>
    <w:rsid w:val="005577F0"/>
    <w:rsid w:val="00557C59"/>
    <w:rsid w:val="00557F50"/>
    <w:rsid w:val="00560521"/>
    <w:rsid w:val="0056361F"/>
    <w:rsid w:val="00564555"/>
    <w:rsid w:val="00565991"/>
    <w:rsid w:val="0056630A"/>
    <w:rsid w:val="005663D7"/>
    <w:rsid w:val="00566C17"/>
    <w:rsid w:val="00571E92"/>
    <w:rsid w:val="00572890"/>
    <w:rsid w:val="00572914"/>
    <w:rsid w:val="005748EC"/>
    <w:rsid w:val="00574B7D"/>
    <w:rsid w:val="00575976"/>
    <w:rsid w:val="00575E54"/>
    <w:rsid w:val="00575E67"/>
    <w:rsid w:val="00577028"/>
    <w:rsid w:val="005818FD"/>
    <w:rsid w:val="00582103"/>
    <w:rsid w:val="00582FDE"/>
    <w:rsid w:val="005832A2"/>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FBE"/>
    <w:rsid w:val="005A37FA"/>
    <w:rsid w:val="005A3A27"/>
    <w:rsid w:val="005A41B1"/>
    <w:rsid w:val="005A4C89"/>
    <w:rsid w:val="005A4C94"/>
    <w:rsid w:val="005A58E0"/>
    <w:rsid w:val="005A6AE3"/>
    <w:rsid w:val="005A793D"/>
    <w:rsid w:val="005B11BD"/>
    <w:rsid w:val="005B1EAA"/>
    <w:rsid w:val="005B2692"/>
    <w:rsid w:val="005B2AE0"/>
    <w:rsid w:val="005B2DCE"/>
    <w:rsid w:val="005B349D"/>
    <w:rsid w:val="005B3C7C"/>
    <w:rsid w:val="005B5FA3"/>
    <w:rsid w:val="005B6AA6"/>
    <w:rsid w:val="005B6E8E"/>
    <w:rsid w:val="005C07DB"/>
    <w:rsid w:val="005C0FB9"/>
    <w:rsid w:val="005C2CFD"/>
    <w:rsid w:val="005C2F1C"/>
    <w:rsid w:val="005C4553"/>
    <w:rsid w:val="005C463E"/>
    <w:rsid w:val="005C4810"/>
    <w:rsid w:val="005C4F8F"/>
    <w:rsid w:val="005C5A15"/>
    <w:rsid w:val="005C5B76"/>
    <w:rsid w:val="005C6703"/>
    <w:rsid w:val="005C6923"/>
    <w:rsid w:val="005D03B4"/>
    <w:rsid w:val="005D0498"/>
    <w:rsid w:val="005D068E"/>
    <w:rsid w:val="005D2990"/>
    <w:rsid w:val="005D2F79"/>
    <w:rsid w:val="005D400D"/>
    <w:rsid w:val="005D4E25"/>
    <w:rsid w:val="005D4F04"/>
    <w:rsid w:val="005D5A72"/>
    <w:rsid w:val="005D5AD5"/>
    <w:rsid w:val="005D65D8"/>
    <w:rsid w:val="005D7F5B"/>
    <w:rsid w:val="005E0491"/>
    <w:rsid w:val="005E08E7"/>
    <w:rsid w:val="005E0EE8"/>
    <w:rsid w:val="005E1063"/>
    <w:rsid w:val="005E17A9"/>
    <w:rsid w:val="005E19D9"/>
    <w:rsid w:val="005E33AB"/>
    <w:rsid w:val="005E3DBD"/>
    <w:rsid w:val="005E3E27"/>
    <w:rsid w:val="005E469F"/>
    <w:rsid w:val="005E4BF1"/>
    <w:rsid w:val="005E4C94"/>
    <w:rsid w:val="005E4DEF"/>
    <w:rsid w:val="005E5AA9"/>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10E4"/>
    <w:rsid w:val="006017CA"/>
    <w:rsid w:val="00601E99"/>
    <w:rsid w:val="00602909"/>
    <w:rsid w:val="00602A7B"/>
    <w:rsid w:val="006036B4"/>
    <w:rsid w:val="00604EB8"/>
    <w:rsid w:val="0060574C"/>
    <w:rsid w:val="00606642"/>
    <w:rsid w:val="0061013F"/>
    <w:rsid w:val="00610D68"/>
    <w:rsid w:val="00611284"/>
    <w:rsid w:val="00613191"/>
    <w:rsid w:val="00614118"/>
    <w:rsid w:val="00614B78"/>
    <w:rsid w:val="00617114"/>
    <w:rsid w:val="00620D2E"/>
    <w:rsid w:val="00621050"/>
    <w:rsid w:val="00621626"/>
    <w:rsid w:val="006225B5"/>
    <w:rsid w:val="00624227"/>
    <w:rsid w:val="0062523B"/>
    <w:rsid w:val="00630623"/>
    <w:rsid w:val="00631A86"/>
    <w:rsid w:val="00632008"/>
    <w:rsid w:val="006320AA"/>
    <w:rsid w:val="006325B4"/>
    <w:rsid w:val="00632E78"/>
    <w:rsid w:val="00633638"/>
    <w:rsid w:val="006336A0"/>
    <w:rsid w:val="00634F29"/>
    <w:rsid w:val="00635619"/>
    <w:rsid w:val="00635766"/>
    <w:rsid w:val="00635B8D"/>
    <w:rsid w:val="00635FE5"/>
    <w:rsid w:val="00636B1D"/>
    <w:rsid w:val="00637AD5"/>
    <w:rsid w:val="006407DB"/>
    <w:rsid w:val="00641E54"/>
    <w:rsid w:val="006421C3"/>
    <w:rsid w:val="00643081"/>
    <w:rsid w:val="00644001"/>
    <w:rsid w:val="00645F63"/>
    <w:rsid w:val="00646468"/>
    <w:rsid w:val="00646488"/>
    <w:rsid w:val="006466A9"/>
    <w:rsid w:val="0065053B"/>
    <w:rsid w:val="00650CD3"/>
    <w:rsid w:val="00651472"/>
    <w:rsid w:val="006515B2"/>
    <w:rsid w:val="006516E7"/>
    <w:rsid w:val="00652875"/>
    <w:rsid w:val="00655B0F"/>
    <w:rsid w:val="00662113"/>
    <w:rsid w:val="006624A6"/>
    <w:rsid w:val="00663D4A"/>
    <w:rsid w:val="00664AA3"/>
    <w:rsid w:val="0066697F"/>
    <w:rsid w:val="00666F07"/>
    <w:rsid w:val="0066725B"/>
    <w:rsid w:val="006679EE"/>
    <w:rsid w:val="00667AE3"/>
    <w:rsid w:val="00670066"/>
    <w:rsid w:val="00670233"/>
    <w:rsid w:val="00670700"/>
    <w:rsid w:val="006709EB"/>
    <w:rsid w:val="00671AD8"/>
    <w:rsid w:val="00673834"/>
    <w:rsid w:val="00673852"/>
    <w:rsid w:val="006744CC"/>
    <w:rsid w:val="0067490C"/>
    <w:rsid w:val="00675011"/>
    <w:rsid w:val="00675CA6"/>
    <w:rsid w:val="00676A16"/>
    <w:rsid w:val="00676C65"/>
    <w:rsid w:val="00676FA6"/>
    <w:rsid w:val="00677CB9"/>
    <w:rsid w:val="00677CCB"/>
    <w:rsid w:val="0068034B"/>
    <w:rsid w:val="006804B7"/>
    <w:rsid w:val="006811D0"/>
    <w:rsid w:val="00681DF0"/>
    <w:rsid w:val="006831DE"/>
    <w:rsid w:val="00684FD7"/>
    <w:rsid w:val="0068607C"/>
    <w:rsid w:val="00686B01"/>
    <w:rsid w:val="0069017D"/>
    <w:rsid w:val="0069063D"/>
    <w:rsid w:val="00690C9A"/>
    <w:rsid w:val="00690F41"/>
    <w:rsid w:val="00691AB7"/>
    <w:rsid w:val="00691D14"/>
    <w:rsid w:val="00691D7F"/>
    <w:rsid w:val="00692636"/>
    <w:rsid w:val="00693334"/>
    <w:rsid w:val="006934AE"/>
    <w:rsid w:val="006935C9"/>
    <w:rsid w:val="00694220"/>
    <w:rsid w:val="006946A8"/>
    <w:rsid w:val="00694FCC"/>
    <w:rsid w:val="006955EC"/>
    <w:rsid w:val="00696DC2"/>
    <w:rsid w:val="006A01F8"/>
    <w:rsid w:val="006A0A40"/>
    <w:rsid w:val="006A28F3"/>
    <w:rsid w:val="006A2A9C"/>
    <w:rsid w:val="006A3788"/>
    <w:rsid w:val="006A3ECC"/>
    <w:rsid w:val="006A3FC2"/>
    <w:rsid w:val="006A485E"/>
    <w:rsid w:val="006A4902"/>
    <w:rsid w:val="006A4F47"/>
    <w:rsid w:val="006A673F"/>
    <w:rsid w:val="006A6C1F"/>
    <w:rsid w:val="006A714F"/>
    <w:rsid w:val="006A7C24"/>
    <w:rsid w:val="006A7E48"/>
    <w:rsid w:val="006B0D35"/>
    <w:rsid w:val="006B106D"/>
    <w:rsid w:val="006B10B2"/>
    <w:rsid w:val="006B155D"/>
    <w:rsid w:val="006B1901"/>
    <w:rsid w:val="006B1D01"/>
    <w:rsid w:val="006B1E36"/>
    <w:rsid w:val="006B2881"/>
    <w:rsid w:val="006B3F5C"/>
    <w:rsid w:val="006B4422"/>
    <w:rsid w:val="006B5644"/>
    <w:rsid w:val="006B5D1C"/>
    <w:rsid w:val="006B6AC3"/>
    <w:rsid w:val="006C05C5"/>
    <w:rsid w:val="006C09B3"/>
    <w:rsid w:val="006C0C72"/>
    <w:rsid w:val="006C1AC7"/>
    <w:rsid w:val="006C3722"/>
    <w:rsid w:val="006C445E"/>
    <w:rsid w:val="006C4779"/>
    <w:rsid w:val="006C525A"/>
    <w:rsid w:val="006C5BFF"/>
    <w:rsid w:val="006C5CF6"/>
    <w:rsid w:val="006C631C"/>
    <w:rsid w:val="006C6405"/>
    <w:rsid w:val="006C6C76"/>
    <w:rsid w:val="006C7437"/>
    <w:rsid w:val="006D10E6"/>
    <w:rsid w:val="006D118D"/>
    <w:rsid w:val="006D1733"/>
    <w:rsid w:val="006D1E67"/>
    <w:rsid w:val="006D2518"/>
    <w:rsid w:val="006D2FF5"/>
    <w:rsid w:val="006D3793"/>
    <w:rsid w:val="006D37D7"/>
    <w:rsid w:val="006D48A4"/>
    <w:rsid w:val="006D524C"/>
    <w:rsid w:val="006D5661"/>
    <w:rsid w:val="006D5A0A"/>
    <w:rsid w:val="006D5F69"/>
    <w:rsid w:val="006D60F3"/>
    <w:rsid w:val="006D6C98"/>
    <w:rsid w:val="006D77D1"/>
    <w:rsid w:val="006D7A7F"/>
    <w:rsid w:val="006E0ACE"/>
    <w:rsid w:val="006E1327"/>
    <w:rsid w:val="006E1A9E"/>
    <w:rsid w:val="006E1BCC"/>
    <w:rsid w:val="006E2240"/>
    <w:rsid w:val="006E28F0"/>
    <w:rsid w:val="006E44E7"/>
    <w:rsid w:val="006E5120"/>
    <w:rsid w:val="006E710F"/>
    <w:rsid w:val="006F2111"/>
    <w:rsid w:val="006F2767"/>
    <w:rsid w:val="006F2E12"/>
    <w:rsid w:val="006F2EBE"/>
    <w:rsid w:val="006F346F"/>
    <w:rsid w:val="006F34E6"/>
    <w:rsid w:val="006F35C2"/>
    <w:rsid w:val="006F437B"/>
    <w:rsid w:val="006F442E"/>
    <w:rsid w:val="006F54DD"/>
    <w:rsid w:val="006F5BBD"/>
    <w:rsid w:val="006F7B92"/>
    <w:rsid w:val="0070028B"/>
    <w:rsid w:val="00701197"/>
    <w:rsid w:val="007013E5"/>
    <w:rsid w:val="00702B42"/>
    <w:rsid w:val="0070439C"/>
    <w:rsid w:val="00705312"/>
    <w:rsid w:val="00705E89"/>
    <w:rsid w:val="00706058"/>
    <w:rsid w:val="00706D69"/>
    <w:rsid w:val="00710223"/>
    <w:rsid w:val="00710E9D"/>
    <w:rsid w:val="00711B59"/>
    <w:rsid w:val="00714268"/>
    <w:rsid w:val="00714508"/>
    <w:rsid w:val="00714CC6"/>
    <w:rsid w:val="00714DE4"/>
    <w:rsid w:val="0071540A"/>
    <w:rsid w:val="007160B4"/>
    <w:rsid w:val="007164E3"/>
    <w:rsid w:val="00716B81"/>
    <w:rsid w:val="00716FC1"/>
    <w:rsid w:val="00717337"/>
    <w:rsid w:val="00717E8E"/>
    <w:rsid w:val="00720ADC"/>
    <w:rsid w:val="0072191E"/>
    <w:rsid w:val="00724030"/>
    <w:rsid w:val="00724774"/>
    <w:rsid w:val="00725158"/>
    <w:rsid w:val="0072516E"/>
    <w:rsid w:val="007251C5"/>
    <w:rsid w:val="00725828"/>
    <w:rsid w:val="007261EA"/>
    <w:rsid w:val="00726463"/>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1006"/>
    <w:rsid w:val="00742C4B"/>
    <w:rsid w:val="00742D4C"/>
    <w:rsid w:val="00743017"/>
    <w:rsid w:val="007430D9"/>
    <w:rsid w:val="0074344A"/>
    <w:rsid w:val="00745E60"/>
    <w:rsid w:val="00746160"/>
    <w:rsid w:val="00746168"/>
    <w:rsid w:val="007468AD"/>
    <w:rsid w:val="00747EE2"/>
    <w:rsid w:val="007505C9"/>
    <w:rsid w:val="0075151B"/>
    <w:rsid w:val="00751DD1"/>
    <w:rsid w:val="00752037"/>
    <w:rsid w:val="00752117"/>
    <w:rsid w:val="00752453"/>
    <w:rsid w:val="00752BE6"/>
    <w:rsid w:val="00753A21"/>
    <w:rsid w:val="00753BA0"/>
    <w:rsid w:val="00753F50"/>
    <w:rsid w:val="007550A3"/>
    <w:rsid w:val="007616E8"/>
    <w:rsid w:val="0076194D"/>
    <w:rsid w:val="007619CC"/>
    <w:rsid w:val="00761DDF"/>
    <w:rsid w:val="00762576"/>
    <w:rsid w:val="007626E2"/>
    <w:rsid w:val="007636F5"/>
    <w:rsid w:val="00763A8A"/>
    <w:rsid w:val="00763D1C"/>
    <w:rsid w:val="00764240"/>
    <w:rsid w:val="0076438E"/>
    <w:rsid w:val="00765185"/>
    <w:rsid w:val="007655D7"/>
    <w:rsid w:val="00767825"/>
    <w:rsid w:val="0076788A"/>
    <w:rsid w:val="007678BC"/>
    <w:rsid w:val="00770074"/>
    <w:rsid w:val="00771B9C"/>
    <w:rsid w:val="00772027"/>
    <w:rsid w:val="00774429"/>
    <w:rsid w:val="0077453F"/>
    <w:rsid w:val="00774891"/>
    <w:rsid w:val="00776B49"/>
    <w:rsid w:val="00780327"/>
    <w:rsid w:val="00781BDD"/>
    <w:rsid w:val="00783262"/>
    <w:rsid w:val="00783729"/>
    <w:rsid w:val="0078462F"/>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694"/>
    <w:rsid w:val="007918DF"/>
    <w:rsid w:val="00792407"/>
    <w:rsid w:val="00792508"/>
    <w:rsid w:val="0079312A"/>
    <w:rsid w:val="00793FE1"/>
    <w:rsid w:val="0079591D"/>
    <w:rsid w:val="0079660E"/>
    <w:rsid w:val="00796BA9"/>
    <w:rsid w:val="00797607"/>
    <w:rsid w:val="00797B19"/>
    <w:rsid w:val="007A1CC8"/>
    <w:rsid w:val="007A215A"/>
    <w:rsid w:val="007A362A"/>
    <w:rsid w:val="007A38AF"/>
    <w:rsid w:val="007A3E21"/>
    <w:rsid w:val="007A3E53"/>
    <w:rsid w:val="007A41EF"/>
    <w:rsid w:val="007A678A"/>
    <w:rsid w:val="007A78D3"/>
    <w:rsid w:val="007A7D20"/>
    <w:rsid w:val="007B0D7C"/>
    <w:rsid w:val="007B0EB2"/>
    <w:rsid w:val="007B1B84"/>
    <w:rsid w:val="007B3DD8"/>
    <w:rsid w:val="007B4160"/>
    <w:rsid w:val="007B4EB4"/>
    <w:rsid w:val="007B5EB2"/>
    <w:rsid w:val="007B750F"/>
    <w:rsid w:val="007B7A36"/>
    <w:rsid w:val="007B7D72"/>
    <w:rsid w:val="007C0968"/>
    <w:rsid w:val="007C0B0E"/>
    <w:rsid w:val="007C13A6"/>
    <w:rsid w:val="007C353B"/>
    <w:rsid w:val="007C516B"/>
    <w:rsid w:val="007C51CF"/>
    <w:rsid w:val="007C68A9"/>
    <w:rsid w:val="007C68B2"/>
    <w:rsid w:val="007C711C"/>
    <w:rsid w:val="007C7A89"/>
    <w:rsid w:val="007C7FA6"/>
    <w:rsid w:val="007D0033"/>
    <w:rsid w:val="007D04CF"/>
    <w:rsid w:val="007D09C5"/>
    <w:rsid w:val="007D0E60"/>
    <w:rsid w:val="007D1747"/>
    <w:rsid w:val="007D1FA8"/>
    <w:rsid w:val="007D4561"/>
    <w:rsid w:val="007D4F39"/>
    <w:rsid w:val="007D5003"/>
    <w:rsid w:val="007D7A06"/>
    <w:rsid w:val="007D7CDD"/>
    <w:rsid w:val="007D7FCE"/>
    <w:rsid w:val="007E11F4"/>
    <w:rsid w:val="007E138B"/>
    <w:rsid w:val="007E1B5D"/>
    <w:rsid w:val="007E21AB"/>
    <w:rsid w:val="007E2F0D"/>
    <w:rsid w:val="007E3454"/>
    <w:rsid w:val="007E5CB5"/>
    <w:rsid w:val="007E6478"/>
    <w:rsid w:val="007F01A4"/>
    <w:rsid w:val="007F1396"/>
    <w:rsid w:val="007F272D"/>
    <w:rsid w:val="007F2D50"/>
    <w:rsid w:val="007F4311"/>
    <w:rsid w:val="007F4525"/>
    <w:rsid w:val="007F4614"/>
    <w:rsid w:val="007F469F"/>
    <w:rsid w:val="007F4E8D"/>
    <w:rsid w:val="007F51B6"/>
    <w:rsid w:val="007F5E85"/>
    <w:rsid w:val="007F673C"/>
    <w:rsid w:val="007F6F18"/>
    <w:rsid w:val="007F6F56"/>
    <w:rsid w:val="007F7864"/>
    <w:rsid w:val="00800523"/>
    <w:rsid w:val="008006F9"/>
    <w:rsid w:val="0080153C"/>
    <w:rsid w:val="0080198A"/>
    <w:rsid w:val="00802679"/>
    <w:rsid w:val="008026BF"/>
    <w:rsid w:val="00802E51"/>
    <w:rsid w:val="008054D0"/>
    <w:rsid w:val="00805900"/>
    <w:rsid w:val="00805CC4"/>
    <w:rsid w:val="008072BA"/>
    <w:rsid w:val="008073EB"/>
    <w:rsid w:val="00807763"/>
    <w:rsid w:val="00807F91"/>
    <w:rsid w:val="00812333"/>
    <w:rsid w:val="00812468"/>
    <w:rsid w:val="00812CDB"/>
    <w:rsid w:val="00812EA2"/>
    <w:rsid w:val="00814DD0"/>
    <w:rsid w:val="0081522A"/>
    <w:rsid w:val="00815629"/>
    <w:rsid w:val="00816D68"/>
    <w:rsid w:val="00816F09"/>
    <w:rsid w:val="00816F33"/>
    <w:rsid w:val="008175CC"/>
    <w:rsid w:val="00817C2B"/>
    <w:rsid w:val="00817CD2"/>
    <w:rsid w:val="00817E9D"/>
    <w:rsid w:val="00820F52"/>
    <w:rsid w:val="00821560"/>
    <w:rsid w:val="00821BB0"/>
    <w:rsid w:val="0082367D"/>
    <w:rsid w:val="00825548"/>
    <w:rsid w:val="008264BA"/>
    <w:rsid w:val="008268CF"/>
    <w:rsid w:val="00826A98"/>
    <w:rsid w:val="00826ECA"/>
    <w:rsid w:val="00830835"/>
    <w:rsid w:val="00830D87"/>
    <w:rsid w:val="00830F21"/>
    <w:rsid w:val="00831633"/>
    <w:rsid w:val="00831F2B"/>
    <w:rsid w:val="00832A67"/>
    <w:rsid w:val="0083332A"/>
    <w:rsid w:val="0083438F"/>
    <w:rsid w:val="0083479E"/>
    <w:rsid w:val="00835E6D"/>
    <w:rsid w:val="00837045"/>
    <w:rsid w:val="00837A38"/>
    <w:rsid w:val="00837ACB"/>
    <w:rsid w:val="008406BC"/>
    <w:rsid w:val="0084077F"/>
    <w:rsid w:val="00841305"/>
    <w:rsid w:val="0084353B"/>
    <w:rsid w:val="008446F4"/>
    <w:rsid w:val="008454B1"/>
    <w:rsid w:val="0084715C"/>
    <w:rsid w:val="008515C0"/>
    <w:rsid w:val="00851A4E"/>
    <w:rsid w:val="00851C9F"/>
    <w:rsid w:val="008523AF"/>
    <w:rsid w:val="00852BF8"/>
    <w:rsid w:val="008531AE"/>
    <w:rsid w:val="008532C8"/>
    <w:rsid w:val="00854705"/>
    <w:rsid w:val="00854EF8"/>
    <w:rsid w:val="00855128"/>
    <w:rsid w:val="00855703"/>
    <w:rsid w:val="00855C20"/>
    <w:rsid w:val="00856EB9"/>
    <w:rsid w:val="00857BC2"/>
    <w:rsid w:val="00857F10"/>
    <w:rsid w:val="00861411"/>
    <w:rsid w:val="00861831"/>
    <w:rsid w:val="00861EEC"/>
    <w:rsid w:val="00864A76"/>
    <w:rsid w:val="0086632A"/>
    <w:rsid w:val="00867AF1"/>
    <w:rsid w:val="00870B1D"/>
    <w:rsid w:val="0087316B"/>
    <w:rsid w:val="0087360F"/>
    <w:rsid w:val="0087373C"/>
    <w:rsid w:val="00873E76"/>
    <w:rsid w:val="00874252"/>
    <w:rsid w:val="008746A8"/>
    <w:rsid w:val="008754D8"/>
    <w:rsid w:val="00875B51"/>
    <w:rsid w:val="00875E77"/>
    <w:rsid w:val="00877EB3"/>
    <w:rsid w:val="00880522"/>
    <w:rsid w:val="00881100"/>
    <w:rsid w:val="008816B8"/>
    <w:rsid w:val="0088220F"/>
    <w:rsid w:val="00883517"/>
    <w:rsid w:val="00884E79"/>
    <w:rsid w:val="008861A0"/>
    <w:rsid w:val="008869EE"/>
    <w:rsid w:val="00886CAF"/>
    <w:rsid w:val="00887593"/>
    <w:rsid w:val="00890852"/>
    <w:rsid w:val="0089226A"/>
    <w:rsid w:val="00892D55"/>
    <w:rsid w:val="0089372B"/>
    <w:rsid w:val="00894817"/>
    <w:rsid w:val="008955E3"/>
    <w:rsid w:val="00896D26"/>
    <w:rsid w:val="00896F5E"/>
    <w:rsid w:val="0089727E"/>
    <w:rsid w:val="008972D6"/>
    <w:rsid w:val="00897675"/>
    <w:rsid w:val="008979A7"/>
    <w:rsid w:val="008A0041"/>
    <w:rsid w:val="008A04FE"/>
    <w:rsid w:val="008A0CD9"/>
    <w:rsid w:val="008A292C"/>
    <w:rsid w:val="008A3881"/>
    <w:rsid w:val="008A3DEC"/>
    <w:rsid w:val="008A4449"/>
    <w:rsid w:val="008A4B9B"/>
    <w:rsid w:val="008A4E5A"/>
    <w:rsid w:val="008A5E37"/>
    <w:rsid w:val="008A6948"/>
    <w:rsid w:val="008A75D7"/>
    <w:rsid w:val="008A785B"/>
    <w:rsid w:val="008B00EB"/>
    <w:rsid w:val="008B107E"/>
    <w:rsid w:val="008B11C5"/>
    <w:rsid w:val="008B1248"/>
    <w:rsid w:val="008B1BF3"/>
    <w:rsid w:val="008B1F9A"/>
    <w:rsid w:val="008B2302"/>
    <w:rsid w:val="008B247A"/>
    <w:rsid w:val="008B40D1"/>
    <w:rsid w:val="008B46E7"/>
    <w:rsid w:val="008B5D5A"/>
    <w:rsid w:val="008B6517"/>
    <w:rsid w:val="008B6B7B"/>
    <w:rsid w:val="008B7FAC"/>
    <w:rsid w:val="008C0180"/>
    <w:rsid w:val="008C1DCF"/>
    <w:rsid w:val="008C242F"/>
    <w:rsid w:val="008C53AF"/>
    <w:rsid w:val="008C67C8"/>
    <w:rsid w:val="008C7229"/>
    <w:rsid w:val="008D0011"/>
    <w:rsid w:val="008D0659"/>
    <w:rsid w:val="008D17CB"/>
    <w:rsid w:val="008D2DD6"/>
    <w:rsid w:val="008D7654"/>
    <w:rsid w:val="008D78B9"/>
    <w:rsid w:val="008E071E"/>
    <w:rsid w:val="008E08A9"/>
    <w:rsid w:val="008E12EE"/>
    <w:rsid w:val="008E1582"/>
    <w:rsid w:val="008E1A10"/>
    <w:rsid w:val="008E1B2A"/>
    <w:rsid w:val="008E37AA"/>
    <w:rsid w:val="008E43D3"/>
    <w:rsid w:val="008E4FDA"/>
    <w:rsid w:val="008E6B21"/>
    <w:rsid w:val="008E6BB0"/>
    <w:rsid w:val="008E6CAF"/>
    <w:rsid w:val="008F00C3"/>
    <w:rsid w:val="008F0F50"/>
    <w:rsid w:val="008F1A47"/>
    <w:rsid w:val="008F2C4C"/>
    <w:rsid w:val="008F2D9B"/>
    <w:rsid w:val="008F3574"/>
    <w:rsid w:val="008F36E7"/>
    <w:rsid w:val="008F3855"/>
    <w:rsid w:val="008F4680"/>
    <w:rsid w:val="008F5BDC"/>
    <w:rsid w:val="008F6391"/>
    <w:rsid w:val="009000C4"/>
    <w:rsid w:val="00900385"/>
    <w:rsid w:val="00900629"/>
    <w:rsid w:val="00900A99"/>
    <w:rsid w:val="009017DB"/>
    <w:rsid w:val="00902030"/>
    <w:rsid w:val="009026DC"/>
    <w:rsid w:val="00902C35"/>
    <w:rsid w:val="00903653"/>
    <w:rsid w:val="009036D2"/>
    <w:rsid w:val="00903D10"/>
    <w:rsid w:val="00904B15"/>
    <w:rsid w:val="00905774"/>
    <w:rsid w:val="00905894"/>
    <w:rsid w:val="00906795"/>
    <w:rsid w:val="0090683C"/>
    <w:rsid w:val="00906D5A"/>
    <w:rsid w:val="00907239"/>
    <w:rsid w:val="009077A1"/>
    <w:rsid w:val="00910B9A"/>
    <w:rsid w:val="00911E61"/>
    <w:rsid w:val="0091218E"/>
    <w:rsid w:val="0091498B"/>
    <w:rsid w:val="00914B71"/>
    <w:rsid w:val="00914C52"/>
    <w:rsid w:val="00915D7D"/>
    <w:rsid w:val="00917AAB"/>
    <w:rsid w:val="00920335"/>
    <w:rsid w:val="00921EF7"/>
    <w:rsid w:val="0092215E"/>
    <w:rsid w:val="00923986"/>
    <w:rsid w:val="009253FB"/>
    <w:rsid w:val="00925451"/>
    <w:rsid w:val="00926A12"/>
    <w:rsid w:val="00926F0B"/>
    <w:rsid w:val="00926FB6"/>
    <w:rsid w:val="009270B4"/>
    <w:rsid w:val="00930100"/>
    <w:rsid w:val="0093086C"/>
    <w:rsid w:val="009319DC"/>
    <w:rsid w:val="00933BEB"/>
    <w:rsid w:val="00933C62"/>
    <w:rsid w:val="009340DD"/>
    <w:rsid w:val="0093469D"/>
    <w:rsid w:val="009352FE"/>
    <w:rsid w:val="00935881"/>
    <w:rsid w:val="009368E9"/>
    <w:rsid w:val="00937755"/>
    <w:rsid w:val="009405E0"/>
    <w:rsid w:val="00940694"/>
    <w:rsid w:val="00940997"/>
    <w:rsid w:val="00942BFA"/>
    <w:rsid w:val="00943241"/>
    <w:rsid w:val="00943752"/>
    <w:rsid w:val="0094398F"/>
    <w:rsid w:val="00943FFA"/>
    <w:rsid w:val="00944A5E"/>
    <w:rsid w:val="00944D2F"/>
    <w:rsid w:val="00944E23"/>
    <w:rsid w:val="00944EA6"/>
    <w:rsid w:val="00945458"/>
    <w:rsid w:val="00945573"/>
    <w:rsid w:val="00945DB2"/>
    <w:rsid w:val="0094698E"/>
    <w:rsid w:val="009475E6"/>
    <w:rsid w:val="00947AA1"/>
    <w:rsid w:val="00947BF1"/>
    <w:rsid w:val="00950D51"/>
    <w:rsid w:val="009518D5"/>
    <w:rsid w:val="00952425"/>
    <w:rsid w:val="00953206"/>
    <w:rsid w:val="00954259"/>
    <w:rsid w:val="009545CF"/>
    <w:rsid w:val="00954DE7"/>
    <w:rsid w:val="00954E6E"/>
    <w:rsid w:val="0095577A"/>
    <w:rsid w:val="00957439"/>
    <w:rsid w:val="009609B6"/>
    <w:rsid w:val="00961BCF"/>
    <w:rsid w:val="00961F70"/>
    <w:rsid w:val="00963AE0"/>
    <w:rsid w:val="00963C1C"/>
    <w:rsid w:val="00966ADD"/>
    <w:rsid w:val="00971C89"/>
    <w:rsid w:val="00972513"/>
    <w:rsid w:val="0097262C"/>
    <w:rsid w:val="00972B8C"/>
    <w:rsid w:val="00973A4A"/>
    <w:rsid w:val="00974099"/>
    <w:rsid w:val="0097434B"/>
    <w:rsid w:val="009753B4"/>
    <w:rsid w:val="0097563F"/>
    <w:rsid w:val="009800EC"/>
    <w:rsid w:val="00980B65"/>
    <w:rsid w:val="00982D68"/>
    <w:rsid w:val="00984C86"/>
    <w:rsid w:val="0098565D"/>
    <w:rsid w:val="00986160"/>
    <w:rsid w:val="00986332"/>
    <w:rsid w:val="009901C4"/>
    <w:rsid w:val="00990B0A"/>
    <w:rsid w:val="00991BC2"/>
    <w:rsid w:val="00993854"/>
    <w:rsid w:val="00995F06"/>
    <w:rsid w:val="00996FA3"/>
    <w:rsid w:val="00997951"/>
    <w:rsid w:val="009A17E0"/>
    <w:rsid w:val="009A22AF"/>
    <w:rsid w:val="009A295D"/>
    <w:rsid w:val="009A2BDF"/>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274"/>
    <w:rsid w:val="009B35EA"/>
    <w:rsid w:val="009B3B6C"/>
    <w:rsid w:val="009B3D32"/>
    <w:rsid w:val="009B41AD"/>
    <w:rsid w:val="009B4460"/>
    <w:rsid w:val="009B4FD5"/>
    <w:rsid w:val="009B7955"/>
    <w:rsid w:val="009C0800"/>
    <w:rsid w:val="009C090B"/>
    <w:rsid w:val="009C1ABD"/>
    <w:rsid w:val="009C1CAD"/>
    <w:rsid w:val="009C24F9"/>
    <w:rsid w:val="009C333B"/>
    <w:rsid w:val="009C33B8"/>
    <w:rsid w:val="009C444B"/>
    <w:rsid w:val="009C4EB6"/>
    <w:rsid w:val="009C6596"/>
    <w:rsid w:val="009C6630"/>
    <w:rsid w:val="009C6CD8"/>
    <w:rsid w:val="009C7342"/>
    <w:rsid w:val="009C7B54"/>
    <w:rsid w:val="009D0D8B"/>
    <w:rsid w:val="009D1475"/>
    <w:rsid w:val="009D1DF2"/>
    <w:rsid w:val="009D22AD"/>
    <w:rsid w:val="009D313A"/>
    <w:rsid w:val="009D4A5A"/>
    <w:rsid w:val="009D4B8A"/>
    <w:rsid w:val="009D4D12"/>
    <w:rsid w:val="009D4F67"/>
    <w:rsid w:val="009D67D2"/>
    <w:rsid w:val="009D68FD"/>
    <w:rsid w:val="009D7E68"/>
    <w:rsid w:val="009E01D7"/>
    <w:rsid w:val="009E042E"/>
    <w:rsid w:val="009E068D"/>
    <w:rsid w:val="009E2472"/>
    <w:rsid w:val="009E2515"/>
    <w:rsid w:val="009E3047"/>
    <w:rsid w:val="009E35BA"/>
    <w:rsid w:val="009E45D5"/>
    <w:rsid w:val="009E4A5E"/>
    <w:rsid w:val="009E66F8"/>
    <w:rsid w:val="009E6E5F"/>
    <w:rsid w:val="009F049B"/>
    <w:rsid w:val="009F0700"/>
    <w:rsid w:val="009F17F4"/>
    <w:rsid w:val="009F2707"/>
    <w:rsid w:val="009F2F48"/>
    <w:rsid w:val="009F34F0"/>
    <w:rsid w:val="009F37B2"/>
    <w:rsid w:val="009F52CD"/>
    <w:rsid w:val="00A004EA"/>
    <w:rsid w:val="00A0225F"/>
    <w:rsid w:val="00A02683"/>
    <w:rsid w:val="00A03209"/>
    <w:rsid w:val="00A0350C"/>
    <w:rsid w:val="00A04FA2"/>
    <w:rsid w:val="00A052FE"/>
    <w:rsid w:val="00A0642E"/>
    <w:rsid w:val="00A071ED"/>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2DA4"/>
    <w:rsid w:val="00A36452"/>
    <w:rsid w:val="00A370E5"/>
    <w:rsid w:val="00A4167F"/>
    <w:rsid w:val="00A41951"/>
    <w:rsid w:val="00A41FB0"/>
    <w:rsid w:val="00A43603"/>
    <w:rsid w:val="00A43F7A"/>
    <w:rsid w:val="00A44483"/>
    <w:rsid w:val="00A454F4"/>
    <w:rsid w:val="00A455C4"/>
    <w:rsid w:val="00A458F9"/>
    <w:rsid w:val="00A45BCF"/>
    <w:rsid w:val="00A45E26"/>
    <w:rsid w:val="00A4782F"/>
    <w:rsid w:val="00A478C3"/>
    <w:rsid w:val="00A50EFA"/>
    <w:rsid w:val="00A51342"/>
    <w:rsid w:val="00A514B2"/>
    <w:rsid w:val="00A519F2"/>
    <w:rsid w:val="00A51BDA"/>
    <w:rsid w:val="00A5215A"/>
    <w:rsid w:val="00A529E2"/>
    <w:rsid w:val="00A55A8E"/>
    <w:rsid w:val="00A56A23"/>
    <w:rsid w:val="00A5771D"/>
    <w:rsid w:val="00A57C2A"/>
    <w:rsid w:val="00A60191"/>
    <w:rsid w:val="00A60487"/>
    <w:rsid w:val="00A60EA1"/>
    <w:rsid w:val="00A61130"/>
    <w:rsid w:val="00A618BD"/>
    <w:rsid w:val="00A61D82"/>
    <w:rsid w:val="00A62706"/>
    <w:rsid w:val="00A63125"/>
    <w:rsid w:val="00A64260"/>
    <w:rsid w:val="00A658E8"/>
    <w:rsid w:val="00A662FE"/>
    <w:rsid w:val="00A66DCE"/>
    <w:rsid w:val="00A674F7"/>
    <w:rsid w:val="00A67862"/>
    <w:rsid w:val="00A703D1"/>
    <w:rsid w:val="00A70481"/>
    <w:rsid w:val="00A72532"/>
    <w:rsid w:val="00A72B96"/>
    <w:rsid w:val="00A73752"/>
    <w:rsid w:val="00A73BB5"/>
    <w:rsid w:val="00A73D95"/>
    <w:rsid w:val="00A7583A"/>
    <w:rsid w:val="00A76BA7"/>
    <w:rsid w:val="00A772BF"/>
    <w:rsid w:val="00A77894"/>
    <w:rsid w:val="00A779B3"/>
    <w:rsid w:val="00A803C1"/>
    <w:rsid w:val="00A81DA2"/>
    <w:rsid w:val="00A831D5"/>
    <w:rsid w:val="00A83602"/>
    <w:rsid w:val="00A847A3"/>
    <w:rsid w:val="00A85C00"/>
    <w:rsid w:val="00A85D83"/>
    <w:rsid w:val="00A8625E"/>
    <w:rsid w:val="00A864C9"/>
    <w:rsid w:val="00A86A6E"/>
    <w:rsid w:val="00A873E8"/>
    <w:rsid w:val="00A87E52"/>
    <w:rsid w:val="00A93083"/>
    <w:rsid w:val="00A932F6"/>
    <w:rsid w:val="00A94569"/>
    <w:rsid w:val="00A94E00"/>
    <w:rsid w:val="00A94FC2"/>
    <w:rsid w:val="00A954B6"/>
    <w:rsid w:val="00A95BF9"/>
    <w:rsid w:val="00A95C15"/>
    <w:rsid w:val="00A95EC3"/>
    <w:rsid w:val="00A96065"/>
    <w:rsid w:val="00A96066"/>
    <w:rsid w:val="00A97624"/>
    <w:rsid w:val="00A9772C"/>
    <w:rsid w:val="00AA035E"/>
    <w:rsid w:val="00AA0488"/>
    <w:rsid w:val="00AA11E5"/>
    <w:rsid w:val="00AA2BBA"/>
    <w:rsid w:val="00AA3FA5"/>
    <w:rsid w:val="00AA4533"/>
    <w:rsid w:val="00AA480A"/>
    <w:rsid w:val="00AA6525"/>
    <w:rsid w:val="00AA700B"/>
    <w:rsid w:val="00AA7896"/>
    <w:rsid w:val="00AA7A59"/>
    <w:rsid w:val="00AA7E70"/>
    <w:rsid w:val="00AB0183"/>
    <w:rsid w:val="00AB03E1"/>
    <w:rsid w:val="00AB3873"/>
    <w:rsid w:val="00AB3C3C"/>
    <w:rsid w:val="00AB427E"/>
    <w:rsid w:val="00AB4726"/>
    <w:rsid w:val="00AB502C"/>
    <w:rsid w:val="00AB53CE"/>
    <w:rsid w:val="00AB59DD"/>
    <w:rsid w:val="00AB6C91"/>
    <w:rsid w:val="00AB6D23"/>
    <w:rsid w:val="00AC1440"/>
    <w:rsid w:val="00AC19BA"/>
    <w:rsid w:val="00AC28FD"/>
    <w:rsid w:val="00AC6394"/>
    <w:rsid w:val="00AC7178"/>
    <w:rsid w:val="00AD1454"/>
    <w:rsid w:val="00AD1907"/>
    <w:rsid w:val="00AD2B3F"/>
    <w:rsid w:val="00AD4844"/>
    <w:rsid w:val="00AD75BD"/>
    <w:rsid w:val="00AD7A0B"/>
    <w:rsid w:val="00AE0161"/>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61F2"/>
    <w:rsid w:val="00AF6EF6"/>
    <w:rsid w:val="00AF7157"/>
    <w:rsid w:val="00AF7179"/>
    <w:rsid w:val="00AF779D"/>
    <w:rsid w:val="00B0064E"/>
    <w:rsid w:val="00B00BBD"/>
    <w:rsid w:val="00B023DF"/>
    <w:rsid w:val="00B0254D"/>
    <w:rsid w:val="00B036A4"/>
    <w:rsid w:val="00B03B28"/>
    <w:rsid w:val="00B043FA"/>
    <w:rsid w:val="00B04552"/>
    <w:rsid w:val="00B04D90"/>
    <w:rsid w:val="00B05005"/>
    <w:rsid w:val="00B05F02"/>
    <w:rsid w:val="00B06637"/>
    <w:rsid w:val="00B1178A"/>
    <w:rsid w:val="00B133E0"/>
    <w:rsid w:val="00B137F0"/>
    <w:rsid w:val="00B13D14"/>
    <w:rsid w:val="00B14C51"/>
    <w:rsid w:val="00B15722"/>
    <w:rsid w:val="00B1721E"/>
    <w:rsid w:val="00B178A0"/>
    <w:rsid w:val="00B17F66"/>
    <w:rsid w:val="00B225E9"/>
    <w:rsid w:val="00B22A5F"/>
    <w:rsid w:val="00B22BF6"/>
    <w:rsid w:val="00B230BA"/>
    <w:rsid w:val="00B234AB"/>
    <w:rsid w:val="00B24D17"/>
    <w:rsid w:val="00B253C6"/>
    <w:rsid w:val="00B25DC7"/>
    <w:rsid w:val="00B267D2"/>
    <w:rsid w:val="00B26A8A"/>
    <w:rsid w:val="00B26DB6"/>
    <w:rsid w:val="00B27DF8"/>
    <w:rsid w:val="00B30387"/>
    <w:rsid w:val="00B320D2"/>
    <w:rsid w:val="00B3496F"/>
    <w:rsid w:val="00B34F16"/>
    <w:rsid w:val="00B35558"/>
    <w:rsid w:val="00B37583"/>
    <w:rsid w:val="00B37BCC"/>
    <w:rsid w:val="00B40780"/>
    <w:rsid w:val="00B4215D"/>
    <w:rsid w:val="00B435BC"/>
    <w:rsid w:val="00B45118"/>
    <w:rsid w:val="00B4545A"/>
    <w:rsid w:val="00B46CC6"/>
    <w:rsid w:val="00B47EFE"/>
    <w:rsid w:val="00B51D72"/>
    <w:rsid w:val="00B53549"/>
    <w:rsid w:val="00B53816"/>
    <w:rsid w:val="00B53DB3"/>
    <w:rsid w:val="00B54115"/>
    <w:rsid w:val="00B55EA1"/>
    <w:rsid w:val="00B56977"/>
    <w:rsid w:val="00B5718B"/>
    <w:rsid w:val="00B60929"/>
    <w:rsid w:val="00B60FC8"/>
    <w:rsid w:val="00B61EE7"/>
    <w:rsid w:val="00B63403"/>
    <w:rsid w:val="00B63FF5"/>
    <w:rsid w:val="00B64BBB"/>
    <w:rsid w:val="00B65CAA"/>
    <w:rsid w:val="00B65EC8"/>
    <w:rsid w:val="00B65F7E"/>
    <w:rsid w:val="00B668E8"/>
    <w:rsid w:val="00B672AD"/>
    <w:rsid w:val="00B675FE"/>
    <w:rsid w:val="00B67A5A"/>
    <w:rsid w:val="00B706D8"/>
    <w:rsid w:val="00B71591"/>
    <w:rsid w:val="00B73DD6"/>
    <w:rsid w:val="00B747BD"/>
    <w:rsid w:val="00B74B02"/>
    <w:rsid w:val="00B75000"/>
    <w:rsid w:val="00B75638"/>
    <w:rsid w:val="00B75DEE"/>
    <w:rsid w:val="00B75E3A"/>
    <w:rsid w:val="00B75F27"/>
    <w:rsid w:val="00B76760"/>
    <w:rsid w:val="00B803EB"/>
    <w:rsid w:val="00B8349B"/>
    <w:rsid w:val="00B83DB3"/>
    <w:rsid w:val="00B84278"/>
    <w:rsid w:val="00B847A9"/>
    <w:rsid w:val="00B852F4"/>
    <w:rsid w:val="00B86788"/>
    <w:rsid w:val="00B86F71"/>
    <w:rsid w:val="00B87EBD"/>
    <w:rsid w:val="00B90FE1"/>
    <w:rsid w:val="00B91113"/>
    <w:rsid w:val="00B912AA"/>
    <w:rsid w:val="00B91686"/>
    <w:rsid w:val="00B91AD3"/>
    <w:rsid w:val="00B91E55"/>
    <w:rsid w:val="00B91F1D"/>
    <w:rsid w:val="00B974C8"/>
    <w:rsid w:val="00B97A8C"/>
    <w:rsid w:val="00B97C97"/>
    <w:rsid w:val="00B97D65"/>
    <w:rsid w:val="00BA08CA"/>
    <w:rsid w:val="00BA0A1C"/>
    <w:rsid w:val="00BA1DAC"/>
    <w:rsid w:val="00BA1EF2"/>
    <w:rsid w:val="00BA45A1"/>
    <w:rsid w:val="00BA6A64"/>
    <w:rsid w:val="00BA7221"/>
    <w:rsid w:val="00BA76C4"/>
    <w:rsid w:val="00BA798F"/>
    <w:rsid w:val="00BB0BAF"/>
    <w:rsid w:val="00BB0DC2"/>
    <w:rsid w:val="00BB1D22"/>
    <w:rsid w:val="00BB2482"/>
    <w:rsid w:val="00BB2945"/>
    <w:rsid w:val="00BB3E67"/>
    <w:rsid w:val="00BB3E7A"/>
    <w:rsid w:val="00BB463E"/>
    <w:rsid w:val="00BB5500"/>
    <w:rsid w:val="00BB7EE6"/>
    <w:rsid w:val="00BC1EF4"/>
    <w:rsid w:val="00BC1FE5"/>
    <w:rsid w:val="00BC3AE7"/>
    <w:rsid w:val="00BC3FA0"/>
    <w:rsid w:val="00BC4B27"/>
    <w:rsid w:val="00BC50E4"/>
    <w:rsid w:val="00BC5632"/>
    <w:rsid w:val="00BC576E"/>
    <w:rsid w:val="00BC5952"/>
    <w:rsid w:val="00BC69EB"/>
    <w:rsid w:val="00BD0930"/>
    <w:rsid w:val="00BD0F19"/>
    <w:rsid w:val="00BD16EB"/>
    <w:rsid w:val="00BD37A3"/>
    <w:rsid w:val="00BD3893"/>
    <w:rsid w:val="00BD4784"/>
    <w:rsid w:val="00BD4D75"/>
    <w:rsid w:val="00BD592B"/>
    <w:rsid w:val="00BD603F"/>
    <w:rsid w:val="00BD619D"/>
    <w:rsid w:val="00BD66C7"/>
    <w:rsid w:val="00BE0A97"/>
    <w:rsid w:val="00BE1075"/>
    <w:rsid w:val="00BE193B"/>
    <w:rsid w:val="00BE21F7"/>
    <w:rsid w:val="00BE2535"/>
    <w:rsid w:val="00BE2987"/>
    <w:rsid w:val="00BE3BDA"/>
    <w:rsid w:val="00BE3F17"/>
    <w:rsid w:val="00BE5470"/>
    <w:rsid w:val="00BE7043"/>
    <w:rsid w:val="00BE7220"/>
    <w:rsid w:val="00BE7CAA"/>
    <w:rsid w:val="00BF0DBD"/>
    <w:rsid w:val="00BF0F23"/>
    <w:rsid w:val="00BF1103"/>
    <w:rsid w:val="00BF1D84"/>
    <w:rsid w:val="00BF1EA4"/>
    <w:rsid w:val="00BF2A9F"/>
    <w:rsid w:val="00BF2D84"/>
    <w:rsid w:val="00BF33AC"/>
    <w:rsid w:val="00BF3403"/>
    <w:rsid w:val="00BF39F7"/>
    <w:rsid w:val="00BF5533"/>
    <w:rsid w:val="00BF5C7C"/>
    <w:rsid w:val="00BF6E1A"/>
    <w:rsid w:val="00C00673"/>
    <w:rsid w:val="00C0158A"/>
    <w:rsid w:val="00C016AF"/>
    <w:rsid w:val="00C0310D"/>
    <w:rsid w:val="00C034A4"/>
    <w:rsid w:val="00C036D6"/>
    <w:rsid w:val="00C03837"/>
    <w:rsid w:val="00C03E81"/>
    <w:rsid w:val="00C043D2"/>
    <w:rsid w:val="00C04819"/>
    <w:rsid w:val="00C05853"/>
    <w:rsid w:val="00C05DAD"/>
    <w:rsid w:val="00C066BB"/>
    <w:rsid w:val="00C06E28"/>
    <w:rsid w:val="00C07795"/>
    <w:rsid w:val="00C10BFB"/>
    <w:rsid w:val="00C10DB2"/>
    <w:rsid w:val="00C11181"/>
    <w:rsid w:val="00C1132E"/>
    <w:rsid w:val="00C11746"/>
    <w:rsid w:val="00C128BA"/>
    <w:rsid w:val="00C12DA5"/>
    <w:rsid w:val="00C141EE"/>
    <w:rsid w:val="00C176E5"/>
    <w:rsid w:val="00C17E7E"/>
    <w:rsid w:val="00C20DB2"/>
    <w:rsid w:val="00C21025"/>
    <w:rsid w:val="00C211C4"/>
    <w:rsid w:val="00C21582"/>
    <w:rsid w:val="00C22BAA"/>
    <w:rsid w:val="00C22F55"/>
    <w:rsid w:val="00C244E1"/>
    <w:rsid w:val="00C24CE2"/>
    <w:rsid w:val="00C2533A"/>
    <w:rsid w:val="00C3039D"/>
    <w:rsid w:val="00C3167D"/>
    <w:rsid w:val="00C32669"/>
    <w:rsid w:val="00C331EE"/>
    <w:rsid w:val="00C34D6A"/>
    <w:rsid w:val="00C3565D"/>
    <w:rsid w:val="00C360AF"/>
    <w:rsid w:val="00C37FCD"/>
    <w:rsid w:val="00C407E5"/>
    <w:rsid w:val="00C40BD3"/>
    <w:rsid w:val="00C43D7F"/>
    <w:rsid w:val="00C45618"/>
    <w:rsid w:val="00C45644"/>
    <w:rsid w:val="00C46AA2"/>
    <w:rsid w:val="00C50504"/>
    <w:rsid w:val="00C50700"/>
    <w:rsid w:val="00C5090D"/>
    <w:rsid w:val="00C52E93"/>
    <w:rsid w:val="00C5347E"/>
    <w:rsid w:val="00C5348C"/>
    <w:rsid w:val="00C5380E"/>
    <w:rsid w:val="00C54636"/>
    <w:rsid w:val="00C5583B"/>
    <w:rsid w:val="00C5600E"/>
    <w:rsid w:val="00C567EE"/>
    <w:rsid w:val="00C5681D"/>
    <w:rsid w:val="00C568E4"/>
    <w:rsid w:val="00C56AFE"/>
    <w:rsid w:val="00C56D1A"/>
    <w:rsid w:val="00C56F43"/>
    <w:rsid w:val="00C57D75"/>
    <w:rsid w:val="00C57E8B"/>
    <w:rsid w:val="00C600C2"/>
    <w:rsid w:val="00C60B93"/>
    <w:rsid w:val="00C61CE3"/>
    <w:rsid w:val="00C635E9"/>
    <w:rsid w:val="00C639F7"/>
    <w:rsid w:val="00C63FB5"/>
    <w:rsid w:val="00C64104"/>
    <w:rsid w:val="00C64676"/>
    <w:rsid w:val="00C6475E"/>
    <w:rsid w:val="00C657CA"/>
    <w:rsid w:val="00C67DF6"/>
    <w:rsid w:val="00C70845"/>
    <w:rsid w:val="00C70BA5"/>
    <w:rsid w:val="00C71721"/>
    <w:rsid w:val="00C71DA9"/>
    <w:rsid w:val="00C7217B"/>
    <w:rsid w:val="00C72C20"/>
    <w:rsid w:val="00C72DDE"/>
    <w:rsid w:val="00C75431"/>
    <w:rsid w:val="00C754D4"/>
    <w:rsid w:val="00C7563A"/>
    <w:rsid w:val="00C756B8"/>
    <w:rsid w:val="00C8012D"/>
    <w:rsid w:val="00C80495"/>
    <w:rsid w:val="00C819E8"/>
    <w:rsid w:val="00C81B57"/>
    <w:rsid w:val="00C81E80"/>
    <w:rsid w:val="00C827D2"/>
    <w:rsid w:val="00C83C15"/>
    <w:rsid w:val="00C83FB4"/>
    <w:rsid w:val="00C86392"/>
    <w:rsid w:val="00C86A63"/>
    <w:rsid w:val="00C9056D"/>
    <w:rsid w:val="00C9098C"/>
    <w:rsid w:val="00C918EB"/>
    <w:rsid w:val="00C93075"/>
    <w:rsid w:val="00C937D3"/>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56C9"/>
    <w:rsid w:val="00CA6A2A"/>
    <w:rsid w:val="00CA6F82"/>
    <w:rsid w:val="00CA730D"/>
    <w:rsid w:val="00CA7806"/>
    <w:rsid w:val="00CB0F54"/>
    <w:rsid w:val="00CB12A6"/>
    <w:rsid w:val="00CB18C5"/>
    <w:rsid w:val="00CB293B"/>
    <w:rsid w:val="00CB2CC0"/>
    <w:rsid w:val="00CB4C5C"/>
    <w:rsid w:val="00CB5A0F"/>
    <w:rsid w:val="00CB7DE9"/>
    <w:rsid w:val="00CC02EA"/>
    <w:rsid w:val="00CC04BD"/>
    <w:rsid w:val="00CC08EF"/>
    <w:rsid w:val="00CC1F7A"/>
    <w:rsid w:val="00CC280E"/>
    <w:rsid w:val="00CC48CD"/>
    <w:rsid w:val="00CC6FCC"/>
    <w:rsid w:val="00CC70F0"/>
    <w:rsid w:val="00CD03A9"/>
    <w:rsid w:val="00CD16E0"/>
    <w:rsid w:val="00CD1BEA"/>
    <w:rsid w:val="00CD2F89"/>
    <w:rsid w:val="00CD3321"/>
    <w:rsid w:val="00CD3DB4"/>
    <w:rsid w:val="00CD3FD8"/>
    <w:rsid w:val="00CD4BC9"/>
    <w:rsid w:val="00CD5A62"/>
    <w:rsid w:val="00CD5AC3"/>
    <w:rsid w:val="00CD654D"/>
    <w:rsid w:val="00CD73B3"/>
    <w:rsid w:val="00CD74E8"/>
    <w:rsid w:val="00CD7AAB"/>
    <w:rsid w:val="00CD7C32"/>
    <w:rsid w:val="00CE0CB5"/>
    <w:rsid w:val="00CE3C9A"/>
    <w:rsid w:val="00CE4754"/>
    <w:rsid w:val="00CE4B31"/>
    <w:rsid w:val="00CE5127"/>
    <w:rsid w:val="00CE5FA4"/>
    <w:rsid w:val="00CF02F4"/>
    <w:rsid w:val="00CF056D"/>
    <w:rsid w:val="00CF0721"/>
    <w:rsid w:val="00CF1ADF"/>
    <w:rsid w:val="00CF1C29"/>
    <w:rsid w:val="00CF1FDA"/>
    <w:rsid w:val="00CF2D7C"/>
    <w:rsid w:val="00CF3855"/>
    <w:rsid w:val="00CF3C91"/>
    <w:rsid w:val="00CF4C6C"/>
    <w:rsid w:val="00CF5220"/>
    <w:rsid w:val="00CF667D"/>
    <w:rsid w:val="00CF7681"/>
    <w:rsid w:val="00D00194"/>
    <w:rsid w:val="00D00447"/>
    <w:rsid w:val="00D00D75"/>
    <w:rsid w:val="00D00E6C"/>
    <w:rsid w:val="00D018D4"/>
    <w:rsid w:val="00D0238E"/>
    <w:rsid w:val="00D027DC"/>
    <w:rsid w:val="00D030E3"/>
    <w:rsid w:val="00D03E20"/>
    <w:rsid w:val="00D04490"/>
    <w:rsid w:val="00D0503B"/>
    <w:rsid w:val="00D07019"/>
    <w:rsid w:val="00D10239"/>
    <w:rsid w:val="00D10920"/>
    <w:rsid w:val="00D1142E"/>
    <w:rsid w:val="00D114E2"/>
    <w:rsid w:val="00D121E0"/>
    <w:rsid w:val="00D12779"/>
    <w:rsid w:val="00D14CD0"/>
    <w:rsid w:val="00D165F8"/>
    <w:rsid w:val="00D16CB7"/>
    <w:rsid w:val="00D1728B"/>
    <w:rsid w:val="00D17583"/>
    <w:rsid w:val="00D2084C"/>
    <w:rsid w:val="00D20A61"/>
    <w:rsid w:val="00D21133"/>
    <w:rsid w:val="00D212F2"/>
    <w:rsid w:val="00D21364"/>
    <w:rsid w:val="00D214BA"/>
    <w:rsid w:val="00D2170C"/>
    <w:rsid w:val="00D21821"/>
    <w:rsid w:val="00D218D1"/>
    <w:rsid w:val="00D21E45"/>
    <w:rsid w:val="00D22229"/>
    <w:rsid w:val="00D224A6"/>
    <w:rsid w:val="00D22B8D"/>
    <w:rsid w:val="00D2303A"/>
    <w:rsid w:val="00D23458"/>
    <w:rsid w:val="00D24E38"/>
    <w:rsid w:val="00D251FF"/>
    <w:rsid w:val="00D2647A"/>
    <w:rsid w:val="00D276E4"/>
    <w:rsid w:val="00D30087"/>
    <w:rsid w:val="00D31933"/>
    <w:rsid w:val="00D31D89"/>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0E0"/>
    <w:rsid w:val="00D455DC"/>
    <w:rsid w:val="00D46B24"/>
    <w:rsid w:val="00D47D08"/>
    <w:rsid w:val="00D50811"/>
    <w:rsid w:val="00D518E3"/>
    <w:rsid w:val="00D5349B"/>
    <w:rsid w:val="00D538FF"/>
    <w:rsid w:val="00D53EB8"/>
    <w:rsid w:val="00D54422"/>
    <w:rsid w:val="00D55599"/>
    <w:rsid w:val="00D55637"/>
    <w:rsid w:val="00D55D18"/>
    <w:rsid w:val="00D57473"/>
    <w:rsid w:val="00D57D0C"/>
    <w:rsid w:val="00D60A09"/>
    <w:rsid w:val="00D617A4"/>
    <w:rsid w:val="00D6392E"/>
    <w:rsid w:val="00D63AAF"/>
    <w:rsid w:val="00D65532"/>
    <w:rsid w:val="00D6564A"/>
    <w:rsid w:val="00D667C7"/>
    <w:rsid w:val="00D66B77"/>
    <w:rsid w:val="00D67D44"/>
    <w:rsid w:val="00D67E81"/>
    <w:rsid w:val="00D70056"/>
    <w:rsid w:val="00D70E61"/>
    <w:rsid w:val="00D7163B"/>
    <w:rsid w:val="00D72217"/>
    <w:rsid w:val="00D72776"/>
    <w:rsid w:val="00D727EE"/>
    <w:rsid w:val="00D75E7D"/>
    <w:rsid w:val="00D76049"/>
    <w:rsid w:val="00D777D1"/>
    <w:rsid w:val="00D81E1D"/>
    <w:rsid w:val="00D822DC"/>
    <w:rsid w:val="00D835F1"/>
    <w:rsid w:val="00D837C4"/>
    <w:rsid w:val="00D83A61"/>
    <w:rsid w:val="00D84531"/>
    <w:rsid w:val="00D856AC"/>
    <w:rsid w:val="00D86BA5"/>
    <w:rsid w:val="00D86D85"/>
    <w:rsid w:val="00D87611"/>
    <w:rsid w:val="00D87C31"/>
    <w:rsid w:val="00D87D13"/>
    <w:rsid w:val="00D91A01"/>
    <w:rsid w:val="00D91A32"/>
    <w:rsid w:val="00D91E75"/>
    <w:rsid w:val="00D92731"/>
    <w:rsid w:val="00D9352B"/>
    <w:rsid w:val="00D960A8"/>
    <w:rsid w:val="00D9635D"/>
    <w:rsid w:val="00D963CA"/>
    <w:rsid w:val="00D969A4"/>
    <w:rsid w:val="00D96B97"/>
    <w:rsid w:val="00DA05A1"/>
    <w:rsid w:val="00DA10FA"/>
    <w:rsid w:val="00DA233F"/>
    <w:rsid w:val="00DA41FD"/>
    <w:rsid w:val="00DA47EC"/>
    <w:rsid w:val="00DA4E6C"/>
    <w:rsid w:val="00DA50CD"/>
    <w:rsid w:val="00DA590F"/>
    <w:rsid w:val="00DA6486"/>
    <w:rsid w:val="00DA70EA"/>
    <w:rsid w:val="00DA7C86"/>
    <w:rsid w:val="00DB00B7"/>
    <w:rsid w:val="00DB0879"/>
    <w:rsid w:val="00DB0A14"/>
    <w:rsid w:val="00DB2107"/>
    <w:rsid w:val="00DB26B6"/>
    <w:rsid w:val="00DB2E9D"/>
    <w:rsid w:val="00DB451E"/>
    <w:rsid w:val="00DB508C"/>
    <w:rsid w:val="00DB616B"/>
    <w:rsid w:val="00DB6B48"/>
    <w:rsid w:val="00DB6EA9"/>
    <w:rsid w:val="00DC00C9"/>
    <w:rsid w:val="00DC0F21"/>
    <w:rsid w:val="00DC13EB"/>
    <w:rsid w:val="00DC17F0"/>
    <w:rsid w:val="00DC1FD9"/>
    <w:rsid w:val="00DC20C0"/>
    <w:rsid w:val="00DC2D8A"/>
    <w:rsid w:val="00DC35D6"/>
    <w:rsid w:val="00DC5221"/>
    <w:rsid w:val="00DC5244"/>
    <w:rsid w:val="00DC5480"/>
    <w:rsid w:val="00DC5F18"/>
    <w:rsid w:val="00DC6772"/>
    <w:rsid w:val="00DD0049"/>
    <w:rsid w:val="00DD0654"/>
    <w:rsid w:val="00DD1334"/>
    <w:rsid w:val="00DD146A"/>
    <w:rsid w:val="00DD28B7"/>
    <w:rsid w:val="00DD2DAA"/>
    <w:rsid w:val="00DD2F24"/>
    <w:rsid w:val="00DD3118"/>
    <w:rsid w:val="00DD4398"/>
    <w:rsid w:val="00DD4460"/>
    <w:rsid w:val="00DD4B52"/>
    <w:rsid w:val="00DD6BD1"/>
    <w:rsid w:val="00DD7000"/>
    <w:rsid w:val="00DD7291"/>
    <w:rsid w:val="00DE051C"/>
    <w:rsid w:val="00DE2641"/>
    <w:rsid w:val="00DE29B9"/>
    <w:rsid w:val="00DE3022"/>
    <w:rsid w:val="00DE3F3F"/>
    <w:rsid w:val="00DE5055"/>
    <w:rsid w:val="00DE586A"/>
    <w:rsid w:val="00DE5B8F"/>
    <w:rsid w:val="00DE5DBF"/>
    <w:rsid w:val="00DE75A6"/>
    <w:rsid w:val="00DF09D4"/>
    <w:rsid w:val="00DF0E41"/>
    <w:rsid w:val="00DF1257"/>
    <w:rsid w:val="00DF25A2"/>
    <w:rsid w:val="00DF3E9D"/>
    <w:rsid w:val="00DF55E6"/>
    <w:rsid w:val="00DF5683"/>
    <w:rsid w:val="00DF57EC"/>
    <w:rsid w:val="00DF68A6"/>
    <w:rsid w:val="00DF701C"/>
    <w:rsid w:val="00DF7400"/>
    <w:rsid w:val="00DF766C"/>
    <w:rsid w:val="00E0044F"/>
    <w:rsid w:val="00E0066D"/>
    <w:rsid w:val="00E01B08"/>
    <w:rsid w:val="00E02F16"/>
    <w:rsid w:val="00E0326B"/>
    <w:rsid w:val="00E0402E"/>
    <w:rsid w:val="00E05494"/>
    <w:rsid w:val="00E0567D"/>
    <w:rsid w:val="00E05DFD"/>
    <w:rsid w:val="00E0671E"/>
    <w:rsid w:val="00E10994"/>
    <w:rsid w:val="00E10C69"/>
    <w:rsid w:val="00E116E0"/>
    <w:rsid w:val="00E116EC"/>
    <w:rsid w:val="00E12C47"/>
    <w:rsid w:val="00E1305B"/>
    <w:rsid w:val="00E1388E"/>
    <w:rsid w:val="00E13E29"/>
    <w:rsid w:val="00E14275"/>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209C"/>
    <w:rsid w:val="00E324E2"/>
    <w:rsid w:val="00E33982"/>
    <w:rsid w:val="00E34104"/>
    <w:rsid w:val="00E34628"/>
    <w:rsid w:val="00E34BBC"/>
    <w:rsid w:val="00E35FD4"/>
    <w:rsid w:val="00E36693"/>
    <w:rsid w:val="00E36807"/>
    <w:rsid w:val="00E371A7"/>
    <w:rsid w:val="00E3732A"/>
    <w:rsid w:val="00E378D4"/>
    <w:rsid w:val="00E37C20"/>
    <w:rsid w:val="00E422BF"/>
    <w:rsid w:val="00E437E4"/>
    <w:rsid w:val="00E45179"/>
    <w:rsid w:val="00E4545E"/>
    <w:rsid w:val="00E4581C"/>
    <w:rsid w:val="00E471E0"/>
    <w:rsid w:val="00E47760"/>
    <w:rsid w:val="00E47EA2"/>
    <w:rsid w:val="00E5022D"/>
    <w:rsid w:val="00E50687"/>
    <w:rsid w:val="00E507AF"/>
    <w:rsid w:val="00E50B21"/>
    <w:rsid w:val="00E50FB1"/>
    <w:rsid w:val="00E51178"/>
    <w:rsid w:val="00E53A43"/>
    <w:rsid w:val="00E541BA"/>
    <w:rsid w:val="00E5443C"/>
    <w:rsid w:val="00E54F9F"/>
    <w:rsid w:val="00E576D7"/>
    <w:rsid w:val="00E57C43"/>
    <w:rsid w:val="00E62BF6"/>
    <w:rsid w:val="00E6427A"/>
    <w:rsid w:val="00E644A1"/>
    <w:rsid w:val="00E65154"/>
    <w:rsid w:val="00E66963"/>
    <w:rsid w:val="00E677EF"/>
    <w:rsid w:val="00E678DB"/>
    <w:rsid w:val="00E67B5D"/>
    <w:rsid w:val="00E718A4"/>
    <w:rsid w:val="00E72A84"/>
    <w:rsid w:val="00E73227"/>
    <w:rsid w:val="00E737AB"/>
    <w:rsid w:val="00E73832"/>
    <w:rsid w:val="00E7392A"/>
    <w:rsid w:val="00E73B10"/>
    <w:rsid w:val="00E73F83"/>
    <w:rsid w:val="00E779EE"/>
    <w:rsid w:val="00E81335"/>
    <w:rsid w:val="00E821A2"/>
    <w:rsid w:val="00E83493"/>
    <w:rsid w:val="00E83A32"/>
    <w:rsid w:val="00E8549D"/>
    <w:rsid w:val="00E854A2"/>
    <w:rsid w:val="00E857C2"/>
    <w:rsid w:val="00E858D0"/>
    <w:rsid w:val="00E864DF"/>
    <w:rsid w:val="00E87EF9"/>
    <w:rsid w:val="00E90B5F"/>
    <w:rsid w:val="00E90DFE"/>
    <w:rsid w:val="00E91305"/>
    <w:rsid w:val="00E9191A"/>
    <w:rsid w:val="00E91BDB"/>
    <w:rsid w:val="00E921C7"/>
    <w:rsid w:val="00E92E84"/>
    <w:rsid w:val="00E948E9"/>
    <w:rsid w:val="00E95586"/>
    <w:rsid w:val="00EA112F"/>
    <w:rsid w:val="00EA16DB"/>
    <w:rsid w:val="00EA1F91"/>
    <w:rsid w:val="00EA2AD3"/>
    <w:rsid w:val="00EA2E4D"/>
    <w:rsid w:val="00EA302E"/>
    <w:rsid w:val="00EA3B23"/>
    <w:rsid w:val="00EA413E"/>
    <w:rsid w:val="00EA6CD9"/>
    <w:rsid w:val="00EA7A1F"/>
    <w:rsid w:val="00EA7CD0"/>
    <w:rsid w:val="00EB0D7C"/>
    <w:rsid w:val="00EB14FA"/>
    <w:rsid w:val="00EB166E"/>
    <w:rsid w:val="00EB33EA"/>
    <w:rsid w:val="00EB5A6A"/>
    <w:rsid w:val="00EB5F48"/>
    <w:rsid w:val="00EB6292"/>
    <w:rsid w:val="00EB668B"/>
    <w:rsid w:val="00EB7C11"/>
    <w:rsid w:val="00EC0DB5"/>
    <w:rsid w:val="00EC1382"/>
    <w:rsid w:val="00EC1423"/>
    <w:rsid w:val="00EC1B2D"/>
    <w:rsid w:val="00EC5795"/>
    <w:rsid w:val="00EC5B9A"/>
    <w:rsid w:val="00EC63BB"/>
    <w:rsid w:val="00EC75FA"/>
    <w:rsid w:val="00EC7A03"/>
    <w:rsid w:val="00ED0125"/>
    <w:rsid w:val="00ED065C"/>
    <w:rsid w:val="00ED1884"/>
    <w:rsid w:val="00ED2B78"/>
    <w:rsid w:val="00ED2FAF"/>
    <w:rsid w:val="00ED3068"/>
    <w:rsid w:val="00ED3853"/>
    <w:rsid w:val="00ED3904"/>
    <w:rsid w:val="00ED3BBC"/>
    <w:rsid w:val="00ED4131"/>
    <w:rsid w:val="00ED5777"/>
    <w:rsid w:val="00ED70D7"/>
    <w:rsid w:val="00ED73B1"/>
    <w:rsid w:val="00EE01F5"/>
    <w:rsid w:val="00EE03FD"/>
    <w:rsid w:val="00EE149A"/>
    <w:rsid w:val="00EE1D90"/>
    <w:rsid w:val="00EE2A3B"/>
    <w:rsid w:val="00EE2A54"/>
    <w:rsid w:val="00EE30CF"/>
    <w:rsid w:val="00EE4CAE"/>
    <w:rsid w:val="00EE55FF"/>
    <w:rsid w:val="00EE7F0F"/>
    <w:rsid w:val="00EE7F13"/>
    <w:rsid w:val="00EF089D"/>
    <w:rsid w:val="00EF0F6B"/>
    <w:rsid w:val="00EF1187"/>
    <w:rsid w:val="00EF1F3D"/>
    <w:rsid w:val="00EF27EC"/>
    <w:rsid w:val="00EF3E74"/>
    <w:rsid w:val="00EF43CD"/>
    <w:rsid w:val="00EF547F"/>
    <w:rsid w:val="00EF5A10"/>
    <w:rsid w:val="00EF611A"/>
    <w:rsid w:val="00EF7A3D"/>
    <w:rsid w:val="00EF7CF1"/>
    <w:rsid w:val="00F0115B"/>
    <w:rsid w:val="00F0165D"/>
    <w:rsid w:val="00F0227B"/>
    <w:rsid w:val="00F0253F"/>
    <w:rsid w:val="00F0258D"/>
    <w:rsid w:val="00F026F2"/>
    <w:rsid w:val="00F043B0"/>
    <w:rsid w:val="00F04A01"/>
    <w:rsid w:val="00F04E97"/>
    <w:rsid w:val="00F04F3F"/>
    <w:rsid w:val="00F05988"/>
    <w:rsid w:val="00F06E5D"/>
    <w:rsid w:val="00F07217"/>
    <w:rsid w:val="00F074C5"/>
    <w:rsid w:val="00F07E94"/>
    <w:rsid w:val="00F10319"/>
    <w:rsid w:val="00F1089F"/>
    <w:rsid w:val="00F118C9"/>
    <w:rsid w:val="00F12141"/>
    <w:rsid w:val="00F13080"/>
    <w:rsid w:val="00F13398"/>
    <w:rsid w:val="00F137FC"/>
    <w:rsid w:val="00F13A8B"/>
    <w:rsid w:val="00F14F3B"/>
    <w:rsid w:val="00F159E1"/>
    <w:rsid w:val="00F15AAF"/>
    <w:rsid w:val="00F16A37"/>
    <w:rsid w:val="00F17615"/>
    <w:rsid w:val="00F202BA"/>
    <w:rsid w:val="00F20B43"/>
    <w:rsid w:val="00F21214"/>
    <w:rsid w:val="00F21661"/>
    <w:rsid w:val="00F232CB"/>
    <w:rsid w:val="00F2373A"/>
    <w:rsid w:val="00F23B7B"/>
    <w:rsid w:val="00F23D23"/>
    <w:rsid w:val="00F24451"/>
    <w:rsid w:val="00F2493E"/>
    <w:rsid w:val="00F24B56"/>
    <w:rsid w:val="00F24F04"/>
    <w:rsid w:val="00F271B9"/>
    <w:rsid w:val="00F27568"/>
    <w:rsid w:val="00F27B95"/>
    <w:rsid w:val="00F27EB5"/>
    <w:rsid w:val="00F31654"/>
    <w:rsid w:val="00F3250A"/>
    <w:rsid w:val="00F32E54"/>
    <w:rsid w:val="00F330B8"/>
    <w:rsid w:val="00F33175"/>
    <w:rsid w:val="00F33760"/>
    <w:rsid w:val="00F33E60"/>
    <w:rsid w:val="00F33FD8"/>
    <w:rsid w:val="00F34577"/>
    <w:rsid w:val="00F34D49"/>
    <w:rsid w:val="00F361D8"/>
    <w:rsid w:val="00F36306"/>
    <w:rsid w:val="00F367FD"/>
    <w:rsid w:val="00F372CD"/>
    <w:rsid w:val="00F37975"/>
    <w:rsid w:val="00F409BA"/>
    <w:rsid w:val="00F42BCC"/>
    <w:rsid w:val="00F42E33"/>
    <w:rsid w:val="00F430B6"/>
    <w:rsid w:val="00F43120"/>
    <w:rsid w:val="00F43621"/>
    <w:rsid w:val="00F45CD8"/>
    <w:rsid w:val="00F50283"/>
    <w:rsid w:val="00F5041C"/>
    <w:rsid w:val="00F520CC"/>
    <w:rsid w:val="00F52893"/>
    <w:rsid w:val="00F53D97"/>
    <w:rsid w:val="00F5410B"/>
    <w:rsid w:val="00F5461B"/>
    <w:rsid w:val="00F5488F"/>
    <w:rsid w:val="00F56C01"/>
    <w:rsid w:val="00F60324"/>
    <w:rsid w:val="00F60661"/>
    <w:rsid w:val="00F62BAA"/>
    <w:rsid w:val="00F62CB8"/>
    <w:rsid w:val="00F62E68"/>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A6A"/>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760"/>
    <w:rsid w:val="00F93CAA"/>
    <w:rsid w:val="00F942D1"/>
    <w:rsid w:val="00F949A9"/>
    <w:rsid w:val="00F94DA4"/>
    <w:rsid w:val="00F96D03"/>
    <w:rsid w:val="00F96F66"/>
    <w:rsid w:val="00FA05ED"/>
    <w:rsid w:val="00FA0D27"/>
    <w:rsid w:val="00FA1509"/>
    <w:rsid w:val="00FA1899"/>
    <w:rsid w:val="00FA2E70"/>
    <w:rsid w:val="00FA3AA1"/>
    <w:rsid w:val="00FA47CD"/>
    <w:rsid w:val="00FA6F4A"/>
    <w:rsid w:val="00FA7643"/>
    <w:rsid w:val="00FA7D76"/>
    <w:rsid w:val="00FB00CB"/>
    <w:rsid w:val="00FB0D18"/>
    <w:rsid w:val="00FB0D76"/>
    <w:rsid w:val="00FB16B9"/>
    <w:rsid w:val="00FB1F77"/>
    <w:rsid w:val="00FB2789"/>
    <w:rsid w:val="00FB52EB"/>
    <w:rsid w:val="00FB54E4"/>
    <w:rsid w:val="00FB57AC"/>
    <w:rsid w:val="00FB5E3B"/>
    <w:rsid w:val="00FB62B1"/>
    <w:rsid w:val="00FB6DC9"/>
    <w:rsid w:val="00FB7720"/>
    <w:rsid w:val="00FB79F0"/>
    <w:rsid w:val="00FC09EB"/>
    <w:rsid w:val="00FC0CD2"/>
    <w:rsid w:val="00FC12C2"/>
    <w:rsid w:val="00FC1F36"/>
    <w:rsid w:val="00FC48F2"/>
    <w:rsid w:val="00FC549F"/>
    <w:rsid w:val="00FC6C03"/>
    <w:rsid w:val="00FC72AF"/>
    <w:rsid w:val="00FC7629"/>
    <w:rsid w:val="00FD1781"/>
    <w:rsid w:val="00FD3BD3"/>
    <w:rsid w:val="00FD453B"/>
    <w:rsid w:val="00FD50AC"/>
    <w:rsid w:val="00FD543B"/>
    <w:rsid w:val="00FD6127"/>
    <w:rsid w:val="00FD6551"/>
    <w:rsid w:val="00FD695E"/>
    <w:rsid w:val="00FE085B"/>
    <w:rsid w:val="00FE0FE6"/>
    <w:rsid w:val="00FE11A9"/>
    <w:rsid w:val="00FE2480"/>
    <w:rsid w:val="00FE2C17"/>
    <w:rsid w:val="00FE4CF6"/>
    <w:rsid w:val="00FE5D13"/>
    <w:rsid w:val="00FE6A1B"/>
    <w:rsid w:val="00FE71EB"/>
    <w:rsid w:val="00FE75FC"/>
    <w:rsid w:val="00FF40B6"/>
    <w:rsid w:val="00FF450F"/>
    <w:rsid w:val="00FF4DE2"/>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A70F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uiPriority w:val="99"/>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752037"/>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752037"/>
  </w:style>
  <w:style w:type="character" w:customStyle="1" w:styleId="mw-editsection">
    <w:name w:val="mw-editsection"/>
    <w:basedOn w:val="a6"/>
    <w:rsid w:val="00752037"/>
  </w:style>
  <w:style w:type="character" w:customStyle="1" w:styleId="mw-editsection-bracket">
    <w:name w:val="mw-editsection-bracket"/>
    <w:basedOn w:val="a6"/>
    <w:rsid w:val="00752037"/>
  </w:style>
  <w:style w:type="character" w:customStyle="1" w:styleId="mw-editsection-divider">
    <w:name w:val="mw-editsection-divider"/>
    <w:basedOn w:val="a6"/>
    <w:rsid w:val="00752037"/>
  </w:style>
  <w:style w:type="paragraph" w:customStyle="1" w:styleId="affffffff8">
    <w:name w:val="Знак Знак Знак Знак Знак Знак Знак"/>
    <w:basedOn w:val="a5"/>
    <w:rsid w:val="00752037"/>
    <w:pPr>
      <w:spacing w:after="160" w:line="240" w:lineRule="exact"/>
      <w:ind w:firstLine="0"/>
      <w:jc w:val="left"/>
    </w:pPr>
    <w:rPr>
      <w:rFonts w:ascii="Verdana" w:eastAsia="Times New Roman" w:hAnsi="Verdana" w:cs="Verdana"/>
      <w:sz w:val="20"/>
      <w:szCs w:val="20"/>
      <w:lang w:val="en-US" w:eastAsia="en-US"/>
    </w:rPr>
  </w:style>
  <w:style w:type="paragraph" w:customStyle="1" w:styleId="110">
    <w:name w:val="Обычный11"/>
    <w:rsid w:val="00555491"/>
    <w:pPr>
      <w:autoSpaceDE w:val="0"/>
      <w:autoSpaceDN w:val="0"/>
      <w:spacing w:after="0" w:line="240" w:lineRule="auto"/>
    </w:pPr>
    <w:rPr>
      <w:rFonts w:ascii="Times New Roman" w:eastAsia="Times New Roman" w:hAnsi="Times New Roman" w:cs="Times New Roman"/>
      <w:sz w:val="28"/>
      <w:szCs w:val="28"/>
    </w:rPr>
  </w:style>
  <w:style w:type="character" w:customStyle="1" w:styleId="2fd">
    <w:name w:val="Основной текст (2)_"/>
    <w:basedOn w:val="a6"/>
    <w:link w:val="2fe"/>
    <w:locked/>
    <w:rsid w:val="00555491"/>
    <w:rPr>
      <w:rFonts w:ascii="Times New Roman" w:eastAsia="Times New Roman" w:hAnsi="Times New Roman" w:cs="Times New Roman"/>
      <w:sz w:val="28"/>
      <w:szCs w:val="28"/>
      <w:shd w:val="clear" w:color="auto" w:fill="FFFFFF"/>
    </w:rPr>
  </w:style>
  <w:style w:type="paragraph" w:customStyle="1" w:styleId="2fe">
    <w:name w:val="Основной текст (2)"/>
    <w:basedOn w:val="a5"/>
    <w:link w:val="2fd"/>
    <w:rsid w:val="00555491"/>
    <w:pPr>
      <w:widowControl w:val="0"/>
      <w:shd w:val="clear" w:color="auto" w:fill="FFFFFF"/>
      <w:spacing w:before="300" w:line="322" w:lineRule="exact"/>
      <w:ind w:firstLine="0"/>
    </w:pPr>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283661607">
      <w:bodyDiv w:val="1"/>
      <w:marLeft w:val="0"/>
      <w:marRight w:val="0"/>
      <w:marTop w:val="0"/>
      <w:marBottom w:val="0"/>
      <w:divBdr>
        <w:top w:val="none" w:sz="0" w:space="0" w:color="auto"/>
        <w:left w:val="none" w:sz="0" w:space="0" w:color="auto"/>
        <w:bottom w:val="none" w:sz="0" w:space="0" w:color="auto"/>
        <w:right w:val="none" w:sz="0" w:space="0" w:color="auto"/>
      </w:divBdr>
    </w:div>
    <w:div w:id="312561285">
      <w:bodyDiv w:val="1"/>
      <w:marLeft w:val="0"/>
      <w:marRight w:val="0"/>
      <w:marTop w:val="0"/>
      <w:marBottom w:val="0"/>
      <w:divBdr>
        <w:top w:val="none" w:sz="0" w:space="0" w:color="auto"/>
        <w:left w:val="none" w:sz="0" w:space="0" w:color="auto"/>
        <w:bottom w:val="none" w:sz="0" w:space="0" w:color="auto"/>
        <w:right w:val="none" w:sz="0" w:space="0" w:color="auto"/>
      </w:divBdr>
    </w:div>
    <w:div w:id="346560231">
      <w:bodyDiv w:val="1"/>
      <w:marLeft w:val="0"/>
      <w:marRight w:val="0"/>
      <w:marTop w:val="0"/>
      <w:marBottom w:val="0"/>
      <w:divBdr>
        <w:top w:val="none" w:sz="0" w:space="0" w:color="auto"/>
        <w:left w:val="none" w:sz="0" w:space="0" w:color="auto"/>
        <w:bottom w:val="none" w:sz="0" w:space="0" w:color="auto"/>
        <w:right w:val="none" w:sz="0" w:space="0" w:color="auto"/>
      </w:divBdr>
      <w:divsChild>
        <w:div w:id="1973100168">
          <w:marLeft w:val="0"/>
          <w:marRight w:val="0"/>
          <w:marTop w:val="120"/>
          <w:marBottom w:val="0"/>
          <w:divBdr>
            <w:top w:val="none" w:sz="0" w:space="0" w:color="auto"/>
            <w:left w:val="none" w:sz="0" w:space="0" w:color="auto"/>
            <w:bottom w:val="none" w:sz="0" w:space="0" w:color="auto"/>
            <w:right w:val="none" w:sz="0" w:space="0" w:color="auto"/>
          </w:divBdr>
        </w:div>
        <w:div w:id="1564869210">
          <w:marLeft w:val="0"/>
          <w:marRight w:val="0"/>
          <w:marTop w:val="120"/>
          <w:marBottom w:val="0"/>
          <w:divBdr>
            <w:top w:val="none" w:sz="0" w:space="0" w:color="auto"/>
            <w:left w:val="none" w:sz="0" w:space="0" w:color="auto"/>
            <w:bottom w:val="none" w:sz="0" w:space="0" w:color="auto"/>
            <w:right w:val="none" w:sz="0" w:space="0" w:color="auto"/>
          </w:divBdr>
        </w:div>
        <w:div w:id="1068842099">
          <w:marLeft w:val="0"/>
          <w:marRight w:val="0"/>
          <w:marTop w:val="120"/>
          <w:marBottom w:val="0"/>
          <w:divBdr>
            <w:top w:val="none" w:sz="0" w:space="0" w:color="auto"/>
            <w:left w:val="none" w:sz="0" w:space="0" w:color="auto"/>
            <w:bottom w:val="none" w:sz="0" w:space="0" w:color="auto"/>
            <w:right w:val="none" w:sz="0" w:space="0" w:color="auto"/>
          </w:divBdr>
        </w:div>
      </w:divsChild>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00836376">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39447758">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782848346">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20640725">
      <w:bodyDiv w:val="1"/>
      <w:marLeft w:val="0"/>
      <w:marRight w:val="0"/>
      <w:marTop w:val="0"/>
      <w:marBottom w:val="0"/>
      <w:divBdr>
        <w:top w:val="none" w:sz="0" w:space="0" w:color="auto"/>
        <w:left w:val="none" w:sz="0" w:space="0" w:color="auto"/>
        <w:bottom w:val="none" w:sz="0" w:space="0" w:color="auto"/>
        <w:right w:val="none" w:sz="0" w:space="0" w:color="auto"/>
      </w:divBdr>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81847644">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4844249">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37626386">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465409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k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settings" Target="settings.xml"/><Relationship Id="rId9" Type="http://schemas.openxmlformats.org/officeDocument/2006/relationships/hyperlink" Target="http://&#1087;&#1080;&#1090;&#1077;&#1088;&#1082;&#1072;.&#1088;&#1092;" TargetMode="External"/><Relationship Id="rId14" Type="http://schemas.openxmlformats.org/officeDocument/2006/relationships/hyperlink" Target="https://saratov.gov.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3;&#1086;&#1074;&#1086;&#1091;&#1079;&#1077;&#1085;&#1089;&#1082;&#1080;&#1081;%20%20&#1052;&#1053;&#1043;&#1055;\&#1048;&#1089;&#1093;&#1086;&#1076;&#1085;&#1099;&#1077;%20&#1076;&#1072;&#1085;&#1085;&#1099;&#1077;\&#1088;&#1072;&#1089;&#1095;&#1077;&#1090;&#1099;%20&#1084;&#1085;&#1075;&#1087;%20&#1053;&#1086;&#1074;&#1086;&#1091;&#1079;&#1077;&#1085;&#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5"/>
  <c:chart>
    <c:autoTitleDeleted val="1"/>
    <c:plotArea>
      <c:layout>
        <c:manualLayout>
          <c:layoutTarget val="inner"/>
          <c:xMode val="edge"/>
          <c:yMode val="edge"/>
          <c:x val="1.4605314477199594E-2"/>
          <c:y val="2.5783826637941272E-2"/>
          <c:w val="0.97161484484714966"/>
          <c:h val="0.71817600743873966"/>
        </c:manualLayout>
      </c:layout>
      <c:barChart>
        <c:barDir val="col"/>
        <c:grouping val="clustered"/>
        <c:ser>
          <c:idx val="0"/>
          <c:order val="0"/>
          <c:tx>
            <c:strRef>
              <c:f>Лист1!$A$16</c:f>
              <c:strCache>
                <c:ptCount val="1"/>
                <c:pt idx="0">
                  <c:v>Городское население</c:v>
                </c:pt>
              </c:strCache>
            </c:strRef>
          </c:tx>
          <c:dLbls>
            <c:dLbl>
              <c:idx val="0"/>
              <c:tx>
                <c:rich>
                  <a:bodyPr/>
                  <a:lstStyle/>
                  <a:p>
                    <a:r>
                      <a:rPr lang="en-US"/>
                      <a:t>17742</a:t>
                    </a:r>
                  </a:p>
                </c:rich>
              </c:tx>
              <c:dLblPos val="ctr"/>
              <c:showVal val="1"/>
              <c:extLst>
                <c:ext xmlns:c15="http://schemas.microsoft.com/office/drawing/2012/chart" uri="{CE6537A1-D6FC-4f65-9D91-7224C49458BB}"/>
              </c:extLst>
            </c:dLbl>
            <c:dLbl>
              <c:idx val="1"/>
              <c:layout>
                <c:manualLayout>
                  <c:x val="-2.3353792113369413E-3"/>
                  <c:y val="0.28331519103887104"/>
                </c:manualLayout>
              </c:layout>
              <c:tx>
                <c:rich>
                  <a:bodyPr/>
                  <a:lstStyle/>
                  <a:p>
                    <a:r>
                      <a:rPr lang="en-US"/>
                      <a:t>17414</a:t>
                    </a:r>
                  </a:p>
                </c:rich>
              </c:tx>
              <c:dLblPos val="outEnd"/>
              <c:showVal val="1"/>
              <c:extLst>
                <c:ext xmlns:c15="http://schemas.microsoft.com/office/drawing/2012/chart" uri="{CE6537A1-D6FC-4f65-9D91-7224C49458BB}"/>
              </c:extLst>
            </c:dLbl>
            <c:dLbl>
              <c:idx val="2"/>
              <c:layout>
                <c:manualLayout>
                  <c:x val="0"/>
                  <c:y val="0.27658974040559109"/>
                </c:manualLayout>
              </c:layout>
              <c:tx>
                <c:rich>
                  <a:bodyPr/>
                  <a:lstStyle/>
                  <a:p>
                    <a:r>
                      <a:rPr lang="en-US"/>
                      <a:t>17070</a:t>
                    </a:r>
                  </a:p>
                </c:rich>
              </c:tx>
              <c:dLblPos val="outEnd"/>
              <c:showVal val="1"/>
              <c:extLst>
                <c:ext xmlns:c15="http://schemas.microsoft.com/office/drawing/2012/chart" uri="{CE6537A1-D6FC-4f65-9D91-7224C49458BB}"/>
              </c:extLst>
            </c:dLbl>
            <c:dLbl>
              <c:idx val="3"/>
              <c:tx>
                <c:rich>
                  <a:bodyPr/>
                  <a:lstStyle/>
                  <a:p>
                    <a:r>
                      <a:rPr lang="en-US"/>
                      <a:t>16803</a:t>
                    </a:r>
                  </a:p>
                </c:rich>
              </c:tx>
              <c:dLblPos val="ctr"/>
              <c:showVal val="1"/>
              <c:extLst>
                <c:ext xmlns:c15="http://schemas.microsoft.com/office/drawing/2012/chart" uri="{CE6537A1-D6FC-4f65-9D91-7224C49458BB}"/>
              </c:extLst>
            </c:dLbl>
            <c:dLbl>
              <c:idx val="4"/>
              <c:tx>
                <c:rich>
                  <a:bodyPr/>
                  <a:lstStyle/>
                  <a:p>
                    <a:r>
                      <a:rPr lang="en-US"/>
                      <a:t>16726</a:t>
                    </a:r>
                  </a:p>
                </c:rich>
              </c:tx>
              <c:dLblPos val="ctr"/>
              <c:showVal val="1"/>
              <c:extLst>
                <c:ext xmlns:c15="http://schemas.microsoft.com/office/drawing/2012/chart" uri="{CE6537A1-D6FC-4f65-9D91-7224C49458BB}"/>
              </c:extLst>
            </c:dLbl>
            <c:dLbl>
              <c:idx val="5"/>
              <c:tx>
                <c:rich>
                  <a:bodyPr/>
                  <a:lstStyle/>
                  <a:p>
                    <a:r>
                      <a:rPr lang="en-US"/>
                      <a:t>16411</a:t>
                    </a:r>
                  </a:p>
                </c:rich>
              </c:tx>
              <c:dLblPos val="ctr"/>
              <c:showVal val="1"/>
              <c:extLst>
                <c:ext xmlns:c15="http://schemas.microsoft.com/office/drawing/2012/chart" uri="{CE6537A1-D6FC-4f65-9D91-7224C49458BB}"/>
              </c:extLst>
            </c:dLbl>
            <c:spPr>
              <a:noFill/>
              <a:ln>
                <a:noFill/>
              </a:ln>
              <a:effectLst/>
            </c:spPr>
            <c:dLblPos val="ctr"/>
            <c:showVal val="1"/>
            <c:extLst>
              <c:ext xmlns:c15="http://schemas.microsoft.com/office/drawing/2012/chart" uri="{CE6537A1-D6FC-4f65-9D91-7224C49458BB}">
                <c15:showLeaderLines val="0"/>
              </c:ext>
            </c:extLst>
          </c:dLbls>
          <c:cat>
            <c:strRef>
              <c:f>Лист1!$B$15:$G$15</c:f>
              <c:strCache>
                <c:ptCount val="6"/>
                <c:pt idx="0">
                  <c:v>2012 г.</c:v>
                </c:pt>
                <c:pt idx="1">
                  <c:v>2013 г.</c:v>
                </c:pt>
                <c:pt idx="2">
                  <c:v>2014 г.</c:v>
                </c:pt>
                <c:pt idx="3">
                  <c:v>2015 г.</c:v>
                </c:pt>
                <c:pt idx="4">
                  <c:v>2016 г.</c:v>
                </c:pt>
                <c:pt idx="5">
                  <c:v>2017 г.</c:v>
                </c:pt>
              </c:strCache>
            </c:strRef>
          </c:cat>
          <c:val>
            <c:numRef>
              <c:f>Лист1!$B$16:$G$16</c:f>
              <c:numCache>
                <c:formatCode>General</c:formatCode>
                <c:ptCount val="6"/>
                <c:pt idx="0">
                  <c:v>16770</c:v>
                </c:pt>
                <c:pt idx="1">
                  <c:v>16581</c:v>
                </c:pt>
                <c:pt idx="2">
                  <c:v>16417</c:v>
                </c:pt>
                <c:pt idx="3">
                  <c:v>16331</c:v>
                </c:pt>
                <c:pt idx="4">
                  <c:v>16035</c:v>
                </c:pt>
                <c:pt idx="5">
                  <c:v>15929</c:v>
                </c:pt>
              </c:numCache>
            </c:numRef>
          </c:val>
        </c:ser>
        <c:dLbls>
          <c:showVal val="1"/>
        </c:dLbls>
        <c:axId val="67814528"/>
        <c:axId val="67816064"/>
      </c:barChart>
      <c:catAx>
        <c:axId val="67814528"/>
        <c:scaling>
          <c:orientation val="minMax"/>
        </c:scaling>
        <c:axPos val="b"/>
        <c:numFmt formatCode="General" sourceLinked="0"/>
        <c:tickLblPos val="nextTo"/>
        <c:crossAx val="67816064"/>
        <c:crosses val="autoZero"/>
        <c:auto val="1"/>
        <c:lblAlgn val="ctr"/>
        <c:lblOffset val="100"/>
      </c:catAx>
      <c:valAx>
        <c:axId val="67816064"/>
        <c:scaling>
          <c:orientation val="minMax"/>
        </c:scaling>
        <c:delete val="1"/>
        <c:axPos val="l"/>
        <c:majorGridlines/>
        <c:numFmt formatCode="General" sourceLinked="1"/>
        <c:tickLblPos val="none"/>
        <c:crossAx val="67814528"/>
        <c:crosses val="autoZero"/>
        <c:crossBetween val="between"/>
      </c:valAx>
    </c:plotArea>
    <c:plotVisOnly val="1"/>
    <c:dispBlanksAs val="gap"/>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3242-D314-4D47-A2E5-5D241434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10408</Words>
  <Characters>59328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Карина</cp:lastModifiedBy>
  <cp:revision>2</cp:revision>
  <cp:lastPrinted>2019-02-13T11:58:00Z</cp:lastPrinted>
  <dcterms:created xsi:type="dcterms:W3CDTF">2019-04-09T18:44:00Z</dcterms:created>
  <dcterms:modified xsi:type="dcterms:W3CDTF">2019-04-09T18:44:00Z</dcterms:modified>
</cp:coreProperties>
</file>