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669">
        <w:rPr>
          <w:rFonts w:ascii="Times New Roman CYR" w:hAnsi="Times New Roman CYR" w:cs="Times New Roman CYR"/>
          <w:sz w:val="28"/>
          <w:szCs w:val="28"/>
        </w:rPr>
        <w:t>25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BDE">
        <w:rPr>
          <w:rFonts w:ascii="Times New Roman CYR" w:hAnsi="Times New Roman CYR" w:cs="Times New Roman CYR"/>
          <w:sz w:val="28"/>
          <w:szCs w:val="28"/>
        </w:rPr>
        <w:t>но</w:t>
      </w:r>
      <w:r w:rsidR="003261B4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669">
        <w:rPr>
          <w:rFonts w:ascii="Times New Roman CYR" w:hAnsi="Times New Roman CYR" w:cs="Times New Roman CYR"/>
          <w:sz w:val="28"/>
          <w:szCs w:val="28"/>
        </w:rPr>
        <w:t>301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2006BE" w:rsidRDefault="002006BE" w:rsidP="002006BE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</w:p>
    <w:p w:rsidR="002058A6" w:rsidRDefault="002058A6" w:rsidP="002058A6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458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создании рабочей группы для проверки внутридомового (внутриквартирного) газового оборудования на территории Питерского муниципального района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2058A6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во исполнение решения комиссии по предупреждению и ликвидации чрезвычайных ситуаций и обеспечению пожарной безопасности при Правительстве Саратовской области, протокол №16 от 11 ноября 2016 года и в целях обеспечения безопасности населения: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 xml:space="preserve">1. Создать рабочую группу по осмотру внутридомового (внутриквартирного) газового оборудования на территории Питерского муниципального района </w:t>
      </w:r>
      <w:r w:rsidR="004E1DD7">
        <w:rPr>
          <w:rFonts w:ascii="Times New Roman" w:hAnsi="Times New Roman" w:cs="Times New Roman"/>
          <w:sz w:val="28"/>
          <w:szCs w:val="28"/>
        </w:rPr>
        <w:t>-</w:t>
      </w:r>
      <w:r w:rsidRPr="002058A6">
        <w:rPr>
          <w:rFonts w:ascii="Times New Roman" w:hAnsi="Times New Roman" w:cs="Times New Roman"/>
          <w:sz w:val="28"/>
          <w:szCs w:val="28"/>
        </w:rPr>
        <w:t xml:space="preserve"> далее рабочая группа.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>2. Утвердить состав рабочей группы  согласно приложению к настоящему распоряжению.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>3. Первому заместителю главы администрации Питерского муниципального района Саратовской области, председателю рабочей группы А.А.Иванову организовать работу в соответствии с действующим законодательством.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>4. Основными направлениями деятельности рабочей группы определить: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>а) координация проведения проверок состояния внутридомового (внутриквартирного) газового оборудования  и наличия договоров на обслуживание внутридомового (внутриквартирного) газового оборудования в помещениях многоквартирных домов и жилых домов, использующих газовое оборудование, с целью обеспечения максимальной безопасности эксплуатации внутридомового газового оборудования на территории Питерского муниципального района.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>б) сбор и анализ информации по результатам проведенных проверок;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lastRenderedPageBreak/>
        <w:t>в) подготовка рекомендаций и предложений по эксплуатации внутридомового газового оборудования с целью выявленных недостатков.</w:t>
      </w:r>
    </w:p>
    <w:p w:rsidR="002058A6" w:rsidRPr="002058A6" w:rsidRDefault="002058A6" w:rsidP="002058A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 xml:space="preserve">5. Настоящее распоряжение опубликовать на официальном сайте администрации Питерского муниципального района в сети Интернет:  </w:t>
      </w:r>
      <w:hyperlink r:id="rId8" w:history="1"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2058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2058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8A6" w:rsidRDefault="002058A6" w:rsidP="002058A6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058A6"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возложить на первого заместителя главы администрации муниципального района 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8A6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058A6" w:rsidRDefault="002058A6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58A6" w:rsidRDefault="002058A6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12BF" w:rsidRDefault="00D1770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</w:t>
      </w:r>
      <w:r w:rsidR="004E1DD7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4E1DD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058A6" w:rsidRDefault="002058A6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администрации муниципального </w:t>
      </w:r>
    </w:p>
    <w:p w:rsidR="00CB1686" w:rsidRDefault="002058A6" w:rsidP="002058A6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25 ноября 2016 года № 301-р</w:t>
      </w:r>
    </w:p>
    <w:p w:rsidR="002058A6" w:rsidRDefault="002058A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58A6" w:rsidRPr="002058A6" w:rsidRDefault="002058A6" w:rsidP="0020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058A6"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2058A6" w:rsidRDefault="002058A6" w:rsidP="0020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рабочей группы по осмотру внутридомового (внутриквартирного) газового оборудования на территории Питерского муниципального района</w:t>
      </w:r>
    </w:p>
    <w:p w:rsidR="002058A6" w:rsidRDefault="002058A6" w:rsidP="00205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797"/>
      </w:tblGrid>
      <w:tr w:rsidR="004E1DD7" w:rsidTr="004E1DD7">
        <w:tc>
          <w:tcPr>
            <w:tcW w:w="2376" w:type="dxa"/>
          </w:tcPr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7797" w:type="dxa"/>
          </w:tcPr>
          <w:p w:rsidR="004E1DD7" w:rsidRPr="004E1DD7" w:rsidRDefault="004E1DD7" w:rsidP="004E1D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лавы администрации Питерского муниципального района, председатель рабочей группы;</w:t>
            </w:r>
          </w:p>
        </w:tc>
      </w:tr>
      <w:tr w:rsidR="004E1DD7" w:rsidTr="004E1DD7">
        <w:tc>
          <w:tcPr>
            <w:tcW w:w="2376" w:type="dxa"/>
          </w:tcPr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Жалнин А.В.</w:t>
            </w:r>
          </w:p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E1DD7" w:rsidRPr="004E1DD7" w:rsidRDefault="004E1DD7" w:rsidP="004E1D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- старший дознаватель отдела надзорной деятельности и профилактической работы по Краснокутскому, Александро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-Гайскому, Новоузенскому, и Питерскому районам</w:t>
            </w:r>
            <w:r w:rsidRPr="004E1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E1DD7" w:rsidTr="004E1DD7">
        <w:tc>
          <w:tcPr>
            <w:tcW w:w="2376" w:type="dxa"/>
          </w:tcPr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Клепиков А.П.</w:t>
            </w:r>
          </w:p>
        </w:tc>
        <w:tc>
          <w:tcPr>
            <w:tcW w:w="7797" w:type="dxa"/>
          </w:tcPr>
          <w:p w:rsidR="004E1DD7" w:rsidRPr="004E1DD7" w:rsidRDefault="004E1DD7" w:rsidP="004E1D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1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начальник федерального государственного казенного учреждения </w:t>
            </w:r>
            <w:r w:rsidRPr="004E1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«14 отряд федеральной противопожарной службы по Саратовской области пожарная спасательная часть-53 по охране с. Питерка» 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4E1DD7" w:rsidTr="004E1DD7">
        <w:tc>
          <w:tcPr>
            <w:tcW w:w="2376" w:type="dxa"/>
          </w:tcPr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Аливердиева Н.Е.</w:t>
            </w:r>
          </w:p>
        </w:tc>
        <w:tc>
          <w:tcPr>
            <w:tcW w:w="7797" w:type="dxa"/>
          </w:tcPr>
          <w:p w:rsidR="004E1DD7" w:rsidRPr="004E1DD7" w:rsidRDefault="004E1DD7" w:rsidP="004E1D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первой категории отдела специальных работ администрации Питерского муниципального района; </w:t>
            </w:r>
          </w:p>
        </w:tc>
      </w:tr>
      <w:tr w:rsidR="004E1DD7" w:rsidTr="004E1DD7">
        <w:tc>
          <w:tcPr>
            <w:tcW w:w="2376" w:type="dxa"/>
          </w:tcPr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Гордиенко А.В.</w:t>
            </w:r>
          </w:p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E1DD7" w:rsidRPr="004E1DD7" w:rsidRDefault="004E1DD7" w:rsidP="004E1D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муниципального унитарного предприятия «Питерское»  (по согласованию);                                                      </w:t>
            </w:r>
          </w:p>
        </w:tc>
      </w:tr>
      <w:tr w:rsidR="004E1DD7" w:rsidTr="004E1DD7">
        <w:tc>
          <w:tcPr>
            <w:tcW w:w="2376" w:type="dxa"/>
          </w:tcPr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Лескин И.И.</w:t>
            </w:r>
          </w:p>
        </w:tc>
        <w:tc>
          <w:tcPr>
            <w:tcW w:w="7797" w:type="dxa"/>
          </w:tcPr>
          <w:p w:rsidR="004E1DD7" w:rsidRPr="004E1DD7" w:rsidRDefault="004E1DD7" w:rsidP="004E1D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- техник службы по техническому обслуживанию внутридомового газового оборудования участка 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Питерка филиала ОАО «</w:t>
            </w:r>
            <w:r w:rsidRPr="004E1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Газпромгазораспределение Саратовской области» в р.п. Степное  (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4E1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E1DD7" w:rsidTr="004E1DD7">
        <w:tc>
          <w:tcPr>
            <w:tcW w:w="2376" w:type="dxa"/>
          </w:tcPr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>Земцов Ю.Н.</w:t>
            </w:r>
          </w:p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D7" w:rsidRPr="004E1DD7" w:rsidRDefault="004E1DD7" w:rsidP="004E1D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E1DD7" w:rsidRPr="004E1DD7" w:rsidRDefault="004E1DD7" w:rsidP="004E1DD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1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отделения полиции №2 в составе межмуниципального отдела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4E1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нутренних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4E1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 России по Саратовской области «Новоузенский»</w:t>
            </w:r>
            <w:r w:rsidRPr="004E1DD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58A6" w:rsidRDefault="002058A6" w:rsidP="004E1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4E1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1DD7" w:rsidRDefault="004E1DD7" w:rsidP="004E1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D7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4E1DD7" w:rsidRPr="004E1DD7" w:rsidRDefault="004E1DD7" w:rsidP="004E1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D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DD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DD7">
        <w:rPr>
          <w:rFonts w:ascii="Times New Roman" w:hAnsi="Times New Roman" w:cs="Times New Roman"/>
          <w:sz w:val="28"/>
          <w:szCs w:val="28"/>
        </w:rPr>
        <w:t>чинникова</w:t>
      </w:r>
    </w:p>
    <w:sectPr w:rsidR="004E1DD7" w:rsidRPr="004E1DD7" w:rsidSect="004E1DD7">
      <w:footerReference w:type="default" r:id="rId9"/>
      <w:pgSz w:w="12240" w:h="15840"/>
      <w:pgMar w:top="1276" w:right="70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00" w:rsidRDefault="005D3E00" w:rsidP="002006BE">
      <w:pPr>
        <w:spacing w:after="0" w:line="240" w:lineRule="auto"/>
      </w:pPr>
      <w:r>
        <w:separator/>
      </w:r>
    </w:p>
  </w:endnote>
  <w:endnote w:type="continuationSeparator" w:id="0">
    <w:p w:rsidR="005D3E00" w:rsidRDefault="005D3E00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56"/>
      <w:docPartObj>
        <w:docPartGallery w:val="Page Numbers (Bottom of Page)"/>
        <w:docPartUnique/>
      </w:docPartObj>
    </w:sdtPr>
    <w:sdtContent>
      <w:p w:rsidR="002006BE" w:rsidRDefault="00F01084">
        <w:pPr>
          <w:pStyle w:val="ac"/>
          <w:jc w:val="right"/>
        </w:pPr>
        <w:fldSimple w:instr=" PAGE   \* MERGEFORMAT ">
          <w:r w:rsidR="00D20754">
            <w:rPr>
              <w:noProof/>
            </w:rPr>
            <w:t>3</w:t>
          </w:r>
        </w:fldSimple>
      </w:p>
    </w:sdtContent>
  </w:sdt>
  <w:p w:rsidR="002006BE" w:rsidRDefault="0020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00" w:rsidRDefault="005D3E00" w:rsidP="002006BE">
      <w:pPr>
        <w:spacing w:after="0" w:line="240" w:lineRule="auto"/>
      </w:pPr>
      <w:r>
        <w:separator/>
      </w:r>
    </w:p>
  </w:footnote>
  <w:footnote w:type="continuationSeparator" w:id="0">
    <w:p w:rsidR="005D3E00" w:rsidRDefault="005D3E00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BB4"/>
    <w:rsid w:val="00005623"/>
    <w:rsid w:val="00020B42"/>
    <w:rsid w:val="0003031E"/>
    <w:rsid w:val="00033CD6"/>
    <w:rsid w:val="000346D3"/>
    <w:rsid w:val="000412BF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128A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188A"/>
    <w:rsid w:val="001A2376"/>
    <w:rsid w:val="001B1F15"/>
    <w:rsid w:val="001C09CF"/>
    <w:rsid w:val="001D4C18"/>
    <w:rsid w:val="001F1F5E"/>
    <w:rsid w:val="002006BE"/>
    <w:rsid w:val="002027B7"/>
    <w:rsid w:val="002058A6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47297"/>
    <w:rsid w:val="00250E7C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261B4"/>
    <w:rsid w:val="00335039"/>
    <w:rsid w:val="003365D9"/>
    <w:rsid w:val="00347F64"/>
    <w:rsid w:val="00352D45"/>
    <w:rsid w:val="00363479"/>
    <w:rsid w:val="0038578B"/>
    <w:rsid w:val="00391A1D"/>
    <w:rsid w:val="003929D2"/>
    <w:rsid w:val="003969F2"/>
    <w:rsid w:val="003A1CA8"/>
    <w:rsid w:val="003A6132"/>
    <w:rsid w:val="003C74EF"/>
    <w:rsid w:val="003D4993"/>
    <w:rsid w:val="003D5F30"/>
    <w:rsid w:val="003F459C"/>
    <w:rsid w:val="003F5B9B"/>
    <w:rsid w:val="004069D8"/>
    <w:rsid w:val="00407686"/>
    <w:rsid w:val="00435415"/>
    <w:rsid w:val="0046080D"/>
    <w:rsid w:val="00463938"/>
    <w:rsid w:val="004769F6"/>
    <w:rsid w:val="00476D2E"/>
    <w:rsid w:val="00482417"/>
    <w:rsid w:val="0049155B"/>
    <w:rsid w:val="004C1A2D"/>
    <w:rsid w:val="004C4A8B"/>
    <w:rsid w:val="004D5AA5"/>
    <w:rsid w:val="004E1556"/>
    <w:rsid w:val="004E1DD7"/>
    <w:rsid w:val="004E415F"/>
    <w:rsid w:val="004F5DB0"/>
    <w:rsid w:val="00505158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20FD"/>
    <w:rsid w:val="005C6B50"/>
    <w:rsid w:val="005D3750"/>
    <w:rsid w:val="005D3E0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925EF"/>
    <w:rsid w:val="006A5EFD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82DC5"/>
    <w:rsid w:val="0079041F"/>
    <w:rsid w:val="007961BC"/>
    <w:rsid w:val="007B4794"/>
    <w:rsid w:val="007B4843"/>
    <w:rsid w:val="007C57A2"/>
    <w:rsid w:val="007E4B08"/>
    <w:rsid w:val="007F7FF7"/>
    <w:rsid w:val="008040B8"/>
    <w:rsid w:val="00807357"/>
    <w:rsid w:val="00813B66"/>
    <w:rsid w:val="0081721E"/>
    <w:rsid w:val="00836568"/>
    <w:rsid w:val="008653D3"/>
    <w:rsid w:val="00874C06"/>
    <w:rsid w:val="008773F8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11BF"/>
    <w:rsid w:val="009A3182"/>
    <w:rsid w:val="009A5D3B"/>
    <w:rsid w:val="009B5FF0"/>
    <w:rsid w:val="009B71EF"/>
    <w:rsid w:val="009D2071"/>
    <w:rsid w:val="009D6895"/>
    <w:rsid w:val="009E042C"/>
    <w:rsid w:val="009E1CFD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72440"/>
    <w:rsid w:val="00A918BA"/>
    <w:rsid w:val="00AA2F30"/>
    <w:rsid w:val="00AB2755"/>
    <w:rsid w:val="00AB363D"/>
    <w:rsid w:val="00AB4FF0"/>
    <w:rsid w:val="00AB6B97"/>
    <w:rsid w:val="00AC2345"/>
    <w:rsid w:val="00AC2669"/>
    <w:rsid w:val="00AC71B1"/>
    <w:rsid w:val="00AE209F"/>
    <w:rsid w:val="00AE2670"/>
    <w:rsid w:val="00AE71B2"/>
    <w:rsid w:val="00AF4B66"/>
    <w:rsid w:val="00B124DA"/>
    <w:rsid w:val="00B1454C"/>
    <w:rsid w:val="00B16FE2"/>
    <w:rsid w:val="00B43CD0"/>
    <w:rsid w:val="00B47352"/>
    <w:rsid w:val="00B47A4D"/>
    <w:rsid w:val="00B55DF5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46073"/>
    <w:rsid w:val="00C63CBF"/>
    <w:rsid w:val="00C934E0"/>
    <w:rsid w:val="00CB1686"/>
    <w:rsid w:val="00CB1EB4"/>
    <w:rsid w:val="00CB4B02"/>
    <w:rsid w:val="00D0441B"/>
    <w:rsid w:val="00D06B30"/>
    <w:rsid w:val="00D1770F"/>
    <w:rsid w:val="00D20754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0243"/>
    <w:rsid w:val="00D81FAC"/>
    <w:rsid w:val="00D831E6"/>
    <w:rsid w:val="00D929DE"/>
    <w:rsid w:val="00D962F6"/>
    <w:rsid w:val="00D970C7"/>
    <w:rsid w:val="00DA421B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842C2"/>
    <w:rsid w:val="00E91078"/>
    <w:rsid w:val="00E93E9D"/>
    <w:rsid w:val="00EB2C2B"/>
    <w:rsid w:val="00EC7ED1"/>
    <w:rsid w:val="00EF0582"/>
    <w:rsid w:val="00EF663F"/>
    <w:rsid w:val="00F0108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91BDE"/>
    <w:rsid w:val="00FA0076"/>
    <w:rsid w:val="00FA196E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  <w:style w:type="character" w:styleId="ae">
    <w:name w:val="Hyperlink"/>
    <w:basedOn w:val="a0"/>
    <w:uiPriority w:val="99"/>
    <w:unhideWhenUsed/>
    <w:rsid w:val="00205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2016-11-28T07:45:00Z</cp:lastPrinted>
  <dcterms:created xsi:type="dcterms:W3CDTF">2016-11-28T07:27:00Z</dcterms:created>
  <dcterms:modified xsi:type="dcterms:W3CDTF">2019-03-24T08:10:00Z</dcterms:modified>
</cp:coreProperties>
</file>