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5D" w:rsidRDefault="003432AA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19125" cy="796290"/>
            <wp:effectExtent l="0" t="0" r="9525" b="381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5D" w:rsidRDefault="0000405D">
      <w:pPr>
        <w:rPr>
          <w:sz w:val="2"/>
          <w:szCs w:val="2"/>
        </w:rPr>
      </w:pPr>
    </w:p>
    <w:p w:rsidR="0000405D" w:rsidRDefault="003432AA">
      <w:pPr>
        <w:pStyle w:val="20"/>
        <w:shd w:val="clear" w:color="auto" w:fill="auto"/>
        <w:spacing w:before="57" w:after="319"/>
      </w:pPr>
      <w:r>
        <w:t>ГЛАВА АДМИНИСТРАЦИИ ПИТЕРСКОГО МУНИЦИПАЛЬНОГО РАЙОНА САРАТОВСКОЙ ОБЛАСТИ</w:t>
      </w:r>
    </w:p>
    <w:p w:rsidR="0000405D" w:rsidRDefault="003432AA">
      <w:pPr>
        <w:pStyle w:val="10"/>
        <w:keepNext/>
        <w:keepLines/>
        <w:shd w:val="clear" w:color="auto" w:fill="auto"/>
        <w:spacing w:before="0" w:after="357" w:line="260" w:lineRule="exact"/>
      </w:pPr>
      <w:bookmarkStart w:id="1" w:name="bookmark0"/>
      <w:r>
        <w:rPr>
          <w:rStyle w:val="14pt"/>
        </w:rPr>
        <w:t>ПОСТАНОВЛЕНИЕ</w:t>
      </w:r>
      <w:bookmarkEnd w:id="1"/>
    </w:p>
    <w:p w:rsidR="0000405D" w:rsidRDefault="003432AA">
      <w:pPr>
        <w:pStyle w:val="11"/>
        <w:shd w:val="clear" w:color="auto" w:fill="auto"/>
        <w:spacing w:before="0" w:after="0" w:line="260" w:lineRule="exact"/>
        <w:ind w:firstLine="0"/>
      </w:pPr>
      <w:r>
        <w:t>от 23 июня 2009 года № 199</w:t>
      </w:r>
    </w:p>
    <w:p w:rsidR="0000405D" w:rsidRDefault="003432AA">
      <w:pPr>
        <w:pStyle w:val="11"/>
        <w:shd w:val="clear" w:color="auto" w:fill="auto"/>
        <w:spacing w:before="0" w:after="0" w:line="260" w:lineRule="exact"/>
        <w:ind w:firstLine="0"/>
        <w:sectPr w:rsidR="0000405D">
          <w:type w:val="continuous"/>
          <w:pgSz w:w="11905" w:h="16837"/>
          <w:pgMar w:top="1404" w:right="2736" w:bottom="2767" w:left="3490" w:header="0" w:footer="3" w:gutter="0"/>
          <w:cols w:space="720"/>
          <w:noEndnote/>
          <w:docGrid w:linePitch="360"/>
        </w:sectPr>
      </w:pPr>
      <w:r>
        <w:t>с. Питерка</w:t>
      </w:r>
    </w:p>
    <w:p w:rsidR="0000405D" w:rsidRDefault="0000405D">
      <w:pPr>
        <w:framePr w:w="12293" w:h="378" w:hRule="exact" w:wrap="notBeside" w:vAnchor="text" w:hAnchor="text" w:xAlign="center" w:y="1" w:anchorLock="1"/>
      </w:pPr>
    </w:p>
    <w:p w:rsidR="0000405D" w:rsidRDefault="0000405D">
      <w:pPr>
        <w:rPr>
          <w:sz w:val="2"/>
          <w:szCs w:val="2"/>
        </w:rPr>
        <w:sectPr w:rsidR="000040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405D" w:rsidRDefault="003432AA">
      <w:pPr>
        <w:pStyle w:val="11"/>
        <w:shd w:val="clear" w:color="auto" w:fill="auto"/>
        <w:spacing w:before="0" w:after="604" w:line="260" w:lineRule="exact"/>
        <w:ind w:left="20" w:firstLine="0"/>
        <w:jc w:val="left"/>
      </w:pPr>
      <w:r>
        <w:t>О создании административной комиссии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20" w:right="20" w:firstLine="840"/>
        <w:jc w:val="both"/>
      </w:pPr>
      <w:r>
        <w:t>Руководствуясь законом Саратовской области от 4 мая 2009 года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комиссий», на основании Устава Питерского муниципального района ПОСТАНОВЛЯЮ:</w:t>
      </w:r>
    </w:p>
    <w:p w:rsidR="0000405D" w:rsidRDefault="003432AA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6" w:lineRule="exact"/>
        <w:ind w:left="20" w:right="20" w:firstLine="840"/>
        <w:jc w:val="both"/>
      </w:pPr>
      <w:r>
        <w:t>Создать административную комиссию администрации Питерского муниципального района.</w:t>
      </w:r>
    </w:p>
    <w:p w:rsidR="0000405D" w:rsidRDefault="003432AA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 w:line="326" w:lineRule="exact"/>
        <w:ind w:left="20" w:right="20" w:firstLine="840"/>
        <w:jc w:val="both"/>
      </w:pPr>
      <w:r>
        <w:t>Утвердить состав административной комиссии администрации Питерского муниципального района согласно приложению № 1.</w:t>
      </w:r>
    </w:p>
    <w:p w:rsidR="0000405D" w:rsidRDefault="003432AA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840"/>
        <w:jc w:val="both"/>
      </w:pPr>
      <w:r>
        <w:t xml:space="preserve">Утвердить Положение об административной комиссии администрации Питерского муниципального района согласно приложению </w:t>
      </w:r>
      <w:r>
        <w:rPr>
          <w:rStyle w:val="2pt"/>
        </w:rPr>
        <w:t>№2.</w:t>
      </w:r>
    </w:p>
    <w:p w:rsidR="0000405D" w:rsidRDefault="003432AA">
      <w:pPr>
        <w:pStyle w:val="11"/>
        <w:framePr w:h="259" w:wrap="around" w:hAnchor="margin" w:x="9760" w:y="4483"/>
        <w:shd w:val="clear" w:color="auto" w:fill="auto"/>
        <w:spacing w:before="0" w:after="0" w:line="260" w:lineRule="exact"/>
        <w:ind w:left="100" w:firstLine="0"/>
        <w:jc w:val="left"/>
      </w:pPr>
      <w:r>
        <w:t>-1</w:t>
      </w:r>
    </w:p>
    <w:p w:rsidR="0000405D" w:rsidRDefault="003432AA">
      <w:pPr>
        <w:pStyle w:val="11"/>
        <w:framePr w:w="213" w:h="1184" w:wrap="around" w:hAnchor="margin" w:x="9765" w:y="7950"/>
        <w:shd w:val="clear" w:color="auto" w:fill="auto"/>
        <w:spacing w:before="0" w:after="571" w:line="149" w:lineRule="exact"/>
        <w:ind w:left="140" w:firstLine="0"/>
        <w:jc w:val="both"/>
      </w:pPr>
      <w:r>
        <w:t xml:space="preserve">й! </w:t>
      </w:r>
      <w:r>
        <w:rPr>
          <w:rStyle w:val="ArialUnicodeMS5pt"/>
        </w:rPr>
        <w:t>I</w:t>
      </w:r>
    </w:p>
    <w:p w:rsidR="0000405D" w:rsidRDefault="003432AA">
      <w:pPr>
        <w:pStyle w:val="11"/>
        <w:framePr w:w="213" w:h="1184" w:wrap="around" w:hAnchor="margin" w:x="9765" w:y="7950"/>
        <w:shd w:val="clear" w:color="auto" w:fill="auto"/>
        <w:spacing w:before="0" w:after="0" w:line="260" w:lineRule="exact"/>
        <w:ind w:left="140" w:firstLine="0"/>
        <w:jc w:val="both"/>
      </w:pPr>
      <w:r>
        <w:t>■Л</w:t>
      </w:r>
    </w:p>
    <w:p w:rsidR="0000405D" w:rsidRDefault="0000405D">
      <w:pPr>
        <w:framePr w:w="1843" w:h="797" w:wrap="around" w:vAnchor="text" w:hAnchor="margin" w:x="4088" w:y="1911"/>
        <w:jc w:val="center"/>
        <w:rPr>
          <w:sz w:val="0"/>
          <w:szCs w:val="0"/>
        </w:rPr>
      </w:pPr>
    </w:p>
    <w:p w:rsidR="0000405D" w:rsidRDefault="003432AA">
      <w:pPr>
        <w:pStyle w:val="11"/>
        <w:framePr w:h="266" w:wrap="around" w:vAnchor="text" w:hAnchor="margin" w:x="7151" w:y="2294"/>
        <w:shd w:val="clear" w:color="auto" w:fill="auto"/>
        <w:spacing w:before="0" w:after="0" w:line="260" w:lineRule="exact"/>
        <w:ind w:firstLine="0"/>
        <w:jc w:val="left"/>
      </w:pPr>
      <w:r>
        <w:t>А.Г. Макаров</w:t>
      </w:r>
    </w:p>
    <w:p w:rsidR="0000405D" w:rsidRDefault="003432AA">
      <w:pPr>
        <w:pStyle w:val="11"/>
        <w:framePr w:w="2899" w:h="657" w:wrap="notBeside" w:vAnchor="text" w:hAnchor="margin" w:x="-5" w:y="1914"/>
        <w:shd w:val="clear" w:color="auto" w:fill="auto"/>
        <w:spacing w:before="0" w:after="0" w:line="326" w:lineRule="exact"/>
        <w:ind w:firstLine="0"/>
        <w:jc w:val="left"/>
      </w:pPr>
      <w:r>
        <w:t>Глава администрации муниципального района</w:t>
      </w:r>
    </w:p>
    <w:p w:rsidR="0000405D" w:rsidRDefault="003432AA">
      <w:pPr>
        <w:pStyle w:val="11"/>
        <w:framePr w:h="260" w:wrap="notBeside" w:vAnchor="text" w:hAnchor="margin" w:x="9891" w:y="2716"/>
        <w:shd w:val="clear" w:color="auto" w:fill="auto"/>
        <w:spacing w:before="0" w:after="0" w:line="260" w:lineRule="exact"/>
        <w:ind w:firstLine="0"/>
        <w:jc w:val="left"/>
      </w:pPr>
      <w:r>
        <w:rPr>
          <w:lang w:val="en-US"/>
        </w:rPr>
        <w:t>S</w:t>
      </w:r>
    </w:p>
    <w:p w:rsidR="0000405D" w:rsidRDefault="003432AA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326" w:lineRule="exact"/>
        <w:ind w:left="20" w:right="20" w:firstLine="840"/>
        <w:jc w:val="both"/>
      </w:pPr>
      <w:r>
        <w:t>Контроль за исполнением настоящего постановления возложить на первого заместителя главы администрации муниципального района Макрицина А.В.</w:t>
      </w:r>
      <w:r>
        <w:br w:type="page"/>
      </w:r>
    </w:p>
    <w:p w:rsidR="0000405D" w:rsidRDefault="003432AA">
      <w:pPr>
        <w:pStyle w:val="11"/>
        <w:shd w:val="clear" w:color="auto" w:fill="auto"/>
        <w:spacing w:before="0" w:after="1017" w:line="331" w:lineRule="exact"/>
        <w:ind w:left="4000" w:firstLine="0"/>
        <w:jc w:val="both"/>
      </w:pPr>
      <w:r>
        <w:lastRenderedPageBreak/>
        <w:t>Приложение № 1 к постановлению главы администрации муниципального района от 23 июня 2009 года № 199</w:t>
      </w:r>
    </w:p>
    <w:p w:rsidR="0000405D" w:rsidRDefault="003432AA">
      <w:pPr>
        <w:pStyle w:val="10"/>
        <w:keepNext/>
        <w:keepLines/>
        <w:shd w:val="clear" w:color="auto" w:fill="auto"/>
        <w:spacing w:before="0" w:after="0" w:line="260" w:lineRule="exact"/>
        <w:ind w:left="3640"/>
        <w:jc w:val="left"/>
      </w:pPr>
      <w:bookmarkStart w:id="2" w:name="bookmark1"/>
      <w:r>
        <w:t>СОСТАВ</w:t>
      </w:r>
      <w:bookmarkEnd w:id="2"/>
    </w:p>
    <w:p w:rsidR="0000405D" w:rsidRDefault="003432AA">
      <w:pPr>
        <w:pStyle w:val="30"/>
        <w:shd w:val="clear" w:color="auto" w:fill="auto"/>
        <w:spacing w:before="0" w:line="260" w:lineRule="exact"/>
        <w:sectPr w:rsidR="0000405D">
          <w:type w:val="continuous"/>
          <w:pgSz w:w="11905" w:h="16837"/>
          <w:pgMar w:top="1507" w:right="1177" w:bottom="2721" w:left="1508" w:header="0" w:footer="3" w:gutter="0"/>
          <w:cols w:space="720"/>
          <w:noEndnote/>
          <w:docGrid w:linePitch="360"/>
        </w:sectPr>
      </w:pPr>
      <w:r>
        <w:t>административной комиссии Питерского муниципального района</w:t>
      </w:r>
    </w:p>
    <w:p w:rsidR="0000405D" w:rsidRDefault="0000405D">
      <w:pPr>
        <w:framePr w:w="12211" w:h="658" w:hRule="exact" w:wrap="notBeside" w:vAnchor="text" w:hAnchor="text" w:xAlign="center" w:y="1" w:anchorLock="1"/>
      </w:pPr>
    </w:p>
    <w:p w:rsidR="0000405D" w:rsidRDefault="0000405D">
      <w:pPr>
        <w:rPr>
          <w:sz w:val="2"/>
          <w:szCs w:val="2"/>
        </w:rPr>
        <w:sectPr w:rsidR="000040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31" w:lineRule="exact"/>
        <w:ind w:left="20" w:right="20" w:firstLine="0"/>
        <w:jc w:val="both"/>
      </w:pPr>
      <w:r>
        <w:t>первый заместитель главы администрации Питерского муниципального района, председатель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331" w:lineRule="exact"/>
        <w:ind w:left="20" w:right="20" w:firstLine="0"/>
        <w:jc w:val="both"/>
      </w:pPr>
      <w:r>
        <w:t>заместитель главы администрации Питерского муниципального района по общим вопросам, заместитель председателя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331" w:lineRule="exact"/>
        <w:ind w:left="20" w:right="20" w:firstLine="0"/>
        <w:jc w:val="both"/>
      </w:pPr>
      <w:r>
        <w:t>главный специалист администрации Питерского муниципального района, секретарь административной комиссии.</w:t>
      </w:r>
    </w:p>
    <w:p w:rsidR="0000405D" w:rsidRDefault="003432AA">
      <w:pPr>
        <w:pStyle w:val="30"/>
        <w:shd w:val="clear" w:color="auto" w:fill="auto"/>
        <w:spacing w:before="0" w:line="331" w:lineRule="exact"/>
        <w:ind w:left="20"/>
        <w:jc w:val="both"/>
      </w:pPr>
      <w:r>
        <w:t>Члены комиссии: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31" w:lineRule="exact"/>
        <w:ind w:left="20" w:firstLine="0"/>
        <w:jc w:val="both"/>
      </w:pPr>
      <w:r>
        <w:t>директор ГОУ НПО «ПУ-76» (по согласованию);</w:t>
      </w:r>
    </w:p>
    <w:p w:rsidR="0000405D" w:rsidRDefault="003432AA">
      <w:pPr>
        <w:pStyle w:val="11"/>
        <w:framePr w:w="1922" w:h="2249" w:wrap="around" w:hAnchor="margin" w:x="-2365" w:y="2965"/>
        <w:shd w:val="clear" w:color="auto" w:fill="auto"/>
        <w:spacing w:before="0" w:after="622" w:line="662" w:lineRule="exact"/>
        <w:ind w:right="200" w:firstLine="0"/>
        <w:jc w:val="both"/>
      </w:pPr>
      <w:r>
        <w:t>Макрицин А.В. Салацкая Н.А.</w:t>
      </w:r>
    </w:p>
    <w:p w:rsidR="0000405D" w:rsidRDefault="003432AA">
      <w:pPr>
        <w:pStyle w:val="11"/>
        <w:framePr w:w="1922" w:h="2249" w:wrap="around" w:hAnchor="margin" w:x="-2365" w:y="2965"/>
        <w:shd w:val="clear" w:color="auto" w:fill="auto"/>
        <w:spacing w:before="0" w:after="0" w:line="260" w:lineRule="exact"/>
        <w:ind w:firstLine="0"/>
        <w:jc w:val="both"/>
      </w:pPr>
      <w:r>
        <w:t>Опарина Л.М.</w:t>
      </w:r>
    </w:p>
    <w:p w:rsidR="0000405D" w:rsidRPr="003432AA" w:rsidRDefault="003432AA">
      <w:pPr>
        <w:pStyle w:val="40"/>
        <w:framePr w:h="217" w:wrap="around" w:hAnchor="margin" w:x="7521" w:y="5991"/>
        <w:shd w:val="clear" w:color="auto" w:fill="auto"/>
        <w:spacing w:line="100" w:lineRule="exact"/>
        <w:ind w:left="100"/>
        <w:rPr>
          <w:lang w:val="ru-RU"/>
        </w:rPr>
      </w:pPr>
      <w:r>
        <w:t>f</w:t>
      </w:r>
    </w:p>
    <w:p w:rsidR="0000405D" w:rsidRDefault="003432AA">
      <w:pPr>
        <w:pStyle w:val="11"/>
        <w:framePr w:w="1725" w:h="663" w:wrap="around" w:hAnchor="margin" w:x="-2336" w:y="6211"/>
        <w:shd w:val="clear" w:color="auto" w:fill="auto"/>
        <w:spacing w:before="0" w:after="0" w:line="331" w:lineRule="exact"/>
        <w:ind w:right="200" w:firstLine="0"/>
        <w:jc w:val="both"/>
      </w:pPr>
      <w:r>
        <w:t>Волков В.В. Целихин С.Н.</w:t>
      </w:r>
    </w:p>
    <w:p w:rsidR="0000405D" w:rsidRDefault="003432AA">
      <w:pPr>
        <w:pStyle w:val="40"/>
        <w:framePr w:w="299" w:h="374" w:wrap="around" w:vAnchor="text" w:hAnchor="margin" w:x="7445" w:y="78"/>
        <w:shd w:val="clear" w:color="auto" w:fill="auto"/>
        <w:spacing w:line="139" w:lineRule="exact"/>
        <w:ind w:left="100"/>
        <w:jc w:val="both"/>
      </w:pPr>
      <w:r>
        <w:rPr>
          <w:lang/>
        </w:rPr>
        <w:t xml:space="preserve">Ж </w:t>
      </w:r>
      <w:r>
        <w:t>thii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331" w:lineRule="exact"/>
        <w:ind w:left="20" w:right="20" w:firstLine="0"/>
        <w:jc w:val="both"/>
        <w:sectPr w:rsidR="0000405D">
          <w:type w:val="continuous"/>
          <w:pgSz w:w="11905" w:h="16837"/>
          <w:pgMar w:top="1462" w:right="1450" w:bottom="982" w:left="3615" w:header="0" w:footer="3" w:gutter="0"/>
          <w:cols w:space="720"/>
          <w:noEndnote/>
          <w:docGrid w:linePitch="360"/>
        </w:sectPr>
      </w:pPr>
      <w:r>
        <w:t>начальник ОГУ «Питерская районная СББЖ (по согласованию).</w:t>
      </w:r>
    </w:p>
    <w:p w:rsidR="0000405D" w:rsidRDefault="0000405D">
      <w:pPr>
        <w:framePr w:w="12211" w:h="994" w:hRule="exact" w:wrap="notBeside" w:vAnchor="text" w:hAnchor="text" w:xAlign="center" w:y="1" w:anchorLock="1"/>
      </w:pPr>
    </w:p>
    <w:p w:rsidR="0000405D" w:rsidRDefault="0000405D">
      <w:pPr>
        <w:rPr>
          <w:sz w:val="2"/>
          <w:szCs w:val="2"/>
        </w:rPr>
        <w:sectPr w:rsidR="000040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405D" w:rsidRDefault="003432AA">
      <w:pPr>
        <w:pStyle w:val="11"/>
        <w:framePr w:h="260" w:wrap="around" w:vAnchor="text" w:hAnchor="margin" w:x="5966" w:y="633"/>
        <w:shd w:val="clear" w:color="auto" w:fill="auto"/>
        <w:spacing w:before="0" w:after="0" w:line="260" w:lineRule="exact"/>
        <w:ind w:left="100" w:firstLine="0"/>
        <w:jc w:val="left"/>
      </w:pPr>
      <w:r>
        <w:t>Н.А. Салацкая</w:t>
      </w:r>
    </w:p>
    <w:p w:rsidR="0000405D" w:rsidRDefault="003432AA">
      <w:pPr>
        <w:pStyle w:val="11"/>
        <w:shd w:val="clear" w:color="auto" w:fill="auto"/>
        <w:spacing w:before="0" w:after="0" w:line="331" w:lineRule="exact"/>
        <w:ind w:left="900" w:right="380"/>
        <w:jc w:val="left"/>
        <w:sectPr w:rsidR="0000405D">
          <w:type w:val="continuous"/>
          <w:pgSz w:w="11905" w:h="16837"/>
          <w:pgMar w:top="1462" w:right="5055" w:bottom="982" w:left="1282" w:header="0" w:footer="3" w:gutter="0"/>
          <w:cols w:space="720"/>
          <w:noEndnote/>
          <w:docGrid w:linePitch="360"/>
        </w:sectPr>
      </w:pPr>
      <w:r>
        <w:t>ВЕРНО: заместитель главы администрации муниципального района по общим вопросам</w:t>
      </w:r>
    </w:p>
    <w:p w:rsidR="0000405D" w:rsidRDefault="0000405D">
      <w:pPr>
        <w:framePr w:w="12211" w:h="1887" w:hRule="exact" w:wrap="notBeside" w:vAnchor="text" w:hAnchor="text" w:xAlign="center" w:y="1" w:anchorLock="1"/>
      </w:pPr>
    </w:p>
    <w:p w:rsidR="0000405D" w:rsidRDefault="0000405D">
      <w:pPr>
        <w:rPr>
          <w:sz w:val="2"/>
          <w:szCs w:val="2"/>
        </w:rPr>
        <w:sectPr w:rsidR="000040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405D" w:rsidRDefault="003432AA">
      <w:pPr>
        <w:pStyle w:val="20"/>
        <w:shd w:val="clear" w:color="auto" w:fill="auto"/>
        <w:spacing w:before="0" w:after="1159" w:line="230" w:lineRule="exact"/>
        <w:ind w:left="60"/>
        <w:jc w:val="both"/>
      </w:pPr>
      <w:r>
        <w:rPr>
          <w:lang w:val="en-US"/>
        </w:rPr>
        <w:t>i</w:t>
      </w:r>
    </w:p>
    <w:p w:rsidR="0000405D" w:rsidRDefault="003432AA">
      <w:pPr>
        <w:pStyle w:val="11"/>
        <w:shd w:val="clear" w:color="auto" w:fill="auto"/>
        <w:spacing w:before="0" w:after="0" w:line="202" w:lineRule="exact"/>
        <w:ind w:left="60" w:right="20" w:firstLine="0"/>
        <w:jc w:val="both"/>
      </w:pPr>
      <w:r>
        <w:lastRenderedPageBreak/>
        <w:t xml:space="preserve">а </w:t>
      </w:r>
      <w:r>
        <w:rPr>
          <w:lang w:val="en-US"/>
        </w:rPr>
        <w:t>ii</w:t>
      </w:r>
    </w:p>
    <w:p w:rsidR="0000405D" w:rsidRDefault="003432AA">
      <w:pPr>
        <w:pStyle w:val="11"/>
        <w:shd w:val="clear" w:color="auto" w:fill="auto"/>
        <w:spacing w:before="0" w:after="1020" w:line="260" w:lineRule="exact"/>
        <w:ind w:left="60" w:firstLine="0"/>
        <w:jc w:val="both"/>
      </w:pPr>
      <w:r>
        <w:t>в</w:t>
      </w:r>
    </w:p>
    <w:p w:rsidR="0000405D" w:rsidRPr="003432AA" w:rsidRDefault="003432AA">
      <w:pPr>
        <w:pStyle w:val="40"/>
        <w:shd w:val="clear" w:color="auto" w:fill="auto"/>
        <w:spacing w:line="100" w:lineRule="exact"/>
        <w:ind w:left="60"/>
        <w:jc w:val="both"/>
        <w:rPr>
          <w:lang w:val="ru-RU"/>
        </w:rPr>
        <w:sectPr w:rsidR="0000405D" w:rsidRPr="003432AA">
          <w:type w:val="continuous"/>
          <w:pgSz w:w="11905" w:h="16837"/>
          <w:pgMar w:top="1462" w:right="490" w:bottom="982" w:left="11242" w:header="0" w:footer="3" w:gutter="0"/>
          <w:cols w:space="720"/>
          <w:noEndnote/>
          <w:docGrid w:linePitch="360"/>
        </w:sectPr>
      </w:pPr>
      <w:r>
        <w:rPr>
          <w:lang/>
        </w:rPr>
        <w:t>у</w:t>
      </w:r>
    </w:p>
    <w:p w:rsidR="0000405D" w:rsidRDefault="003432AA">
      <w:pPr>
        <w:pStyle w:val="11"/>
        <w:shd w:val="clear" w:color="auto" w:fill="auto"/>
        <w:tabs>
          <w:tab w:val="left" w:pos="5592"/>
        </w:tabs>
        <w:spacing w:before="0" w:after="0" w:line="326" w:lineRule="exact"/>
        <w:ind w:right="480" w:firstLine="0"/>
        <w:jc w:val="left"/>
      </w:pPr>
      <w:r>
        <w:lastRenderedPageBreak/>
        <w:t>приложение № 2 к постановлению * главы администрации муниципального</w:t>
      </w:r>
      <w:r>
        <w:tab/>
        <w:t>|</w:t>
      </w:r>
    </w:p>
    <w:p w:rsidR="0000405D" w:rsidRDefault="003432AA">
      <w:pPr>
        <w:pStyle w:val="11"/>
        <w:shd w:val="clear" w:color="auto" w:fill="auto"/>
        <w:tabs>
          <w:tab w:val="left" w:pos="5592"/>
        </w:tabs>
        <w:spacing w:before="0" w:after="0" w:line="326" w:lineRule="exact"/>
        <w:ind w:firstLine="0"/>
        <w:jc w:val="left"/>
        <w:sectPr w:rsidR="0000405D">
          <w:pgSz w:w="11905" w:h="16837"/>
          <w:pgMar w:top="1522" w:right="0" w:bottom="1512" w:left="5736" w:header="0" w:footer="3" w:gutter="0"/>
          <w:cols w:space="720"/>
          <w:noEndnote/>
          <w:docGrid w:linePitch="360"/>
        </w:sectPr>
      </w:pPr>
      <w:r>
        <w:t>района от 23 июня 2009 года № 199</w:t>
      </w:r>
      <w:r>
        <w:tab/>
        <w:t>^</w:t>
      </w:r>
    </w:p>
    <w:p w:rsidR="0000405D" w:rsidRDefault="0000405D">
      <w:pPr>
        <w:framePr w:w="12933" w:h="668" w:hRule="exact" w:wrap="notBeside" w:vAnchor="text" w:hAnchor="text" w:xAlign="center" w:y="1" w:anchorLock="1"/>
      </w:pPr>
    </w:p>
    <w:p w:rsidR="0000405D" w:rsidRDefault="0000405D">
      <w:pPr>
        <w:rPr>
          <w:sz w:val="2"/>
          <w:szCs w:val="2"/>
        </w:rPr>
        <w:sectPr w:rsidR="000040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405D" w:rsidRDefault="003432AA">
      <w:pPr>
        <w:pStyle w:val="22"/>
        <w:keepNext/>
        <w:keepLines/>
        <w:shd w:val="clear" w:color="auto" w:fill="auto"/>
        <w:ind w:left="40"/>
      </w:pPr>
      <w:bookmarkStart w:id="3" w:name="bookmark2"/>
      <w:r>
        <w:t>Положение</w:t>
      </w:r>
      <w:bookmarkEnd w:id="3"/>
    </w:p>
    <w:p w:rsidR="0000405D" w:rsidRDefault="003432AA">
      <w:pPr>
        <w:pStyle w:val="22"/>
        <w:keepNext/>
        <w:keepLines/>
        <w:shd w:val="clear" w:color="auto" w:fill="auto"/>
        <w:ind w:left="40" w:firstLine="840"/>
      </w:pPr>
      <w:bookmarkStart w:id="4" w:name="bookmark3"/>
      <w:r>
        <w:t>об административной комиссии администрации Питерского</w:t>
      </w:r>
      <w:bookmarkEnd w:id="4"/>
    </w:p>
    <w:p w:rsidR="0000405D" w:rsidRDefault="003432AA">
      <w:pPr>
        <w:pStyle w:val="22"/>
        <w:keepNext/>
        <w:keepLines/>
        <w:shd w:val="clear" w:color="auto" w:fill="auto"/>
        <w:spacing w:after="304"/>
        <w:ind w:left="3120"/>
        <w:jc w:val="left"/>
      </w:pPr>
      <w:bookmarkStart w:id="5" w:name="bookmark4"/>
      <w:r>
        <w:t>муниципального района</w:t>
      </w:r>
      <w:bookmarkEnd w:id="5"/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ind w:left="3120"/>
        <w:jc w:val="left"/>
      </w:pPr>
      <w:bookmarkStart w:id="6" w:name="bookmark5"/>
      <w:r>
        <w:t>1. Основные положения</w:t>
      </w:r>
      <w:bookmarkEnd w:id="6"/>
    </w:p>
    <w:p w:rsidR="0000405D" w:rsidRDefault="003432AA">
      <w:pPr>
        <w:pStyle w:val="11"/>
        <w:numPr>
          <w:ilvl w:val="0"/>
          <w:numId w:val="3"/>
        </w:numPr>
        <w:shd w:val="clear" w:color="auto" w:fill="auto"/>
        <w:tabs>
          <w:tab w:val="left" w:pos="1547"/>
          <w:tab w:val="left" w:pos="10029"/>
        </w:tabs>
        <w:spacing w:before="0" w:after="0" w:line="326" w:lineRule="exact"/>
        <w:ind w:left="40" w:right="920" w:firstLine="840"/>
        <w:jc w:val="both"/>
      </w:pPr>
      <w:r>
        <w:t>Административная комиссия администрации Питерского муниципального района (далее по тексту - Комиссия) является постоянно действующим коллегиальным органом, созданным в целях предупреждения административных правонарушений и рассмотрения дел об административных правонарушениях на территории Питерского</w:t>
      </w:r>
      <w:r>
        <w:tab/>
        <w:t>\ муниципального района.</w:t>
      </w:r>
    </w:p>
    <w:p w:rsidR="0000405D" w:rsidRDefault="003432AA">
      <w:pPr>
        <w:pStyle w:val="11"/>
        <w:shd w:val="clear" w:color="auto" w:fill="auto"/>
        <w:tabs>
          <w:tab w:val="left" w:pos="10024"/>
        </w:tabs>
        <w:spacing w:before="0" w:after="0" w:line="326" w:lineRule="exact"/>
        <w:ind w:left="40" w:right="920" w:firstLine="840"/>
        <w:jc w:val="both"/>
      </w:pPr>
      <w:r>
        <w:t>Комиссия образована в соответствии со статьей 22.1 Кодекса Российской Федерации об административных правонарушениях, Федеральным законом от 6 октября 2003 года N 131-ФЗ "Об общих принципах организации местного самоуправления в Российской</w:t>
      </w:r>
      <w:r>
        <w:tab/>
        <w:t>-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Федерации", Законом Саратовской области от 29 марта 2006 года № 34-ЗСО % "Об административных правонарушениях на территории Саратовской | области". Законом Саратовской области от 4 мая 2009 года N 41 -ЗСО "Об </w:t>
      </w:r>
      <w:r>
        <w:rPr>
          <w:lang w:val="en-US"/>
        </w:rPr>
        <w:t>J</w:t>
      </w:r>
      <w:r>
        <w:t>административных комиссиях и наделении органов местного самоуправления государственными полномочиями по образованию и ^ обеспечению деятельности административных комиссий".</w:t>
      </w:r>
    </w:p>
    <w:p w:rsidR="0000405D" w:rsidRDefault="003432AA">
      <w:pPr>
        <w:pStyle w:val="11"/>
        <w:numPr>
          <w:ilvl w:val="0"/>
          <w:numId w:val="3"/>
        </w:numPr>
        <w:shd w:val="clear" w:color="auto" w:fill="auto"/>
        <w:tabs>
          <w:tab w:val="left" w:pos="1403"/>
          <w:tab w:val="left" w:pos="2982"/>
          <w:tab w:val="left" w:pos="5574"/>
          <w:tab w:val="left" w:pos="7830"/>
        </w:tabs>
        <w:spacing w:before="0" w:after="0" w:line="326" w:lineRule="exact"/>
        <w:ind w:left="40" w:right="920" w:firstLine="840"/>
        <w:jc w:val="both"/>
      </w:pPr>
      <w:r>
        <w:t>Комиссия в своей деятельности руководствуется Конституцией &lt; Российской Федерации, законодательством Российской Федерации, постановлениями</w:t>
      </w:r>
      <w:r>
        <w:tab/>
        <w:t>Правительства</w:t>
      </w:r>
      <w:r>
        <w:tab/>
        <w:t>Российской</w:t>
      </w:r>
      <w:r>
        <w:tab/>
        <w:t>Федерации, законодательством Саратовской области, постановлениями Правительства Саратовской области, правовыми актами Питерского муниципального района, а также настоящим Положением.</w:t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ind w:left="2680"/>
        <w:jc w:val="left"/>
      </w:pPr>
      <w:bookmarkStart w:id="7" w:name="bookmark6"/>
      <w:r>
        <w:t>2. Основные задачи и функции</w:t>
      </w:r>
      <w:bookmarkEnd w:id="7"/>
    </w:p>
    <w:p w:rsidR="0000405D" w:rsidRDefault="003432AA">
      <w:pPr>
        <w:pStyle w:val="11"/>
        <w:shd w:val="clear" w:color="auto" w:fill="auto"/>
        <w:spacing w:before="0" w:after="0" w:line="326" w:lineRule="exact"/>
        <w:ind w:left="40" w:firstLine="840"/>
        <w:jc w:val="both"/>
      </w:pPr>
      <w:r>
        <w:t>2.1. Основными задачами Комиссии являются:</w:t>
      </w:r>
    </w:p>
    <w:p w:rsidR="0000405D" w:rsidRDefault="003432AA">
      <w:pPr>
        <w:pStyle w:val="11"/>
        <w:shd w:val="clear" w:color="auto" w:fill="auto"/>
        <w:spacing w:before="0" w:after="0" w:line="350" w:lineRule="exact"/>
        <w:ind w:left="40" w:right="920" w:firstLine="1480"/>
        <w:jc w:val="left"/>
      </w:pPr>
      <w:r>
        <w:t>предупреждение и профилактика административных правонарушений;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31" w:lineRule="exact"/>
        <w:ind w:left="40" w:firstLine="840"/>
        <w:jc w:val="both"/>
      </w:pPr>
      <w:r>
        <w:t>защита законных прав и интересов граждан и юридических лиц;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31" w:lineRule="exact"/>
        <w:ind w:left="40" w:right="920" w:firstLine="840"/>
        <w:jc w:val="both"/>
      </w:pPr>
      <w:r>
        <w:t>охрана санитарно-эпидемиологического благополучия состояния территории Питерского муниципального района;</w:t>
      </w:r>
    </w:p>
    <w:p w:rsidR="0000405D" w:rsidRDefault="003432AA">
      <w:pPr>
        <w:pStyle w:val="40"/>
        <w:framePr w:w="189" w:h="330" w:wrap="around" w:hAnchor="margin" w:x="9818" w:y="1400"/>
        <w:shd w:val="clear" w:color="auto" w:fill="auto"/>
        <w:spacing w:line="100" w:lineRule="exact"/>
        <w:ind w:left="100"/>
      </w:pPr>
      <w:r>
        <w:t>i</w:t>
      </w:r>
    </w:p>
    <w:p w:rsidR="0000405D" w:rsidRDefault="003432AA">
      <w:pPr>
        <w:pStyle w:val="11"/>
        <w:framePr w:w="189" w:h="330" w:wrap="around" w:hAnchor="margin" w:x="9818" w:y="1400"/>
        <w:shd w:val="clear" w:color="auto" w:fill="auto"/>
        <w:spacing w:before="0" w:after="0" w:line="260" w:lineRule="exact"/>
        <w:ind w:left="100" w:firstLine="0"/>
        <w:jc w:val="left"/>
      </w:pPr>
      <w:r>
        <w:rPr>
          <w:lang w:val="en-US"/>
        </w:rPr>
        <w:t>t-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31" w:lineRule="exact"/>
        <w:ind w:left="40" w:right="920" w:firstLine="840"/>
        <w:jc w:val="both"/>
      </w:pPr>
      <w:r>
        <w:t>своевременное, всестороннее, полное и объективное выявление обстоятельств каждого рассматриваемого дела, разрешение его в точном соответствии с законодательством Российской Федерации;</w:t>
      </w:r>
      <w:r>
        <w:br w:type="page"/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after="0" w:line="326" w:lineRule="exact"/>
        <w:ind w:left="40" w:right="840" w:firstLine="860"/>
        <w:jc w:val="both"/>
      </w:pPr>
      <w:r>
        <w:lastRenderedPageBreak/>
        <w:t>выяснение причин и условий, способствующих совершению административных правонарушений;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26" w:lineRule="exact"/>
        <w:ind w:left="40" w:right="840" w:firstLine="860"/>
        <w:jc w:val="both"/>
      </w:pPr>
      <w:r>
        <w:t>воспитание граждан в духе точного и неуклонного соблюдения действующего законодательства Российской Федерации, муниципальных правовых актов.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40" w:firstLine="860"/>
        <w:jc w:val="both"/>
      </w:pPr>
      <w:r>
        <w:t>2.2. Комиссия осуществляет следующие функции: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6" w:lineRule="exact"/>
        <w:ind w:left="40" w:right="840" w:firstLine="860"/>
        <w:jc w:val="both"/>
      </w:pPr>
      <w:r>
        <w:t>рассматривает дела об административных правонарушениях в пределах компетенции, установленной законодательством;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6" w:lineRule="exact"/>
        <w:ind w:left="40" w:right="20" w:firstLine="0"/>
        <w:jc w:val="both"/>
      </w:pPr>
      <w:r>
        <w:t>по результатам рассмотрения протоколов и других материалов дела - об административном правонарушении принимает соответствующие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40" w:firstLine="0"/>
        <w:jc w:val="both"/>
      </w:pPr>
      <w:r>
        <w:t>решения;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6" w:lineRule="exact"/>
        <w:ind w:left="40" w:right="1700" w:firstLine="860"/>
        <w:jc w:val="left"/>
      </w:pPr>
      <w:r>
        <w:t>рассматривает предложения об устранении причин и условий, способствующих совершению административных правонарушений.</w:t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ind w:left="2080"/>
        <w:jc w:val="left"/>
      </w:pPr>
      <w:bookmarkStart w:id="8" w:name="bookmark7"/>
      <w:r>
        <w:t>3. Состав и порядок создания Комиссии</w:t>
      </w:r>
      <w:bookmarkEnd w:id="8"/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437"/>
        </w:tabs>
        <w:spacing w:before="0" w:after="0" w:line="326" w:lineRule="exact"/>
        <w:ind w:left="40" w:right="840" w:firstLine="860"/>
        <w:jc w:val="both"/>
      </w:pPr>
      <w:r>
        <w:t>Комиссия состоит из председателя, заместителя председателя, секретаря и членов Комиссии. Количественный и персональный состав Комиссии утверждается правовым актом администрации Питерского муниципального района. Члены Комиссии участвуют в ее работе на равных правах.</w:t>
      </w:r>
    </w:p>
    <w:p w:rsidR="0000405D" w:rsidRDefault="003432AA">
      <w:pPr>
        <w:pStyle w:val="11"/>
        <w:shd w:val="clear" w:color="auto" w:fill="auto"/>
        <w:tabs>
          <w:tab w:val="left" w:pos="9918"/>
        </w:tabs>
        <w:spacing w:before="0" w:after="0" w:line="350" w:lineRule="exact"/>
        <w:ind w:left="40" w:right="20" w:firstLine="860"/>
        <w:jc w:val="both"/>
      </w:pPr>
      <w:r>
        <w:t xml:space="preserve">Секретарь Комиссии исполняет свои обязанности на постоянной </w:t>
      </w:r>
      <w:r>
        <w:rPr>
          <w:lang w:val="en-US"/>
        </w:rPr>
        <w:t>i</w:t>
      </w:r>
      <w:r>
        <w:t>основе.</w:t>
      </w:r>
      <w:r>
        <w:tab/>
      </w:r>
      <w:r>
        <w:rPr>
          <w:lang w:val="en-US"/>
        </w:rPr>
        <w:t>'i</w:t>
      </w:r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390"/>
          <w:tab w:val="left" w:pos="9967"/>
        </w:tabs>
        <w:spacing w:before="0" w:after="0" w:line="331" w:lineRule="exact"/>
        <w:ind w:left="40" w:firstLine="860"/>
        <w:jc w:val="both"/>
      </w:pPr>
      <w:r>
        <w:t>Председатель Комиссии:</w:t>
      </w:r>
      <w:r>
        <w:tab/>
      </w:r>
      <w:r>
        <w:rPr>
          <w:lang w:val="en-US"/>
        </w:rPr>
        <w:t>t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331" w:lineRule="exact"/>
        <w:ind w:left="40" w:right="20" w:firstLine="860"/>
        <w:jc w:val="both"/>
      </w:pPr>
      <w:r>
        <w:t>осуществляет руководство деятельностью административной ?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31" w:lineRule="exact"/>
        <w:ind w:left="40" w:right="840" w:firstLine="860"/>
        <w:jc w:val="both"/>
      </w:pPr>
      <w:r>
        <w:t>председательствует на заседаниях административной комиссии и организует ее работу;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331" w:lineRule="exact"/>
        <w:ind w:left="40" w:firstLine="860"/>
        <w:jc w:val="both"/>
      </w:pPr>
      <w:r>
        <w:t>планирует работу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31" w:lineRule="exact"/>
        <w:ind w:left="40" w:firstLine="860"/>
        <w:jc w:val="both"/>
      </w:pPr>
      <w:r>
        <w:t>утверждает повестку заседания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331" w:lineRule="exact"/>
        <w:ind w:left="40" w:firstLine="860"/>
        <w:jc w:val="both"/>
      </w:pPr>
      <w:r>
        <w:t>назначает заседания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31" w:lineRule="exact"/>
        <w:ind w:left="40" w:right="840" w:firstLine="860"/>
        <w:jc w:val="both"/>
      </w:pPr>
      <w:r>
        <w:t>подписывает постановления, определения и представления, принятые на заседаниях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331" w:lineRule="exact"/>
        <w:ind w:left="40" w:firstLine="860"/>
        <w:jc w:val="both"/>
      </w:pPr>
      <w:r>
        <w:t>подписывает протоколы заседаний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54"/>
          <w:tab w:val="left" w:pos="9966"/>
        </w:tabs>
        <w:spacing w:before="0" w:after="0" w:line="331" w:lineRule="exact"/>
        <w:ind w:left="40" w:right="20" w:firstLine="860"/>
        <w:jc w:val="left"/>
      </w:pPr>
      <w:r>
        <w:t>представляет интересы административной комиссии в органах государственной власти и иных государственных органах, органах местного ; самоуправления, перед должностными лицами и гражданами.</w:t>
      </w:r>
      <w:r>
        <w:tab/>
        <w:t>.</w:t>
      </w:r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390"/>
          <w:tab w:val="left" w:pos="9996"/>
        </w:tabs>
        <w:spacing w:before="0" w:after="0" w:line="331" w:lineRule="exact"/>
        <w:ind w:left="40" w:firstLine="860"/>
        <w:jc w:val="both"/>
      </w:pPr>
      <w:r>
        <w:t>Заместитель председателя Комиссии:</w:t>
      </w:r>
      <w:r>
        <w:tab/>
        <w:t>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331" w:lineRule="exact"/>
        <w:ind w:left="40" w:firstLine="860"/>
        <w:jc w:val="both"/>
      </w:pPr>
      <w:r>
        <w:t>выполняет поручения председателя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331" w:lineRule="exact"/>
        <w:ind w:left="40" w:firstLine="860"/>
        <w:jc w:val="both"/>
      </w:pPr>
      <w:r>
        <w:t>исполняет обязанности председателя Комиссии в его отсутствие.</w:t>
      </w:r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390"/>
        </w:tabs>
        <w:spacing w:before="0" w:after="0" w:line="331" w:lineRule="exact"/>
        <w:ind w:left="40" w:firstLine="860"/>
        <w:jc w:val="both"/>
      </w:pPr>
      <w:r>
        <w:t>Секретарь Комиссии:</w:t>
      </w:r>
    </w:p>
    <w:p w:rsidR="0000405D" w:rsidRDefault="003432AA">
      <w:pPr>
        <w:pStyle w:val="50"/>
        <w:framePr w:h="119" w:wrap="around" w:hAnchor="margin" w:x="9879" w:y="2603"/>
        <w:shd w:val="clear" w:color="auto" w:fill="auto"/>
        <w:spacing w:line="120" w:lineRule="exact"/>
        <w:ind w:left="100"/>
      </w:pPr>
      <w:r>
        <w:t>!</w:t>
      </w:r>
    </w:p>
    <w:p w:rsidR="0000405D" w:rsidRDefault="003432AA">
      <w:pPr>
        <w:pStyle w:val="11"/>
        <w:shd w:val="clear" w:color="auto" w:fill="auto"/>
        <w:spacing w:before="0" w:after="0" w:line="331" w:lineRule="exact"/>
        <w:ind w:left="40" w:right="840" w:firstLine="1440"/>
        <w:jc w:val="both"/>
      </w:pPr>
      <w:r>
        <w:t>осуществляет подготовку дел об административных правонарушениях к рассмотрению на заседании административной комиссии;</w:t>
      </w:r>
      <w:r>
        <w:br w:type="page"/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326" w:lineRule="exact"/>
        <w:ind w:left="60" w:right="1260" w:firstLine="840"/>
        <w:jc w:val="both"/>
      </w:pPr>
      <w:r>
        <w:lastRenderedPageBreak/>
        <w:t>выполняет поручения председателя административной комиссии, его заместителя;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26" w:lineRule="exact"/>
        <w:ind w:left="60" w:right="1260" w:firstLine="840"/>
        <w:jc w:val="both"/>
      </w:pPr>
      <w:r>
        <w:t>осуществляет техническое обеспечение работы административной комиссии;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326" w:lineRule="exact"/>
        <w:ind w:left="60" w:firstLine="840"/>
        <w:jc w:val="both"/>
      </w:pPr>
      <w:r>
        <w:t>ведет делопроизводство административной комиссии;</w:t>
      </w:r>
    </w:p>
    <w:p w:rsidR="0000405D" w:rsidRDefault="003432AA">
      <w:pPr>
        <w:pStyle w:val="11"/>
        <w:shd w:val="clear" w:color="auto" w:fill="auto"/>
        <w:tabs>
          <w:tab w:val="left" w:pos="10063"/>
        </w:tabs>
        <w:spacing w:before="0" w:after="0" w:line="326" w:lineRule="exact"/>
        <w:ind w:left="60" w:right="1260" w:firstLine="12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  <w:r>
        <w:tab/>
        <w:t>: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255"/>
          <w:tab w:val="left" w:pos="10193"/>
        </w:tabs>
        <w:spacing w:before="0" w:after="0" w:line="326" w:lineRule="exact"/>
        <w:ind w:left="60" w:right="320" w:firstLine="840"/>
        <w:jc w:val="left"/>
      </w:pPr>
      <w:r>
        <w:t>осуществляет подготовку и оформление в соответствии с</w:t>
      </w:r>
      <w:r>
        <w:tab/>
        <w:t xml:space="preserve">» требованиями, установленными Кодексом Российской Федерации об административных правонарушениях, проектов постановлений, </w:t>
      </w:r>
      <w:r w:rsidRPr="003432AA">
        <w:rPr>
          <w:lang w:val="ru-RU"/>
        </w:rPr>
        <w:t>\</w:t>
      </w:r>
      <w:r>
        <w:rPr>
          <w:lang w:val="en-US"/>
        </w:rPr>
        <w:t>i</w:t>
      </w:r>
      <w:r>
        <w:t>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326" w:lineRule="exact"/>
        <w:ind w:left="60" w:right="1260" w:firstLine="8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назначении административных наказаний;</w:t>
      </w:r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610"/>
        </w:tabs>
        <w:spacing w:before="0" w:after="0" w:line="326" w:lineRule="exact"/>
        <w:ind w:left="60" w:right="1260" w:firstLine="840"/>
        <w:jc w:val="both"/>
      </w:pPr>
      <w:r>
        <w:t>Срок полномочий Комиссии прекращаются в случаях прекращения осуществления органами местного самоуправления переданных государственных полномочий.</w:t>
      </w:r>
    </w:p>
    <w:p w:rsidR="0000405D" w:rsidRDefault="003432AA">
      <w:pPr>
        <w:pStyle w:val="11"/>
        <w:numPr>
          <w:ilvl w:val="0"/>
          <w:numId w:val="4"/>
        </w:numPr>
        <w:shd w:val="clear" w:color="auto" w:fill="auto"/>
        <w:tabs>
          <w:tab w:val="left" w:pos="1620"/>
        </w:tabs>
        <w:spacing w:before="0" w:after="0" w:line="326" w:lineRule="exact"/>
        <w:ind w:left="60" w:right="1260" w:firstLine="840"/>
        <w:jc w:val="both"/>
      </w:pPr>
      <w:r>
        <w:t>Финансирование деятельности комиссии, в том числе материально-техническое обеспечение, осуществляется за счет субвенций из областного бюджета. По решению Собрания депутатов Питерского муниципального района допускается привлечение средств местного бюджета.</w:t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ind w:left="1800"/>
        <w:jc w:val="left"/>
      </w:pPr>
      <w:bookmarkStart w:id="9" w:name="bookmark8"/>
      <w:r>
        <w:t>4. Полномочия административной комиссии</w:t>
      </w:r>
      <w:bookmarkEnd w:id="9"/>
    </w:p>
    <w:p w:rsidR="0000405D" w:rsidRDefault="003432AA">
      <w:pPr>
        <w:pStyle w:val="11"/>
        <w:numPr>
          <w:ilvl w:val="0"/>
          <w:numId w:val="5"/>
        </w:numPr>
        <w:shd w:val="clear" w:color="auto" w:fill="auto"/>
        <w:tabs>
          <w:tab w:val="left" w:pos="1692"/>
        </w:tabs>
        <w:spacing w:before="0" w:after="0" w:line="326" w:lineRule="exact"/>
        <w:ind w:left="60" w:right="1260" w:firstLine="840"/>
        <w:jc w:val="both"/>
      </w:pPr>
      <w:r>
        <w:t>Комиссия рассматривает дела об административных правонарушениях в пределах компетенции, установленной законодательством об административных правонарушениях Российской Федерации и Саратовской области.</w:t>
      </w:r>
    </w:p>
    <w:p w:rsidR="0000405D" w:rsidRDefault="003432AA">
      <w:pPr>
        <w:pStyle w:val="11"/>
        <w:numPr>
          <w:ilvl w:val="0"/>
          <w:numId w:val="5"/>
        </w:numPr>
        <w:shd w:val="clear" w:color="auto" w:fill="auto"/>
        <w:tabs>
          <w:tab w:val="left" w:pos="1490"/>
        </w:tabs>
        <w:spacing w:before="0" w:after="0" w:line="326" w:lineRule="exact"/>
        <w:ind w:left="60" w:right="1260" w:firstLine="840"/>
        <w:jc w:val="both"/>
      </w:pPr>
      <w:r>
        <w:t>Комиссия вправе рассматривать дело об административном правонарушении, если на ее заседании принимает участие более половины от числа членов Комиссии.</w:t>
      </w:r>
    </w:p>
    <w:p w:rsidR="0000405D" w:rsidRDefault="003432AA">
      <w:pPr>
        <w:pStyle w:val="11"/>
        <w:numPr>
          <w:ilvl w:val="0"/>
          <w:numId w:val="5"/>
        </w:numPr>
        <w:shd w:val="clear" w:color="auto" w:fill="auto"/>
        <w:tabs>
          <w:tab w:val="left" w:pos="1721"/>
        </w:tabs>
        <w:spacing w:before="0" w:after="0" w:line="326" w:lineRule="exact"/>
        <w:ind w:left="60" w:right="1260" w:firstLine="840"/>
        <w:jc w:val="both"/>
      </w:pPr>
      <w:r>
        <w:t>Решение по рассмотренному Комиссией делу об административном правонарушении принимается большинством голосов от числа членов Комиссии, присутствующих на заседании.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60" w:right="1260" w:firstLine="840"/>
        <w:jc w:val="both"/>
      </w:pPr>
      <w:r>
        <w:t>В случае равенства голосов решающим является голос председателя Комиссии.</w:t>
      </w:r>
    </w:p>
    <w:p w:rsidR="0000405D" w:rsidRDefault="003432AA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before="0" w:after="0" w:line="326" w:lineRule="exact"/>
        <w:ind w:left="60" w:right="1260" w:firstLine="840"/>
        <w:jc w:val="both"/>
      </w:pPr>
      <w:r>
        <w:t>Комиссией в случаях, предусмотренных Кодексом Российской Федерации об административных правонарушениях, выносятся: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60" w:lineRule="exact"/>
        <w:ind w:left="60" w:firstLine="840"/>
        <w:jc w:val="both"/>
      </w:pPr>
      <w:r>
        <w:t>определения;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36" w:lineRule="exact"/>
        <w:ind w:left="60" w:right="1260" w:firstLine="840"/>
        <w:jc w:val="both"/>
      </w:pPr>
      <w:r>
        <w:t>представления о принятии мер по устранению причин и условий, способствовавших совершению административных правонарушений;</w:t>
      </w:r>
    </w:p>
    <w:p w:rsidR="0000405D" w:rsidRDefault="003432AA">
      <w:pPr>
        <w:pStyle w:val="60"/>
        <w:shd w:val="clear" w:color="auto" w:fill="auto"/>
        <w:spacing w:after="499" w:line="160" w:lineRule="exact"/>
        <w:ind w:left="10000"/>
      </w:pPr>
      <w:r>
        <w:t>у</w:t>
      </w:r>
    </w:p>
    <w:p w:rsidR="0000405D" w:rsidRDefault="003432AA">
      <w:pPr>
        <w:pStyle w:val="11"/>
        <w:shd w:val="clear" w:color="auto" w:fill="auto"/>
        <w:spacing w:before="0" w:after="0" w:line="260" w:lineRule="exact"/>
        <w:ind w:left="60" w:firstLine="840"/>
        <w:jc w:val="left"/>
      </w:pPr>
      <w:r>
        <w:t>- постановления о применении предусмотренных действующим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60" w:right="20" w:firstLine="0"/>
        <w:jc w:val="both"/>
      </w:pPr>
      <w:r>
        <w:lastRenderedPageBreak/>
        <w:t>законодательством мер административного наказания в виде ф административного штрафа или предупреждения;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284"/>
          <w:tab w:val="left" w:pos="9943"/>
        </w:tabs>
        <w:spacing w:before="0" w:after="0" w:line="326" w:lineRule="exact"/>
        <w:ind w:left="60" w:right="20" w:firstLine="840"/>
        <w:jc w:val="left"/>
      </w:pPr>
      <w:r>
        <w:t>постановления о прекращении производства по делу об ^ административном правонарущении.</w:t>
      </w:r>
      <w:r>
        <w:tab/>
        <w:t>^</w:t>
      </w:r>
    </w:p>
    <w:p w:rsidR="0000405D" w:rsidRDefault="003432AA">
      <w:pPr>
        <w:pStyle w:val="11"/>
        <w:shd w:val="clear" w:color="auto" w:fill="auto"/>
        <w:tabs>
          <w:tab w:val="left" w:pos="10034"/>
        </w:tabs>
        <w:spacing w:before="0" w:after="0" w:line="326" w:lineRule="exact"/>
        <w:ind w:left="60" w:right="20" w:firstLine="840"/>
        <w:jc w:val="left"/>
      </w:pPr>
      <w:r>
        <w:t>4.5. В целях полного и всестороннего рассмотрения дел Комиссия | имеет право:</w:t>
      </w:r>
      <w:r>
        <w:tab/>
        <w:t>|</w:t>
      </w:r>
    </w:p>
    <w:p w:rsidR="0000405D" w:rsidRDefault="003432AA">
      <w:pPr>
        <w:pStyle w:val="11"/>
        <w:numPr>
          <w:ilvl w:val="0"/>
          <w:numId w:val="2"/>
        </w:numPr>
        <w:shd w:val="clear" w:color="auto" w:fill="auto"/>
        <w:tabs>
          <w:tab w:val="left" w:pos="1092"/>
          <w:tab w:val="left" w:pos="10063"/>
        </w:tabs>
        <w:spacing w:before="0" w:after="0" w:line="326" w:lineRule="exact"/>
        <w:ind w:left="60" w:right="20" w:firstLine="840"/>
        <w:jc w:val="left"/>
      </w:pPr>
      <w:r>
        <w:t>запрашивать в установленном порядке у органов государственной</w:t>
      </w:r>
      <w:r>
        <w:tab/>
        <w:t>« власти, органов местного самоуправления, учреждений, организаций, предприятий независимо от форм собственности, документы, информацию, справочные материалы, объяснения, необходимые для рассмотрения дела</w:t>
      </w:r>
    </w:p>
    <w:p w:rsidR="0000405D" w:rsidRDefault="00767AFC">
      <w:pPr>
        <w:pStyle w:val="24"/>
        <w:shd w:val="clear" w:color="auto" w:fill="auto"/>
        <w:tabs>
          <w:tab w:val="right" w:pos="10103"/>
        </w:tabs>
        <w:ind w:left="60"/>
      </w:pPr>
      <w:r w:rsidRPr="00767AFC">
        <w:fldChar w:fldCharType="begin"/>
      </w:r>
      <w:r w:rsidR="003432AA">
        <w:instrText xml:space="preserve"> TOC \o "1-3" \h \z </w:instrText>
      </w:r>
      <w:r w:rsidRPr="00767AFC">
        <w:fldChar w:fldCharType="separate"/>
      </w:r>
      <w:hyperlink w:anchor="bookmark9" w:tooltip="Current Document">
        <w:r w:rsidR="003432AA">
          <w:t>об административных правонарушениях;</w:t>
        </w:r>
        <w:r w:rsidR="003432AA">
          <w:tab/>
          <w:t>\</w:t>
        </w:r>
      </w:hyperlink>
    </w:p>
    <w:p w:rsidR="0000405D" w:rsidRDefault="003432AA">
      <w:pPr>
        <w:pStyle w:val="24"/>
        <w:numPr>
          <w:ilvl w:val="0"/>
          <w:numId w:val="2"/>
        </w:numPr>
        <w:shd w:val="clear" w:color="auto" w:fill="auto"/>
        <w:tabs>
          <w:tab w:val="left" w:pos="286"/>
          <w:tab w:val="right" w:pos="9228"/>
        </w:tabs>
        <w:ind w:left="60" w:right="880"/>
      </w:pPr>
      <w:r>
        <w:t>привлекать в установленном порядке к работе Комиссии должностных лиц, специалистов, экспертов и граждан для получения сведений по вопросам, относящимся к их компетенции;</w:t>
      </w:r>
      <w:r>
        <w:tab/>
        <w:t>^</w:t>
      </w:r>
    </w:p>
    <w:p w:rsidR="0000405D" w:rsidRDefault="003432AA">
      <w:pPr>
        <w:pStyle w:val="24"/>
        <w:numPr>
          <w:ilvl w:val="0"/>
          <w:numId w:val="2"/>
        </w:numPr>
        <w:shd w:val="clear" w:color="auto" w:fill="auto"/>
        <w:tabs>
          <w:tab w:val="left" w:pos="252"/>
          <w:tab w:val="right" w:pos="10103"/>
        </w:tabs>
        <w:ind w:left="60" w:right="20"/>
      </w:pPr>
      <w:r>
        <w:t>организовывать и проводить в установленном порядке координационные "I совещания и рабочие встречи по вопросам, относящимся к компетенции | Комиссии.</w:t>
      </w:r>
      <w:r>
        <w:tab/>
        <w:t>4</w:t>
      </w:r>
    </w:p>
    <w:p w:rsidR="0000405D" w:rsidRDefault="003432AA">
      <w:pPr>
        <w:pStyle w:val="26"/>
        <w:shd w:val="clear" w:color="auto" w:fill="auto"/>
        <w:tabs>
          <w:tab w:val="right" w:pos="10103"/>
        </w:tabs>
        <w:ind w:left="1800"/>
      </w:pPr>
      <w:r>
        <w:t>5. Порядок и сроки рассмотрения Комиссией</w:t>
      </w:r>
      <w:r>
        <w:tab/>
        <w:t>1</w:t>
      </w:r>
      <w:r w:rsidR="00767AFC">
        <w:fldChar w:fldCharType="end"/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ind w:left="1800"/>
        <w:jc w:val="left"/>
      </w:pPr>
      <w:bookmarkStart w:id="10" w:name="bookmark9"/>
      <w:r>
        <w:t>дел об административных правонарушениях</w:t>
      </w:r>
      <w:bookmarkEnd w:id="10"/>
    </w:p>
    <w:p w:rsidR="0000405D" w:rsidRDefault="003432AA">
      <w:pPr>
        <w:pStyle w:val="11"/>
        <w:numPr>
          <w:ilvl w:val="0"/>
          <w:numId w:val="6"/>
        </w:numPr>
        <w:shd w:val="clear" w:color="auto" w:fill="auto"/>
        <w:tabs>
          <w:tab w:val="left" w:pos="1702"/>
          <w:tab w:val="left" w:pos="10063"/>
        </w:tabs>
        <w:spacing w:before="0" w:after="0" w:line="326" w:lineRule="exact"/>
        <w:ind w:left="60" w:right="20" w:firstLine="840"/>
        <w:jc w:val="both"/>
      </w:pPr>
      <w:r>
        <w:t>Рассмотрение Комиссией дел об административных</w:t>
      </w:r>
      <w:r>
        <w:tab/>
        <w:t>• правонарушениях производится в соответствии с положениями главы 29 ' Кодекса Российской Федерации об административных правонарушениях.</w:t>
      </w:r>
    </w:p>
    <w:p w:rsidR="0000405D" w:rsidRDefault="003432AA">
      <w:pPr>
        <w:pStyle w:val="11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326" w:lineRule="exact"/>
        <w:ind w:left="60" w:right="880" w:firstLine="840"/>
        <w:jc w:val="both"/>
      </w:pPr>
      <w:r>
        <w:t>Основной формой работы Комиссии являются заседания,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00405D" w:rsidRDefault="003432AA">
      <w:pPr>
        <w:pStyle w:val="11"/>
        <w:numPr>
          <w:ilvl w:val="0"/>
          <w:numId w:val="6"/>
        </w:numPr>
        <w:shd w:val="clear" w:color="auto" w:fill="auto"/>
        <w:tabs>
          <w:tab w:val="left" w:pos="1610"/>
        </w:tabs>
        <w:spacing w:before="0" w:after="0" w:line="326" w:lineRule="exact"/>
        <w:ind w:left="60" w:right="20" w:firstLine="840"/>
        <w:jc w:val="both"/>
      </w:pPr>
      <w:r>
        <w:t>Дела об административных правонарушениях Комиссия рассматривает на открытых заседаниях, на началах равенства граждан | перед законом, в присутствии лица, совершившего правонарушение, ^ которому в соответствии с Кодексом Российской Федерации об административных правонарушениях разъясняются его права и Щ обязанности. '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60" w:right="20" w:firstLine="840"/>
        <w:jc w:val="left"/>
      </w:pPr>
      <w:r>
        <w:t>Дело может быть рассмотрено в отсутствие указанного лица в ' случаях,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60" w:right="20" w:firstLine="840"/>
        <w:jc w:val="left"/>
      </w:pPr>
      <w:r>
        <w:t>В предусмотренных законом случаях административная комиссия принимает решение о закрытом рассмотрении дела.</w:t>
      </w:r>
      <w:r>
        <w:br w:type="page"/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jc w:val="center"/>
      </w:pPr>
      <w:bookmarkStart w:id="11" w:name="bookmark10"/>
      <w:r>
        <w:lastRenderedPageBreak/>
        <w:t>6. Исполнение и обжалование постановлений по делу об административном правонарушении</w:t>
      </w:r>
      <w:bookmarkEnd w:id="11"/>
    </w:p>
    <w:p w:rsidR="0000405D" w:rsidRDefault="003432AA">
      <w:pPr>
        <w:pStyle w:val="11"/>
        <w:numPr>
          <w:ilvl w:val="0"/>
          <w:numId w:val="7"/>
        </w:numPr>
        <w:shd w:val="clear" w:color="auto" w:fill="auto"/>
        <w:tabs>
          <w:tab w:val="left" w:pos="1494"/>
        </w:tabs>
        <w:spacing w:before="0" w:after="0" w:line="326" w:lineRule="exact"/>
        <w:ind w:left="20" w:right="40" w:firstLine="860"/>
        <w:jc w:val="both"/>
      </w:pPr>
      <w:r>
        <w:t>Постановления Комиссии по делам об административных правонарушениях обязательны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20" w:right="40" w:firstLine="860"/>
        <w:jc w:val="both"/>
      </w:pPr>
      <w:r>
        <w:t>Постановления по делам об административных правонарушениях подлежат исполнению с момента вступления их в законную силу.</w:t>
      </w:r>
    </w:p>
    <w:p w:rsidR="0000405D" w:rsidRDefault="003432AA">
      <w:pPr>
        <w:pStyle w:val="11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26" w:lineRule="exact"/>
        <w:ind w:left="20" w:right="40" w:firstLine="860"/>
        <w:jc w:val="both"/>
      </w:pPr>
      <w:r>
        <w:t>Исполнение постановлений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00405D" w:rsidRDefault="003432AA">
      <w:pPr>
        <w:pStyle w:val="11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26" w:lineRule="exact"/>
        <w:ind w:left="20" w:right="40" w:firstLine="860"/>
        <w:jc w:val="both"/>
      </w:pPr>
      <w:r>
        <w:t>Квитанция об уплате штрафа по делу об административном правонарушении предъявляется в Комиссию.</w:t>
      </w:r>
    </w:p>
    <w:p w:rsidR="0000405D" w:rsidRDefault="003432AA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spacing w:before="0" w:after="0" w:line="326" w:lineRule="exact"/>
        <w:ind w:left="20" w:right="40" w:firstLine="860"/>
        <w:jc w:val="both"/>
      </w:pPr>
      <w:r>
        <w:t>В случае неуплаты в установленный срок штрафа лицом, привлеченным к административной ответственности,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00405D" w:rsidRDefault="003432AA">
      <w:pPr>
        <w:pStyle w:val="11"/>
        <w:numPr>
          <w:ilvl w:val="0"/>
          <w:numId w:val="7"/>
        </w:numPr>
        <w:shd w:val="clear" w:color="auto" w:fill="auto"/>
        <w:tabs>
          <w:tab w:val="left" w:pos="1465"/>
        </w:tabs>
        <w:spacing w:before="0" w:after="0" w:line="326" w:lineRule="exact"/>
        <w:ind w:left="20" w:right="40" w:firstLine="860"/>
        <w:jc w:val="both"/>
      </w:pPr>
      <w:r>
        <w:t>Обжалование постановления по делу об административном правонарушении производится в порядке и сроки, установленные Кодексом Российской Федерации об административных правонарушениях.</w:t>
      </w:r>
    </w:p>
    <w:p w:rsidR="0000405D" w:rsidRDefault="003432AA">
      <w:pPr>
        <w:pStyle w:val="22"/>
        <w:keepNext/>
        <w:keepLines/>
        <w:shd w:val="clear" w:color="auto" w:fill="auto"/>
        <w:spacing w:line="326" w:lineRule="exact"/>
        <w:jc w:val="center"/>
      </w:pPr>
      <w:bookmarkStart w:id="12" w:name="bookmark11"/>
      <w:r>
        <w:t>7. Заключительные положения</w:t>
      </w:r>
      <w:bookmarkEnd w:id="12"/>
    </w:p>
    <w:p w:rsidR="0000405D" w:rsidRDefault="003432AA">
      <w:pPr>
        <w:pStyle w:val="11"/>
        <w:shd w:val="clear" w:color="auto" w:fill="auto"/>
        <w:spacing w:before="0" w:after="960" w:line="326" w:lineRule="exact"/>
        <w:ind w:left="20" w:right="40" w:firstLine="860"/>
        <w:jc w:val="both"/>
      </w:pPr>
      <w:r>
        <w:t>7.1. Контроль за деятельностью Комиссии осуществляет администрация Питерского муниципального района</w:t>
      </w:r>
    </w:p>
    <w:p w:rsidR="0000405D" w:rsidRDefault="003432AA">
      <w:pPr>
        <w:pStyle w:val="11"/>
        <w:shd w:val="clear" w:color="auto" w:fill="auto"/>
        <w:spacing w:before="0" w:after="0" w:line="326" w:lineRule="exact"/>
        <w:ind w:left="1280" w:right="3720" w:hanging="860"/>
        <w:jc w:val="left"/>
      </w:pPr>
      <w:r>
        <w:t>ВЕРНО: заместитель главы администрации муниципального района</w:t>
      </w:r>
    </w:p>
    <w:p w:rsidR="0000405D" w:rsidRDefault="003432AA">
      <w:pPr>
        <w:pStyle w:val="40"/>
        <w:framePr w:h="284" w:wrap="around" w:hAnchor="margin" w:x="9836" w:y="5912"/>
        <w:shd w:val="clear" w:color="auto" w:fill="auto"/>
        <w:spacing w:line="100" w:lineRule="exact"/>
        <w:ind w:left="100"/>
      </w:pPr>
      <w:r>
        <w:rPr>
          <w:lang/>
        </w:rPr>
        <w:t>т</w:t>
      </w:r>
    </w:p>
    <w:p w:rsidR="0000405D" w:rsidRDefault="003432AA">
      <w:pPr>
        <w:pStyle w:val="11"/>
        <w:shd w:val="clear" w:color="auto" w:fill="auto"/>
        <w:tabs>
          <w:tab w:val="left" w:pos="7054"/>
        </w:tabs>
        <w:spacing w:before="0" w:after="0" w:line="326" w:lineRule="exact"/>
        <w:ind w:left="1280" w:firstLine="0"/>
        <w:jc w:val="left"/>
      </w:pPr>
      <w:r>
        <w:t>по общим вопросам</w:t>
      </w:r>
      <w:r>
        <w:tab/>
        <w:t>Салацкая</w:t>
      </w:r>
    </w:p>
    <w:sectPr w:rsidR="0000405D" w:rsidSect="00767AFC">
      <w:type w:val="continuous"/>
      <w:pgSz w:w="11905" w:h="16837"/>
      <w:pgMar w:top="1482" w:right="608" w:bottom="1530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99" w:rsidRDefault="00A00E99">
      <w:r>
        <w:separator/>
      </w:r>
    </w:p>
  </w:endnote>
  <w:endnote w:type="continuationSeparator" w:id="1">
    <w:p w:rsidR="00A00E99" w:rsidRDefault="00A0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99" w:rsidRDefault="00A00E99"/>
  </w:footnote>
  <w:footnote w:type="continuationSeparator" w:id="1">
    <w:p w:rsidR="00A00E99" w:rsidRDefault="00A00E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3E"/>
    <w:multiLevelType w:val="multilevel"/>
    <w:tmpl w:val="A4A27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F496D"/>
    <w:multiLevelType w:val="multilevel"/>
    <w:tmpl w:val="1E4E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850E7"/>
    <w:multiLevelType w:val="multilevel"/>
    <w:tmpl w:val="CA3882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F2103"/>
    <w:multiLevelType w:val="multilevel"/>
    <w:tmpl w:val="42124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D23E9"/>
    <w:multiLevelType w:val="multilevel"/>
    <w:tmpl w:val="A0205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420B8"/>
    <w:multiLevelType w:val="multilevel"/>
    <w:tmpl w:val="D9EA69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F43CF"/>
    <w:multiLevelType w:val="multilevel"/>
    <w:tmpl w:val="2DAC74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405D"/>
    <w:rsid w:val="0000405D"/>
    <w:rsid w:val="003432AA"/>
    <w:rsid w:val="00767AFC"/>
    <w:rsid w:val="00A00E99"/>
    <w:rsid w:val="00D4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A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A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4">
    <w:name w:val="Основной текст_"/>
    <w:basedOn w:val="a0"/>
    <w:link w:val="11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rialUnicodeMS5pt">
    <w:name w:val="Основной текст + Arial Unicode MS;5 pt;Курсив"/>
    <w:basedOn w:val="a4"/>
    <w:rsid w:val="00767AF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0"/>
      <w:szCs w:val="10"/>
    </w:rPr>
  </w:style>
  <w:style w:type="character" w:customStyle="1" w:styleId="2pt">
    <w:name w:val="Основной текст + Интервал 2 pt"/>
    <w:basedOn w:val="a4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67AFC"/>
    <w:rPr>
      <w:b w:val="0"/>
      <w:bCs w:val="0"/>
      <w:i w:val="0"/>
      <w:iCs w:val="0"/>
      <w:smallCaps w:val="0"/>
      <w:strike w:val="0"/>
      <w:spacing w:val="0"/>
      <w:w w:val="100"/>
      <w:sz w:val="10"/>
      <w:szCs w:val="10"/>
      <w:lang w:val="en-US"/>
    </w:rPr>
  </w:style>
  <w:style w:type="character" w:customStyle="1" w:styleId="5">
    <w:name w:val="Основной текст (5)_"/>
    <w:basedOn w:val="a0"/>
    <w:link w:val="50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1">
    <w:name w:val="Заголовок №2_"/>
    <w:basedOn w:val="a0"/>
    <w:link w:val="22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767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767AFC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">
    <w:name w:val="Оглавление 2 Знак"/>
    <w:basedOn w:val="a0"/>
    <w:link w:val="24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sid w:val="0076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767AFC"/>
    <w:pPr>
      <w:shd w:val="clear" w:color="auto" w:fill="FFFFFF"/>
      <w:spacing w:before="120" w:after="30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767AF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767AFC"/>
    <w:pPr>
      <w:shd w:val="clear" w:color="auto" w:fill="FFFFFF"/>
      <w:spacing w:before="420" w:after="120" w:line="0" w:lineRule="atLeas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67AF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67AFC"/>
    <w:pPr>
      <w:shd w:val="clear" w:color="auto" w:fill="FFFFFF"/>
      <w:spacing w:line="0" w:lineRule="atLeast"/>
    </w:pPr>
    <w:rPr>
      <w:i/>
      <w:iCs/>
      <w:sz w:val="10"/>
      <w:szCs w:val="10"/>
      <w:lang w:val="en-US"/>
    </w:rPr>
  </w:style>
  <w:style w:type="paragraph" w:customStyle="1" w:styleId="50">
    <w:name w:val="Основной текст (5)"/>
    <w:basedOn w:val="a"/>
    <w:link w:val="5"/>
    <w:rsid w:val="00767A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rsid w:val="00767AFC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67AFC"/>
    <w:pPr>
      <w:shd w:val="clear" w:color="auto" w:fill="FFFFFF"/>
      <w:spacing w:after="600" w:line="0" w:lineRule="atLeast"/>
    </w:pPr>
    <w:rPr>
      <w:rFonts w:ascii="Batang" w:eastAsia="Batang" w:hAnsi="Batang" w:cs="Batang"/>
      <w:sz w:val="16"/>
      <w:szCs w:val="16"/>
    </w:rPr>
  </w:style>
  <w:style w:type="paragraph" w:styleId="24">
    <w:name w:val="toc 2"/>
    <w:basedOn w:val="a"/>
    <w:link w:val="23"/>
    <w:autoRedefine/>
    <w:rsid w:val="00767AF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rsid w:val="00767AF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7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5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rialUnicodeMS5pt">
    <w:name w:val="Основной текст + Arial Unicode MS;5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0"/>
      <w:szCs w:val="1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w w:val="100"/>
      <w:sz w:val="10"/>
      <w:szCs w:val="1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120" w:line="0" w:lineRule="atLeas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i/>
      <w:iCs/>
      <w:sz w:val="10"/>
      <w:szCs w:val="1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Batang" w:eastAsia="Batang" w:hAnsi="Batang" w:cs="Batang"/>
      <w:sz w:val="16"/>
      <w:szCs w:val="16"/>
    </w:rPr>
  </w:style>
  <w:style w:type="paragraph" w:styleId="24">
    <w:name w:val="toc 2"/>
    <w:basedOn w:val="a"/>
    <w:link w:val="23"/>
    <w:autoRedefine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Ращенко</cp:lastModifiedBy>
  <cp:revision>2</cp:revision>
  <dcterms:created xsi:type="dcterms:W3CDTF">2015-03-20T11:18:00Z</dcterms:created>
  <dcterms:modified xsi:type="dcterms:W3CDTF">2021-04-21T10:15:00Z</dcterms:modified>
</cp:coreProperties>
</file>